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Conversación con Gerencia General — Feedback sobre la propuesta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Contexto:</w:t>
      </w:r>
      <w:r>
        <w:t xml:space="preserve"> transcripción y análisis de la conversación con </w:t>
      </w:r>
      <w:r>
        <w:rPr>
          <w:b/>
        </w:rPr>
        <w:t>Iván Villavicencio (Gerente General)</w:t>
      </w:r>
      <w:r>
        <w:t xml:space="preserve"> tras enviarle los documentos. Interlocutor: </w:t>
      </w:r>
      <w:r>
        <w:rPr>
          <w:b/>
        </w:rPr>
        <w:t>Juan Pablo (Líder Técnico, autor de la propuesta)</w:t>
      </w:r>
      <w:r>
        <w:t>. Fechas: 27 y 29 de junio de 2026.</w:t>
      </w:r>
      <w:r>
        <w:br/>
      </w:r>
      <w:r>
        <w:rPr>
          <w:b/>
        </w:rPr>
        <w:t>Estado:</w:t>
      </w:r>
      <w:r>
        <w:t xml:space="preserve"> feedback analizado. </w:t>
      </w:r>
      <w:r>
        <w:rPr>
          <w:b/>
        </w:rPr>
        <w:t>Los entregables AÚN no se ajustan</w:t>
      </w:r>
      <w:r>
        <w:t xml:space="preserve"> (a la espera de luz verde para aplicar los cambios).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1. Transcripción (resumida y ordenada)</w:t>
      </w:r>
    </w:p>
    <w:p>
      <w:r>
        <w:rPr>
          <w:b/>
        </w:rPr>
        <w:t>27/06 — 21:50 a 23:16</w:t>
      </w:r>
    </w:p>
    <w:p>
      <w:pPr>
        <w:pStyle w:val="ListBullet"/>
      </w:pPr>
      <w:r>
        <w:rPr>
          <w:b/>
        </w:rPr>
        <w:t>Iván:</w:t>
      </w:r>
      <w:r>
        <w:t xml:space="preserve"> De acuerdo con el enfoque. Plantea consideraciones.</w:t>
      </w:r>
    </w:p>
    <w:p>
      <w:pPr>
        <w:pStyle w:val="ListBullet"/>
      </w:pPr>
      <w:r>
        <w:rPr>
          <w:b/>
        </w:rPr>
        <w:t>Iván:</w:t>
      </w:r>
      <w:r>
        <w:t xml:space="preserve"> (1) Buscar algo especial para los Seniors, p. ej. un </w:t>
      </w:r>
      <w:r>
        <w:rPr>
          <w:b/>
        </w:rPr>
        <w:t>porcentaje de la facturación adicional</w:t>
      </w:r>
      <w:r>
        <w:t xml:space="preserve"> generada por el Senior. Los Seniors deben ser mentores, pero </w:t>
      </w:r>
      <w:r>
        <w:rPr>
          <w:b/>
        </w:rPr>
        <w:t>esencialmente generadores de ingresos</w:t>
      </w:r>
      <w:r>
        <w:t>.</w:t>
      </w:r>
    </w:p>
    <w:p>
      <w:pPr>
        <w:pStyle w:val="ListBullet"/>
      </w:pPr>
      <w:r>
        <w:rPr>
          <w:b/>
        </w:rPr>
        <w:t>Juan Pablo:</w:t>
      </w:r>
      <w:r>
        <w:t xml:space="preserve"> Confirma el concepto: el esquema Senior reconocería un % de la facturación generada al cliente por los trabajos que realicen o en los que participen.</w:t>
      </w:r>
    </w:p>
    <w:p>
      <w:pPr>
        <w:pStyle w:val="ListBullet"/>
      </w:pPr>
      <w:r>
        <w:rPr>
          <w:b/>
        </w:rPr>
        <w:t>Iván:</w:t>
      </w:r>
      <w:r>
        <w:t xml:space="preserve"> La calificación al Senior se hace por: (1) solución de un </w:t>
      </w:r>
      <w:r>
        <w:rPr>
          <w:b/>
        </w:rPr>
        <w:t>problema de raíz</w:t>
      </w:r>
      <w:r>
        <w:t xml:space="preserve">, (2) </w:t>
      </w:r>
      <w:r>
        <w:rPr>
          <w:b/>
        </w:rPr>
        <w:t>difusión</w:t>
      </w:r>
      <w:r>
        <w:t xml:space="preserve"> de esa solución a todos los clientes, (3) </w:t>
      </w:r>
      <w:r>
        <w:rPr>
          <w:b/>
        </w:rPr>
        <w:t>mentoría</w:t>
      </w:r>
      <w:r>
        <w:t xml:space="preserve">, (4) </w:t>
      </w:r>
      <w:r>
        <w:rPr>
          <w:b/>
        </w:rPr>
        <w:t>generación de ingresos extra</w:t>
      </w:r>
      <w:r>
        <w:t xml:space="preserve">. El monto sería un </w:t>
      </w:r>
      <w:r>
        <w:rPr>
          <w:b/>
        </w:rPr>
        <w:t>% de la facturación extra, NO limitado a los USD 100</w:t>
      </w:r>
      <w:r>
        <w:t>.</w:t>
      </w:r>
    </w:p>
    <w:p>
      <w:pPr>
        <w:pStyle w:val="ListBullet"/>
      </w:pPr>
      <w:r>
        <w:rPr>
          <w:b/>
        </w:rPr>
        <w:t>Iván:</w:t>
      </w:r>
      <w:r>
        <w:t xml:space="preserve"> Los Seniors, con su conocimiento del sistema y de las necesidades/deficiencias, pueden </w:t>
      </w:r>
      <w:r>
        <w:rPr>
          <w:b/>
        </w:rPr>
        <w:t>proponer nueva funcionalidad vendible</w:t>
      </w:r>
      <w:r>
        <w:t xml:space="preserve">. Ejemplo: </w:t>
      </w:r>
      <w:r>
        <w:rPr>
          <w:b/>
        </w:rPr>
        <w:t>Lina Ochoa</w:t>
      </w:r>
      <w:r>
        <w:t xml:space="preserve"> propone casi todos los meses nuevas funcionalidades (parte administrativa) que se han vendido a varios clientes y ahora se ofertan en el paquete a todos.</w:t>
      </w:r>
    </w:p>
    <w:p>
      <w:pPr>
        <w:pStyle w:val="ListBullet"/>
      </w:pPr>
      <w:r>
        <w:rPr>
          <w:b/>
        </w:rPr>
        <w:t>Iván:</w:t>
      </w:r>
      <w:r>
        <w:t xml:space="preserve"> Para el bono de hasta USD 100, </w:t>
      </w:r>
      <w:r>
        <w:rPr>
          <w:b/>
        </w:rPr>
        <w:t>comenzar el piloto con los Juniors de Cuenca</w:t>
      </w:r>
      <w:r>
        <w:t xml:space="preserve"> y luego ir implantándolo a toda la compañía.</w:t>
      </w:r>
    </w:p>
    <w:p>
      <w:pPr>
        <w:pStyle w:val="ListBullet"/>
      </w:pPr>
      <w:r>
        <w:rPr>
          <w:b/>
        </w:rPr>
        <w:t>Juan Pablo:</w:t>
      </w:r>
      <w:r>
        <w:t xml:space="preserve"> Propone orientar gradualmente a los Seniors a, además de estabilizar el sistema, </w:t>
      </w:r>
      <w:r>
        <w:rPr>
          <w:b/>
        </w:rPr>
        <w:t>identificar oportunidades y nuevas funcionalidades</w:t>
      </w:r>
      <w:r>
        <w:t xml:space="preserve"> que generen valor e ingresos. Sugiere </w:t>
      </w:r>
      <w:r>
        <w:rPr>
          <w:b/>
        </w:rPr>
        <w:t>separar el reconocimiento por generación de negocio</w:t>
      </w:r>
      <w:r>
        <w:t>.</w:t>
      </w:r>
    </w:p>
    <w:p>
      <w:pPr>
        <w:pStyle w:val="ListBullet"/>
      </w:pPr>
      <w:r>
        <w:rPr>
          <w:b/>
        </w:rPr>
        <w:t>Iván:</w:t>
      </w:r>
      <w:r>
        <w:t xml:space="preserve"> "Exacto, tienen que ser generadores de ingresos."</w:t>
      </w:r>
    </w:p>
    <w:p>
      <w:r>
        <w:rPr>
          <w:b/>
        </w:rPr>
        <w:t>27/06 — 22:38 (2 observaciones menores al documento)</w:t>
      </w:r>
    </w:p>
    <w:p>
      <w:pPr>
        <w:pStyle w:val="ListBullet"/>
      </w:pPr>
      <w:r>
        <w:rPr>
          <w:b/>
        </w:rPr>
        <w:t>Iván (Obs.1):</w:t>
      </w:r>
      <w:r>
        <w:t xml:space="preserve"> "Una tarea que nadie toma sube de valor hasta volverse atractiva" podría hacer que </w:t>
      </w:r>
      <w:r>
        <w:rPr>
          <w:b/>
        </w:rPr>
        <w:t>intencionalmente nadie la tome</w:t>
      </w:r>
      <w:r>
        <w:t xml:space="preserve"> hasta que suba de valor. Debe haber forma de </w:t>
      </w:r>
      <w:r>
        <w:rPr>
          <w:b/>
        </w:rPr>
        <w:t>asignar directo</w:t>
      </w:r>
      <w:r>
        <w:t xml:space="preserve">; una </w:t>
      </w:r>
      <w:r>
        <w:rPr>
          <w:b/>
        </w:rPr>
        <w:t>emergencia</w:t>
      </w:r>
      <w:r>
        <w:t xml:space="preserve"> debe asignarse directamente al técnico que la resuelva en el menor tiempo posible.</w:t>
      </w:r>
    </w:p>
    <w:p>
      <w:pPr>
        <w:pStyle w:val="ListBullet2"/>
      </w:pPr>
      <w:r>
        <w:rPr>
          <w:b/>
        </w:rPr>
        <w:t>Juan Pablo:</w:t>
      </w:r>
      <w:r>
        <w:t xml:space="preserve"> De acuerdo: las </w:t>
      </w:r>
      <w:r>
        <w:rPr>
          <w:b/>
        </w:rPr>
        <w:t>incidencias críticas se asignan directamente</w:t>
      </w:r>
      <w:r>
        <w:t xml:space="preserve"> al recurso que puede resolverlas de forma inmediata.</w:t>
      </w:r>
    </w:p>
    <w:p>
      <w:pPr>
        <w:pStyle w:val="ListBullet"/>
      </w:pPr>
      <w:r>
        <w:rPr>
          <w:b/>
        </w:rPr>
        <w:t>Iván (Obs.2):</w:t>
      </w:r>
      <w:r>
        <w:t xml:space="preserve"> Si se reabre/falla/rollback/incidente → los puntos se revierten. ¿Cuándo lo corrige se le </w:t>
      </w:r>
      <w:r>
        <w:rPr>
          <w:b/>
        </w:rPr>
        <w:t>devuelven con penalidad</w:t>
      </w:r>
      <w:r>
        <w:t>?</w:t>
      </w:r>
    </w:p>
    <w:p>
      <w:pPr>
        <w:pStyle w:val="ListBullet2"/>
      </w:pPr>
      <w:r>
        <w:rPr>
          <w:b/>
        </w:rPr>
        <w:t>Juan Pablo:</w:t>
      </w:r>
      <w:r>
        <w:t xml:space="preserve"> Lo que se penaliza </w:t>
      </w:r>
      <w:r>
        <w:rPr>
          <w:b/>
        </w:rPr>
        <w:t>no se devuelve</w:t>
      </w:r>
      <w:r>
        <w:t xml:space="preserve">. Los puntos </w:t>
      </w:r>
      <w:r>
        <w:rPr>
          <w:b/>
        </w:rPr>
        <w:t>se acreditan cuando esté en producción o entregado y aceptado por el cliente</w:t>
      </w:r>
      <w:r>
        <w:t xml:space="preserve"> (ya </w:t>
      </w:r>
      <w:r>
        <w:rPr>
          <w:b/>
        </w:rPr>
        <w:t>neto del descuento por penalidad</w:t>
      </w:r>
      <w:r>
        <w:t xml:space="preserve">). La </w:t>
      </w:r>
      <w:r>
        <w:rPr>
          <w:b/>
        </w:rPr>
        <w:t>penalidad es un porcentaje inicialmente pequeño y según la gravedad</w:t>
      </w:r>
      <w:r>
        <w:t>.</w:t>
      </w:r>
    </w:p>
    <w:p>
      <w:pPr>
        <w:pStyle w:val="ListBullet2"/>
      </w:pPr>
      <w:r>
        <w:rPr>
          <w:b/>
        </w:rPr>
        <w:t>Iván:</w:t>
      </w:r>
      <w:r>
        <w:t xml:space="preserve"> De acuerdo; si se devuelve por algo pequeño y se corrige enseguida, no sería justo que no gane nada.</w:t>
      </w:r>
    </w:p>
    <w:p>
      <w:pPr>
        <w:pStyle w:val="ListBullet2"/>
      </w:pPr>
      <w:r>
        <w:rPr>
          <w:b/>
        </w:rPr>
        <w:t>Juan Pablo:</w:t>
      </w:r>
      <w:r>
        <w:t xml:space="preserve"> Con ese esquema se evita que </w:t>
      </w:r>
      <w:r>
        <w:rPr>
          <w:b/>
        </w:rPr>
        <w:t>envíen cosas sin probar</w:t>
      </w:r>
      <w:r>
        <w:t>.</w:t>
      </w:r>
    </w:p>
    <w:p>
      <w:pPr>
        <w:pStyle w:val="ListBullet"/>
      </w:pPr>
      <w:r>
        <w:rPr>
          <w:b/>
        </w:rPr>
        <w:t>Iván (Obs.3):</w:t>
      </w:r>
      <w:r>
        <w:t xml:space="preserve"> Comenzar el </w:t>
      </w:r>
      <w:r>
        <w:rPr>
          <w:b/>
        </w:rPr>
        <w:t>piloto con Juniors y HelpDesk</w:t>
      </w:r>
      <w:r>
        <w:t>.</w:t>
      </w:r>
    </w:p>
    <w:p>
      <w:pPr>
        <w:pStyle w:val="ListBullet"/>
      </w:pPr>
      <w:r>
        <w:rPr>
          <w:b/>
        </w:rPr>
        <w:t>Iván:</w:t>
      </w:r>
      <w:r>
        <w:t xml:space="preserve"> ¿Quién es un </w:t>
      </w:r>
      <w:r>
        <w:rPr>
          <w:b/>
        </w:rPr>
        <w:t>Semi Senior</w:t>
      </w:r>
      <w:r>
        <w:t xml:space="preserve">? Ese título lo tenía </w:t>
      </w:r>
      <w:r>
        <w:rPr>
          <w:b/>
        </w:rPr>
        <w:t>Gabriel</w:t>
      </w:r>
      <w:r>
        <w:t xml:space="preserve">. Hay que </w:t>
      </w:r>
      <w:r>
        <w:rPr>
          <w:b/>
        </w:rPr>
        <w:t>definir bien qué personas se consideran Seniors</w:t>
      </w:r>
      <w:r>
        <w:t xml:space="preserve">, porque hasta ahora solo se ha usado </w:t>
      </w:r>
      <w:r>
        <w:rPr>
          <w:b/>
        </w:rPr>
        <w:t>años de experiencia (5 años)</w:t>
      </w:r>
      <w:r>
        <w:t>.</w:t>
      </w:r>
    </w:p>
    <w:p>
      <w:pPr>
        <w:pStyle w:val="ListBullet"/>
      </w:pPr>
      <w:r>
        <w:rPr>
          <w:b/>
        </w:rPr>
        <w:t>Iván:</w:t>
      </w:r>
      <w:r>
        <w:t xml:space="preserve"> "Tú (Juan Pablo) deberías tener un bono basado en la </w:t>
      </w:r>
      <w:r>
        <w:rPr>
          <w:b/>
        </w:rPr>
        <w:t>mejora general del soporte</w:t>
      </w:r>
      <w:r>
        <w:t xml:space="preserve"> y, por supuesto, de las </w:t>
      </w:r>
      <w:r>
        <w:rPr>
          <w:b/>
        </w:rPr>
        <w:t>nuevas funcionalidades que generes o dirijas</w:t>
      </w:r>
      <w:r>
        <w:t>."</w:t>
      </w:r>
    </w:p>
    <w:p>
      <w:r>
        <w:rPr>
          <w:b/>
        </w:rPr>
        <w:t>29/06 — 00:31</w:t>
      </w:r>
    </w:p>
    <w:p>
      <w:pPr>
        <w:pStyle w:val="ListBullet"/>
      </w:pPr>
      <w:r>
        <w:rPr>
          <w:b/>
        </w:rPr>
        <w:t>Iván:</w:t>
      </w:r>
      <w:r>
        <w:t xml:space="preserve"> Sugerencia: </w:t>
      </w:r>
      <w:r>
        <w:rPr>
          <w:b/>
        </w:rPr>
        <w:t>pagar siempre algo, así sea un dólar</w:t>
      </w:r>
      <w:r>
        <w:t xml:space="preserve">. Si solo se paga a partir de 60 pts, alguien que sabe que no los alcanzará "bota la toalla y se relaja". Pasa un </w:t>
      </w:r>
      <w:r>
        <w:rPr>
          <w:b/>
        </w:rPr>
        <w:t>Excel con una fórmula que crece no linealmente</w:t>
      </w:r>
      <w:r>
        <w:t>.</w:t>
      </w:r>
    </w:p>
    <w:p>
      <w:r>
        <w:rPr>
          <w:b/>
        </w:rPr>
        <w:t>29/06 — 06:41 a 09:44</w:t>
      </w:r>
    </w:p>
    <w:p>
      <w:pPr>
        <w:pStyle w:val="ListBullet"/>
      </w:pPr>
      <w:r>
        <w:rPr>
          <w:b/>
        </w:rPr>
        <w:t>Juan Pablo:</w:t>
      </w:r>
      <w:r>
        <w:t xml:space="preserve"> Sol propone llamar a los puntos </w:t>
      </w:r>
      <w:r>
        <w:rPr>
          <w:b/>
        </w:rPr>
        <w:t>"fitcoins"</w:t>
      </w:r>
      <w:r>
        <w:t>; el esquema de puntos puede funcionar.</w:t>
      </w:r>
    </w:p>
    <w:p>
      <w:pPr>
        <w:pStyle w:val="ListBullet"/>
      </w:pPr>
      <w:r>
        <w:rPr>
          <w:b/>
        </w:rPr>
        <w:t>Iván:</w:t>
      </w:r>
      <w:r>
        <w:t xml:space="preserve"> Le acreditará "fitcoins" a </w:t>
      </w:r>
      <w:r>
        <w:rPr>
          <w:b/>
        </w:rPr>
        <w:t>Sol por su App</w:t>
      </w:r>
      <w:r>
        <w:t xml:space="preserve"> y a </w:t>
      </w:r>
      <w:r>
        <w:rPr>
          <w:b/>
        </w:rPr>
        <w:t>Karla por la documentación técnica</w:t>
      </w:r>
      <w:r>
        <w:t xml:space="preserve">. Para la asignación de tareas hay que considerar que </w:t>
      </w:r>
      <w:r>
        <w:rPr>
          <w:b/>
        </w:rPr>
        <w:t>USD 100 ≈ 20 horas extra al mes</w:t>
      </w:r>
      <w:r>
        <w:t xml:space="preserve"> (≈ 1 hora diaria adicional).</w:t>
      </w:r>
    </w:p>
    <w:p>
      <w:pPr>
        <w:pStyle w:val="ListBullet"/>
      </w:pPr>
      <w:r>
        <w:rPr>
          <w:b/>
        </w:rPr>
        <w:t>Juan Pablo:</w:t>
      </w:r>
      <w:r>
        <w:t xml:space="preserve"> El incentivo debe representar </w:t>
      </w:r>
      <w:r>
        <w:rPr>
          <w:b/>
        </w:rPr>
        <w:t>valor adicional</w:t>
      </w:r>
      <w:r>
        <w:t xml:space="preserve"> para la empresa, no solo el trabajo esperado del día a día. Los USD 100 deben asociarse a un impacto que </w:t>
      </w:r>
      <w:r>
        <w:rPr>
          <w:b/>
        </w:rPr>
        <w:t>supere</w:t>
      </w:r>
      <w:r>
        <w:t xml:space="preserve"> ese equivalente: causa raíz, trabajo futuro evitado, </w:t>
      </w:r>
      <w:r>
        <w:rPr>
          <w:b/>
        </w:rPr>
        <w:t>funcionalidad comercializable</w:t>
      </w:r>
      <w:r>
        <w:t>, mejora significativa de proceso o beneficio tangible.</w:t>
      </w:r>
    </w:p>
    <w:p>
      <w:pPr>
        <w:pStyle w:val="ListBullet"/>
      </w:pPr>
      <w:r>
        <w:rPr>
          <w:b/>
        </w:rPr>
        <w:t>Iván:</w:t>
      </w:r>
      <w:r>
        <w:t xml:space="preserve"> "Exacto, me entendiste perfectamente."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2. La fórmula del Excel (no lineal)</w:t>
      </w:r>
    </w:p>
    <w:p>
      <w:r>
        <w:t xml:space="preserve">Archivo: </w:t>
      </w:r>
      <w:r>
        <w:rPr>
          <w:rFonts w:ascii="Consolas" w:hAnsi="Consolas"/>
          <w:sz w:val="20"/>
        </w:rPr>
        <w:t>Formula para pago de incentivos.xlsx</w:t>
      </w:r>
      <w:r>
        <w:t>.</w:t>
      </w:r>
    </w:p>
    <w:p>
      <w:r>
        <w:t xml:space="preserve">Fórmula base: </w:t>
      </w:r>
      <w:r>
        <w:rPr>
          <w:b/>
        </w:rPr>
        <w:t>`Valor = ROUNDUP(0.0087·P² + 0.1431·P − 0.5991)`</w:t>
      </w:r>
      <w:r>
        <w:t xml:space="preserve"> (P = puntos, 0–100). Crece de forma </w:t>
      </w:r>
      <w:r>
        <w:rPr>
          <w:b/>
        </w:rPr>
        <w:t>convexa</w:t>
      </w:r>
      <w:r>
        <w:t xml:space="preserve"> (acelera con el puntaje).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BF7"/>
          </w:tcPr>
          <w:p>
            <w:r>
              <w:rPr>
                <w:b/>
                <w:sz w:val="20"/>
              </w:rPr>
              <w:t>Puntos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b/>
                <w:sz w:val="20"/>
              </w:rPr>
              <w:t>USD aprox.</w:t>
            </w:r>
          </w:p>
        </w:tc>
        <w:tc>
          <w:tcPr>
            <w:tcW w:type="dxa" w:w="1728"/>
            <w:shd w:val="clear" w:color="auto" w:fill="DDEBF7"/>
          </w:tcPr>
          <w:p/>
        </w:tc>
        <w:tc>
          <w:tcPr>
            <w:tcW w:type="dxa" w:w="1728"/>
            <w:shd w:val="clear" w:color="auto" w:fill="DDEBF7"/>
          </w:tcPr>
          <w:p>
            <w:r>
              <w:rPr>
                <w:b/>
                <w:sz w:val="20"/>
              </w:rPr>
              <w:t>Puntos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b/>
                <w:sz w:val="20"/>
              </w:rPr>
              <w:t>USD aprox.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spacing w:after="40"/>
      </w:pPr>
    </w:p>
    <w:p>
      <w:r>
        <w:rPr>
          <w:b/>
        </w:rPr>
        <w:t>Lectura:</w:t>
      </w:r>
      <w:r>
        <w:t xml:space="preserve"> sustituye el umbral duro de 60. Siempre se paga algo (evita "botar la toalla"), pero el dinero se concentra en el desempeño alto. A 60 pts paga ~USD 40; a 100, USD 100.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3. Cambios que implica (pendientes de aplicar)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Cambio solicitado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Afecta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¿Necesita decisión del usuario?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Curva no lineal en vez de umbral 60.</w:t>
            </w:r>
            <w:r>
              <w:rPr>
                <w:sz w:val="20"/>
              </w:rPr>
              <w:t xml:space="preserve"> Siempre pagar algo; fórmula del Excel. </w:t>
            </w:r>
            <w:r>
              <w:rPr>
                <w:b/>
                <w:sz w:val="20"/>
              </w:rPr>
              <w:t>Reemplaza D11.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01, 02, 03, 00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Confirmar adopción de la fórmula tal cual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Esquema Senior por generación de ingresos</w:t>
            </w:r>
            <w:r>
              <w:rPr>
                <w:sz w:val="20"/>
              </w:rPr>
              <w:t xml:space="preserve">, % de facturación extra, </w:t>
            </w:r>
            <w:r>
              <w:rPr>
                <w:b/>
                <w:sz w:val="20"/>
              </w:rPr>
              <w:t>sin tope de USD 100</w:t>
            </w:r>
            <w:r>
              <w:rPr>
                <w:sz w:val="20"/>
              </w:rPr>
              <w:t>. Calificación: causa raíz + difusión a clientes + mentoría + ingresos.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01, 02, 03, 08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Sí: definir % y cómo se atribuye la facturación a un Senior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Difusión de la solución a todos los clientes</w:t>
            </w:r>
            <w:r>
              <w:rPr>
                <w:sz w:val="20"/>
              </w:rPr>
              <w:t xml:space="preserve"> como criterio puntuable del Senior.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Piloto inicial = Juniors (Cuenca) + HelpDesk</w:t>
            </w:r>
            <w:r>
              <w:rPr>
                <w:sz w:val="20"/>
              </w:rPr>
              <w:t>; Seniors después.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01, 10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Confirmar alcance (¿solo Cuenca?)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Asignación directa de emergencias/críticas</w:t>
            </w:r>
            <w:r>
              <w:rPr>
                <w:sz w:val="20"/>
              </w:rPr>
              <w:t xml:space="preserve"> al técnico que resuelve en menor tiempo; </w:t>
            </w:r>
            <w:r>
              <w:rPr>
                <w:b/>
                <w:sz w:val="20"/>
              </w:rPr>
              <w:t>limitar el multiplicador de antigüedad</w:t>
            </w:r>
            <w:r>
              <w:rPr>
                <w:sz w:val="20"/>
              </w:rPr>
              <w:t xml:space="preserve"> para que nadie "deje envejecer" tareas a propósito.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01, 03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Penalidad porcentual en vez de reversión total.</w:t>
            </w:r>
            <w:r>
              <w:rPr>
                <w:sz w:val="20"/>
              </w:rPr>
              <w:t xml:space="preserve"> Acreditación al llegar a producción/aceptación del cliente, </w:t>
            </w:r>
            <w:r>
              <w:rPr>
                <w:b/>
                <w:sz w:val="20"/>
              </w:rPr>
              <w:t>neta de penalidad</w:t>
            </w:r>
            <w:r>
              <w:rPr>
                <w:sz w:val="20"/>
              </w:rPr>
              <w:t xml:space="preserve"> (pequeña y según gravedad).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01, 02, 03, 05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(definir tabla de % por gravedad)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C7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Definir perfiles</w:t>
            </w:r>
            <w:r>
              <w:rPr>
                <w:sz w:val="20"/>
              </w:rPr>
              <w:t xml:space="preserve"> (Junior / Semi Senior / Senior) por </w:t>
            </w:r>
            <w:r>
              <w:rPr>
                <w:b/>
                <w:sz w:val="20"/>
              </w:rPr>
              <w:t>competencias</w:t>
            </w:r>
            <w:r>
              <w:rPr>
                <w:sz w:val="20"/>
              </w:rPr>
              <w:t>, no solo años (5).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02 + doc nuevo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Sí: criterios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C8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Bono para el Líder Técnico (Juan)</w:t>
            </w:r>
            <w:r>
              <w:rPr>
                <w:sz w:val="20"/>
              </w:rPr>
              <w:t xml:space="preserve"> por mejora general del soporte + nuevas funcionalidades que genere/dirija. </w:t>
            </w:r>
            <w:r>
              <w:rPr>
                <w:b/>
                <w:sz w:val="20"/>
              </w:rPr>
              <w:t>Reabre su participación</w:t>
            </w:r>
            <w:r>
              <w:rPr>
                <w:sz w:val="20"/>
              </w:rPr>
              <w:t xml:space="preserve"> (antes excluido).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01, 02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Sí: cómo evitar conflicto de interés (lo aprobaría Gerencia, no él)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Posible </w:t>
            </w:r>
            <w:r>
              <w:rPr>
                <w:b/>
                <w:sz w:val="20"/>
              </w:rPr>
              <w:t>nombre "fitcoins"</w:t>
            </w:r>
            <w:r>
              <w:rPr>
                <w:sz w:val="20"/>
              </w:rPr>
              <w:t xml:space="preserve"> para los puntos (propuesto por Sol).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Sí: ¿se adopta como nombre oficial?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C10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Filosofía del valor:</w:t>
            </w:r>
            <w:r>
              <w:rPr>
                <w:sz w:val="20"/>
              </w:rPr>
              <w:t xml:space="preserve"> USD 100 ≈ 20 h extra/mes; el bono debe premiar impacto que </w:t>
            </w:r>
            <w:r>
              <w:rPr>
                <w:b/>
                <w:sz w:val="20"/>
              </w:rPr>
              <w:t>supere</w:t>
            </w:r>
            <w:r>
              <w:rPr>
                <w:sz w:val="20"/>
              </w:rPr>
              <w:t xml:space="preserve"> el trabajo esperado.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</w:tbl>
    <w:p>
      <w:pPr>
        <w:spacing w:after="40"/>
      </w:pPr>
    </w:p>
    <w:p>
      <w:r>
        <w:rPr>
          <w:b/>
        </w:rPr>
        <w:t>Personas mencionadas:</w:t>
      </w:r>
      <w:r>
        <w:t xml:space="preserve"> Iván Villavicencio (Gerente General), Juan Pablo (Líder Técnico), Lina Ochoa (Senior, generadora de funcionalidades vendibles), Gabriel (tuvo el título de Semi Senior), Sol (hizo una App; propuso "fitcoins"), Karla (documentación técnica).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4. Puntos críticos a resolver antes de aplicar (mi lectura como consultor)</w:t>
      </w:r>
    </w:p>
    <w:p>
      <w:pPr>
        <w:pStyle w:val="ListNumber"/>
      </w:pPr>
      <w:r>
        <w:rPr>
          <w:b/>
        </w:rPr>
        <w:t>C2 (generación de ingresos del Senior) es el cambio más profundo:</w:t>
      </w:r>
      <w:r>
        <w:t xml:space="preserve"> rompe el techo de USD 100 para Seniors y crea un esquema </w:t>
      </w:r>
      <w:r>
        <w:rPr>
          <w:b/>
        </w:rPr>
        <w:t>dual</w:t>
      </w:r>
      <w:r>
        <w:t xml:space="preserve"> (puntos + comisión por facturación). Hay que definir: ¿qué es "facturación extra"?, ¿cómo se atribuye a un Senior una venta hecha a varios clientes?, ¿se paga una sola vez o recurrente mientras el módulo se siga vendiendo (regalías)? Caso Lina: una funcionalidad que ya se oferta a todos.</w:t>
      </w:r>
    </w:p>
    <w:p>
      <w:pPr>
        <w:pStyle w:val="ListNumber"/>
      </w:pPr>
      <w:r>
        <w:rPr>
          <w:b/>
        </w:rPr>
        <w:t>C8 (bono del Líder Técnico) reintroduce el conflicto de interés</w:t>
      </w:r>
      <w:r>
        <w:t xml:space="preserve"> que justificaba su exclusión. Salida limpia: su bono lo </w:t>
      </w:r>
      <w:r>
        <w:rPr>
          <w:b/>
        </w:rPr>
        <w:t>define y aprueba Gerencia</w:t>
      </w:r>
      <w:r>
        <w:t xml:space="preserve"> (no él), sobre métricas globales de soporte + funcionalidades; él sigue validando al resto.</w:t>
      </w:r>
    </w:p>
    <w:p>
      <w:pPr>
        <w:pStyle w:val="ListNumber"/>
      </w:pPr>
      <w:r>
        <w:rPr>
          <w:b/>
        </w:rPr>
        <w:t>C1 vs C6:</w:t>
      </w:r>
      <w:r>
        <w:t xml:space="preserve"> la curva no lineal y la penalidad porcentual deben convivir; la penalidad se aplica </w:t>
      </w:r>
      <w:r>
        <w:rPr>
          <w:b/>
        </w:rPr>
        <w:t>sobre los puntos</w:t>
      </w:r>
      <w:r>
        <w:t xml:space="preserve"> antes de pasar por la curva.</w:t>
      </w:r>
    </w:p>
    <w:p>
      <w:pPr>
        <w:pStyle w:val="ListNumber"/>
      </w:pPr>
      <w:r>
        <w:rPr>
          <w:b/>
        </w:rPr>
        <w:t>C9 (fitcoins):</w:t>
      </w:r>
      <w:r>
        <w:t xml:space="preserve"> decisión de naming; si se adopta, "Points Vault" pasaría a ser el "monedero de fitcoins" o similar.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5. Decisiones del usuario sobre este feedback (29-jun)</w:t>
      </w:r>
    </w:p>
    <w:p>
      <w:pPr>
        <w:pStyle w:val="ListBullet"/>
      </w:pPr>
      <w:r>
        <w:rPr>
          <w:b/>
        </w:rPr>
        <w:t>C7 (perfiles):</w:t>
      </w:r>
      <w:r>
        <w:t xml:space="preserve"> ✅ </w:t>
      </w:r>
      <w:r>
        <w:rPr>
          <w:b/>
        </w:rPr>
        <w:t>Sin Semi Senior</w:t>
      </w:r>
      <w:r>
        <w:t xml:space="preserve"> por ahora. Quedan Junior, Senior, HelpDesk. </w:t>
      </w:r>
      <w:r>
        <w:rPr>
          <w:b/>
        </w:rPr>
        <w:t>Gabriel pasa directo a Senior</w:t>
      </w:r>
      <w:r>
        <w:t xml:space="preserve"> y debe generar valor a nivel senior. (El usuario tiene los nombres de juniors y seniors.)</w:t>
      </w:r>
    </w:p>
    <w:p>
      <w:pPr>
        <w:pStyle w:val="ListBullet"/>
      </w:pPr>
      <w:r>
        <w:rPr>
          <w:b/>
        </w:rPr>
        <w:t>C8 (bono del Líder Técnico):</w:t>
      </w:r>
      <w:r>
        <w:t xml:space="preserve"> ✅ </w:t>
      </w:r>
      <w:r>
        <w:rPr>
          <w:b/>
        </w:rPr>
        <w:t>NO se incluye ni se menciona</w:t>
      </w:r>
      <w:r>
        <w:t xml:space="preserve"> en ningún documento. Fue una sugerencia de Iván; el usuario la declina expresamente: nunca le han interesado bonos ni aumentos, lo que tiene ha sido por méritos y trabajo duro desde el inicio. </w:t>
      </w:r>
      <w:r>
        <w:rPr>
          <w:b/>
        </w:rPr>
        <w:t>No debe parecer algo que el usuario busque.</w:t>
      </w:r>
    </w:p>
    <w:p>
      <w:pPr>
        <w:pStyle w:val="ListBullet"/>
      </w:pPr>
      <w:r>
        <w:rPr>
          <w:b/>
        </w:rPr>
        <w:t>C9 (naming):</w:t>
      </w:r>
      <w:r>
        <w:t xml:space="preserve"> ✅ La aplicación se llama </w:t>
      </w:r>
      <w:r>
        <w:rPr>
          <w:b/>
        </w:rPr>
        <w:t>FitVault</w:t>
      </w:r>
      <w:r>
        <w:t xml:space="preserve">; los puntos se llaman </w:t>
      </w:r>
      <w:r>
        <w:rPr>
          <w:b/>
        </w:rPr>
        <w:t>fitcoins</w:t>
      </w:r>
      <w:r>
        <w:t>. Aplicado en todos los entregables (reemplaza "Points Vault").</w:t>
      </w:r>
    </w:p>
    <w:p>
      <w:pPr>
        <w:pStyle w:val="ListBullet"/>
      </w:pPr>
      <w:r>
        <w:rPr>
          <w:b/>
        </w:rPr>
        <w:t>C2 (Senior = facturación extra):</w:t>
      </w:r>
      <w:r>
        <w:t xml:space="preserve"> aclarado — el Senior </w:t>
      </w:r>
      <w:r>
        <w:rPr>
          <w:b/>
        </w:rPr>
        <w:t>busca oportunidades de desarrollo vendibles</w:t>
      </w:r>
      <w:r>
        <w:t xml:space="preserve">: detecta una mejora, la plantea como desarrollo pagable, la vende al cliente, el cliente compra y se factura → esa es la "facturación extra". </w:t>
      </w:r>
      <w:r>
        <w:rPr>
          <w:b/>
        </w:rPr>
        <w:t>No se desarrolla aún</w:t>
      </w:r>
      <w:r>
        <w:t xml:space="preserve"> (el piloto no incluye Seniors); se ajusta primero todo para Junior y HelpDesk.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6. Segundo feedback (Excel 2, 29-jun): puntos y tiempo por tarea — APLICADO</w:t>
      </w:r>
    </w:p>
    <w:p>
      <w:r>
        <w:t xml:space="preserve">Iván aprobó la propuesta y pidió calcular </w:t>
      </w:r>
      <w:r>
        <w:rPr>
          <w:b/>
        </w:rPr>
        <w:t>por tarea</w:t>
      </w:r>
      <w:r>
        <w:t xml:space="preserve"> los </w:t>
      </w:r>
      <w:r>
        <w:rPr>
          <w:b/>
        </w:rPr>
        <w:t>puntos</w:t>
      </w:r>
      <w:r>
        <w:t xml:space="preserve"> y el </w:t>
      </w:r>
      <w:r>
        <w:rPr>
          <w:b/>
        </w:rPr>
        <w:t>tiempo razonable</w:t>
      </w:r>
      <w:r>
        <w:t xml:space="preserve">, con estos elementos (en </w:t>
      </w:r>
      <w:r>
        <w:rPr>
          <w:rFonts w:ascii="Consolas" w:hAnsi="Consolas"/>
          <w:sz w:val="20"/>
        </w:rPr>
        <w:t>Formula para pago de incentivos 2.xlsx</w:t>
      </w:r>
      <w:r>
        <w:t>):</w:t>
      </w:r>
    </w:p>
    <w:p>
      <w:pPr>
        <w:pStyle w:val="ListBullet"/>
      </w:pPr>
      <w:r>
        <w:rPr>
          <w:b/>
        </w:rPr>
        <w:t>a)</w:t>
      </w:r>
      <w:r>
        <w:t xml:space="preserve"> Complejidad 1–5 · </w:t>
      </w:r>
      <w:r>
        <w:rPr>
          <w:b/>
        </w:rPr>
        <w:t>b)</w:t>
      </w:r>
      <w:r>
        <w:t xml:space="preserve"> Severidad SLA (Baja 1 … Emergencia 5) · </w:t>
      </w:r>
      <w:r>
        <w:rPr>
          <w:b/>
        </w:rPr>
        <w:t>c)</w:t>
      </w:r>
      <w:r>
        <w:t xml:space="preserve"> Nº clientes (1/2/3) · </w:t>
      </w:r>
      <w:r>
        <w:rPr>
          <w:b/>
        </w:rPr>
        <w:t>d)</w:t>
      </w:r>
      <w:r>
        <w:t xml:space="preserve"> Antigüedad (1/2/3) · </w:t>
      </w:r>
      <w:r>
        <w:rPr>
          <w:b/>
        </w:rPr>
        <w:t>e)</w:t>
      </w:r>
      <w:r>
        <w:t xml:space="preserve"> Premio por entrega anticipada </w:t>
      </w:r>
      <w:r>
        <w:rPr>
          <w:i/>
        </w:rPr>
        <w:t>sin fallas</w:t>
      </w:r>
      <w:r>
        <w:t xml:space="preserve"> (+10% / +20%).</w:t>
      </w:r>
    </w:p>
    <w:p>
      <w:r>
        <w:rPr>
          <w:b/>
        </w:rPr>
        <w:t>Fórmula aplicada:</w:t>
      </w:r>
    </w:p>
    <w:p>
      <w:pPr>
        <w:pStyle w:val="ListBullet"/>
      </w:pPr>
      <w:r>
        <w:rPr>
          <w:rFonts w:ascii="Consolas" w:hAnsi="Consolas"/>
          <w:sz w:val="20"/>
        </w:rPr>
        <w:t>Puntos = 2 × a × (b + c) × Antigüedad(d: ×1,0/1,1/1,2) × Premio(e)</w:t>
      </w:r>
    </w:p>
    <w:p>
      <w:pPr>
        <w:pStyle w:val="ListBullet"/>
      </w:pPr>
      <w:r>
        <w:rPr>
          <w:rFonts w:ascii="Consolas" w:hAnsi="Consolas"/>
          <w:sz w:val="20"/>
        </w:rPr>
        <w:t>Tiempo máx = HorasBase(complejidad) × Factor urgencia(severidad) × Factor(clientes)</w:t>
      </w:r>
      <w:r>
        <w:t xml:space="preserve"> — la urgencia </w:t>
      </w:r>
      <w:r>
        <w:rPr>
          <w:b/>
        </w:rPr>
        <w:t>acorta</w:t>
      </w:r>
      <w:r>
        <w:t xml:space="preserve"> el tiempo (decisión del usuario).</w:t>
      </w:r>
    </w:p>
    <w:p>
      <w:pPr>
        <w:pStyle w:val="ListBullet"/>
      </w:pPr>
      <w:r>
        <w:t xml:space="preserve">El premio (e) se confirma </w:t>
      </w:r>
      <w:r>
        <w:rPr>
          <w:b/>
        </w:rPr>
        <w:t>solo tras el periodo de gracia</w:t>
      </w:r>
      <w:r>
        <w:t xml:space="preserve"> (sin fallas).</w:t>
      </w:r>
    </w:p>
    <w:p>
      <w:r>
        <w:rPr>
          <w:b/>
        </w:rPr>
        <w:t>Calculadora editable:</w:t>
      </w:r>
      <w:r>
        <w:t xml:space="preserve"> </w:t>
      </w:r>
      <w:r>
        <w:rPr>
          <w:rFonts w:ascii="Consolas" w:hAnsi="Consolas"/>
          <w:sz w:val="20"/>
        </w:rPr>
        <w:t>Formula para pago de incentivos 3.xlsx</w:t>
      </w:r>
      <w:r>
        <w:t xml:space="preserve"> (hojas Parámetros / Tarea / Ejemplos / Curva).</w:t>
      </w:r>
    </w:p>
    <w:p>
      <w:r>
        <w:t xml:space="preserve">Plasmado en Algoritmo (03 §1), campos de FitDesk (07 §5), presentación (slide 4) y decisión </w:t>
      </w:r>
      <w:r>
        <w:rPr>
          <w:b/>
        </w:rPr>
        <w:t>D23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