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травы:" id="10" name="image9.png"/>
            <a:graphic>
              <a:graphicData uri="http://schemas.openxmlformats.org/drawingml/2006/picture">
                <pic:pic>
                  <pic:nvPicPr>
                    <pic:cNvPr descr=":травы: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Mighty Beet — детальніше заглибся в практику. 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1. В Google docs створи 5 тест-кейсів для функціонального тестування сайту </w:t>
      </w:r>
      <w:hyperlink r:id="rId7">
        <w:r w:rsidDel="00000000" w:rsidR="00000000" w:rsidRPr="00000000">
          <w:rPr>
            <w:color w:val="35876f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(5 найбільш пріоритетних тестів). </w:t>
      </w:r>
      <w:r w:rsidDel="00000000" w:rsidR="00000000" w:rsidRPr="00000000">
        <w:rPr>
          <w:i w:val="1"/>
          <w:rtl w:val="0"/>
        </w:rPr>
        <w:t xml:space="preserve">Посилання на документ додай до ЛМС.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За допомогою </w:t>
      </w:r>
      <w:hyperlink r:id="rId8">
        <w:r w:rsidDel="00000000" w:rsidR="00000000" w:rsidRPr="00000000">
          <w:rPr>
            <w:color w:val="35876f"/>
            <w:rtl w:val="0"/>
          </w:rPr>
          <w:t xml:space="preserve">https://reqbin.com/</w:t>
        </w:r>
      </w:hyperlink>
      <w:r w:rsidDel="00000000" w:rsidR="00000000" w:rsidRPr="00000000">
        <w:rPr>
          <w:rtl w:val="0"/>
        </w:rPr>
        <w:t xml:space="preserve"> протестуй</w:t>
      </w:r>
      <w:hyperlink r:id="rId9">
        <w:r w:rsidDel="00000000" w:rsidR="00000000" w:rsidRPr="00000000">
          <w:rPr>
            <w:color w:val="35876f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наступні методи API </w:t>
      </w:r>
      <w:hyperlink r:id="rId10">
        <w:r w:rsidDel="00000000" w:rsidR="00000000" w:rsidRPr="00000000">
          <w:rPr>
            <w:color w:val="35876f"/>
            <w:rtl w:val="0"/>
          </w:rPr>
          <w:t xml:space="preserve">Reqres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LIST USERS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SINGLE USER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CREATE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(PUT)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(PATCH)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DELETE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REGISTER - SUCCESSFUL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LOGIN - SUCCESSFUL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Створи документ, в якому у довільному форматі, але зі скриншотами, опиши знайдені баги. Документ додай до LMS.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ТК 1 - Пошук авто за областю у віджеті підбору авто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Тип тестування: </w:t>
      </w:r>
      <w:r w:rsidDel="00000000" w:rsidR="00000000" w:rsidRPr="00000000">
        <w:rPr>
          <w:rtl w:val="0"/>
        </w:rPr>
        <w:t xml:space="preserve">Функціональне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Приорітет</w:t>
      </w:r>
      <w:r w:rsidDel="00000000" w:rsidR="00000000" w:rsidRPr="00000000">
        <w:rPr>
          <w:rtl w:val="0"/>
        </w:rPr>
        <w:t xml:space="preserve">: Крітичний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Передумови: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Відкрити головну сторінку </w:t>
      </w:r>
      <w:r w:rsidDel="00000000" w:rsidR="00000000" w:rsidRPr="00000000">
        <w:rPr>
          <w:rtl w:val="0"/>
        </w:rPr>
        <w:t xml:space="preserve">сайта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Кроки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віджеті по підбору авто у меню область обрати Волинська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shd w:fill="ffffff" w:val="clear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Натиснути кнопку “Пошук”</w:t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Очікуваний результат: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Область змінилася на Волинська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hd w:fill="ffffff" w:val="clear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Сторінка сайту оновилася, завантажився</w:t>
      </w:r>
      <w:r w:rsidDel="00000000" w:rsidR="00000000" w:rsidRPr="00000000">
        <w:rPr>
          <w:rtl w:val="0"/>
        </w:rPr>
        <w:t xml:space="preserve"> перелік авто, доступних для купівлі у Волинській області</w:t>
      </w:r>
    </w:p>
    <w:p w:rsidR="00000000" w:rsidDel="00000000" w:rsidP="00000000" w:rsidRDefault="00000000" w:rsidRPr="00000000" w14:paraId="0000001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ТК2 - Пошук авто з вказанням марки та моделі через функціонал “розширений пошук”</w:t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Тип тестування: </w:t>
      </w:r>
      <w:r w:rsidDel="00000000" w:rsidR="00000000" w:rsidRPr="00000000">
        <w:rPr>
          <w:rtl w:val="0"/>
        </w:rPr>
        <w:t xml:space="preserve">Функціональне</w:t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Приорітет</w:t>
      </w:r>
      <w:r w:rsidDel="00000000" w:rsidR="00000000" w:rsidRPr="00000000">
        <w:rPr>
          <w:rtl w:val="0"/>
        </w:rPr>
        <w:t xml:space="preserve">: Крітичний</w:t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Передумови: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Відкрити головну сторінку сайта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У віджеті по підбору авто натиснути посилання “Розширений пошук”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полі марка обираємо марку “BMW”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полі модель обираємо модель “М8”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Внизу посередині екрану натиснути кнопку “Показати”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Очікуваний результат: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Сайт оновився, завантажилась сторінка “Розширений пошук”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полі марка відображається BMW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полі модель відображається М8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hd w:fill="ffffff" w:val="clear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Сторінка оновилася, завантажились результати пошуку: автомобілі марки BMW моделі М8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before="240" w:lineRule="auto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ТК 3 - Пошук офіційних автосалонів марки Ford</w:t>
      </w:r>
    </w:p>
    <w:p w:rsidR="00000000" w:rsidDel="00000000" w:rsidP="00000000" w:rsidRDefault="00000000" w:rsidRPr="00000000" w14:paraId="0000002B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Тип тестування: </w:t>
      </w:r>
      <w:r w:rsidDel="00000000" w:rsidR="00000000" w:rsidRPr="00000000">
        <w:rPr>
          <w:rtl w:val="0"/>
        </w:rPr>
        <w:t xml:space="preserve">Функціональне</w:t>
      </w:r>
    </w:p>
    <w:p w:rsidR="00000000" w:rsidDel="00000000" w:rsidP="00000000" w:rsidRDefault="00000000" w:rsidRPr="00000000" w14:paraId="0000002C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Приорітет</w:t>
      </w:r>
      <w:r w:rsidDel="00000000" w:rsidR="00000000" w:rsidRPr="00000000">
        <w:rPr>
          <w:rtl w:val="0"/>
        </w:rPr>
        <w:t xml:space="preserve">: Крітичний</w:t>
      </w:r>
    </w:p>
    <w:p w:rsidR="00000000" w:rsidDel="00000000" w:rsidP="00000000" w:rsidRDefault="00000000" w:rsidRPr="00000000" w14:paraId="0000002D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Передумови:</w:t>
      </w:r>
    </w:p>
    <w:p w:rsidR="00000000" w:rsidDel="00000000" w:rsidP="00000000" w:rsidRDefault="00000000" w:rsidRPr="00000000" w14:paraId="0000002E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Відкрити головну сторінку сайта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Кроки:</w:t>
      </w:r>
    </w:p>
    <w:p w:rsidR="00000000" w:rsidDel="00000000" w:rsidP="00000000" w:rsidRDefault="00000000" w:rsidRPr="00000000" w14:paraId="00000030">
      <w:pPr>
        <w:numPr>
          <w:ilvl w:val="0"/>
          <w:numId w:val="16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головній сторінці натиснути розділ “автосалони”</w:t>
      </w:r>
    </w:p>
    <w:p w:rsidR="00000000" w:rsidDel="00000000" w:rsidP="00000000" w:rsidRDefault="00000000" w:rsidRPr="00000000" w14:paraId="00000031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віджеті пошуку на горі сторінки вибрати марку Ford</w:t>
      </w:r>
    </w:p>
    <w:p w:rsidR="00000000" w:rsidDel="00000000" w:rsidP="00000000" w:rsidRDefault="00000000" w:rsidRPr="00000000" w14:paraId="00000032">
      <w:pPr>
        <w:numPr>
          <w:ilvl w:val="0"/>
          <w:numId w:val="16"/>
        </w:numPr>
        <w:shd w:fill="ffffff" w:val="clear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віджеті пошуку натиснути кнопку “Пошук”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Очікуваний результат: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Завантажена сторінка з автосалонами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 полі марка відображається Ford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Завантажились результати пошуку з автосалонами де можна придбати авто марки Ford</w:t>
      </w:r>
    </w:p>
    <w:p w:rsidR="00000000" w:rsidDel="00000000" w:rsidP="00000000" w:rsidRDefault="00000000" w:rsidRPr="00000000" w14:paraId="0000003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ТК 4 - Пошук вживаного авто з типом кузова Позашляховик/Кросовер, роком випуску від 2010 та ціною до 10 000 тис доларів</w:t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Тип тестування: </w:t>
      </w:r>
      <w:r w:rsidDel="00000000" w:rsidR="00000000" w:rsidRPr="00000000">
        <w:rPr>
          <w:rtl w:val="0"/>
        </w:rPr>
        <w:t xml:space="preserve">Функціональне</w:t>
      </w:r>
    </w:p>
    <w:p w:rsidR="00000000" w:rsidDel="00000000" w:rsidP="00000000" w:rsidRDefault="00000000" w:rsidRPr="00000000" w14:paraId="0000003A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Приорітет</w:t>
      </w:r>
      <w:r w:rsidDel="00000000" w:rsidR="00000000" w:rsidRPr="00000000">
        <w:rPr>
          <w:rtl w:val="0"/>
        </w:rPr>
        <w:t xml:space="preserve">: Високий</w:t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Передумови:</w:t>
      </w:r>
    </w:p>
    <w:p w:rsidR="00000000" w:rsidDel="00000000" w:rsidP="00000000" w:rsidRDefault="00000000" w:rsidRPr="00000000" w14:paraId="0000003C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Відкрити головну сторінку сайта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Кроки: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Навести мишку на перше меню зліва “Вживані авто”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Натиснути на посилання “Всі вживані авто”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фільтрах ліворуч обрати Тип кузова - Позашляховик / Кросовер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 фільтрах ліворуч обрати рік випуску - Від 2010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 фільтрах ліворуч у фільтрі Ціна у полі ДО вписати 10 000</w:t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Очікуваний результат: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Відкрилось випадне меню “Вживані авто” 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Сторінка оновилася, завантажились всі вживані авто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Результати пошуку оновились. Відображаються авто в яких вказано тип кузова Позашляховик / Кросовер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Результати пошуку оновились. Відображаються авто в яких вказано тип кузова Позашляховик / Кросовер та які випущено після 2010 року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Результати пошуку оновились. Відображаються авто в яких вказано тип кузова Позашляховик / Кросовер, які випущено після 2010 року, ціною до 10 000</w:t>
      </w:r>
    </w:p>
    <w:p w:rsidR="00000000" w:rsidDel="00000000" w:rsidP="00000000" w:rsidRDefault="00000000" w:rsidRPr="00000000" w14:paraId="0000004A">
      <w:pPr>
        <w:shd w:fill="ffffff" w:val="clear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before="240" w:lineRule="auto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ТК 5 - Пошук авто не на ходу із сортуванням від найдешевших</w:t>
      </w:r>
    </w:p>
    <w:p w:rsidR="00000000" w:rsidDel="00000000" w:rsidP="00000000" w:rsidRDefault="00000000" w:rsidRPr="00000000" w14:paraId="0000004C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Тип тестування: </w:t>
      </w:r>
      <w:r w:rsidDel="00000000" w:rsidR="00000000" w:rsidRPr="00000000">
        <w:rPr>
          <w:rtl w:val="0"/>
        </w:rPr>
        <w:t xml:space="preserve">Функціональне</w:t>
      </w:r>
    </w:p>
    <w:p w:rsidR="00000000" w:rsidDel="00000000" w:rsidP="00000000" w:rsidRDefault="00000000" w:rsidRPr="00000000" w14:paraId="0000004D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Приорітет</w:t>
      </w:r>
      <w:r w:rsidDel="00000000" w:rsidR="00000000" w:rsidRPr="00000000">
        <w:rPr>
          <w:rtl w:val="0"/>
        </w:rPr>
        <w:t xml:space="preserve">: Високий</w:t>
      </w:r>
    </w:p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Передумови:</w:t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Відкрити головну сторінку сайта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Кроки: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Навести мишку на перше меню зліва “Вживані авто”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Натиснути на посилання “Всі вживані авто”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фільтрах ліворуч обрати стан “Після ДТП”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shd w:fill="ffffff" w:val="clear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Над результатами пошуку у випадному меню Сортувати обрати пункт “Від дешевих до дорогих” </w:t>
      </w:r>
    </w:p>
    <w:p w:rsidR="00000000" w:rsidDel="00000000" w:rsidP="00000000" w:rsidRDefault="00000000" w:rsidRPr="00000000" w14:paraId="00000055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Очікуваний результат: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hd w:fill="ffffff" w:val="clear"/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Відкрилось випадне меню “Вживані авто” 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Сторінка оновилася, завантажились всі вживані авто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Результати пошуку оновились. Відображаються авто в яких вказано стан Після ДТП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Результати пошуку оновились. Відображаються авто в яких вказано стан Після ДТП, спочатку відображаються найдешевші пропозиції.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shd w:fill="ffffff" w:val="clear"/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Додатково знайшлa декілька багів: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2488766" cy="2253061"/>
            <wp:effectExtent b="0" l="0" r="0" t="0"/>
            <wp:wrapSquare wrapText="bothSides" distB="114300" distT="114300" distL="114300" distR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8766" cy="2253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shd w:fill="ffffff" w:val="clear"/>
        <w:spacing w:after="240" w:before="240" w:lineRule="auto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Нижня частина меню скривається за рекламним банером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Серйозність (Severity) - середня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Приоритет (Priority) - низький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сайт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випадаючому меню “ЩЕ” навести мишку на пункт “Технічні характеристики”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Натиснути на пункт “технічні характеристики”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Натиснути на модель авто, наприклад ACURA. 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Навести мишку на випадаюче меню “ЩЕ”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ОР: всі пункти меню добре видно, вони не перекриті рекламним банером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АР: нижчі пункти меню не видно за рекламним банером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Середовище (Environment):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Google Chrome. Версия 113.0.5672.127 (Официальная сборка), (64 бит)</w:t>
      </w:r>
    </w:p>
    <w:p w:rsidR="00000000" w:rsidDel="00000000" w:rsidP="00000000" w:rsidRDefault="00000000" w:rsidRPr="00000000" w14:paraId="00000077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Якщо у меню підбору авто спочатку обрати марку, а потім обрати тип транспорту, то інформація із заповнених полів сбрасується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21019" cy="976313"/>
            <wp:effectExtent b="0" l="0" r="0" t="0"/>
            <wp:wrapSquare wrapText="bothSides" distB="114300" distT="11430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019" cy="976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Серйозність (Severity) - середня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Приоритет (Priority) - високий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сайт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 меню підбору авто обрати будь-яку марку авто. Наприклад, Ford.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Потім обрати будь-який тип транспорту. Наприклад, Автобуси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ОР: всі раніше обрані поля залишаться обраними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АР: інформація із вже заповненого поля зникає.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Середовище (Environment):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Google Chrome. Версия 113.0.5672.127 (Официальная сборка), (64 бит)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014538" cy="2065446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0654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ind w:left="0" w:firstLine="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Не надходить смс при спробі увійти в "Мої оголошення" 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Серйозність (Severity) - високий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Приоритет (Priority) - високий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сайт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верхній частині екрану натиснути на іконку Зірочки, щоб увійти у меню Мої оголошення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Ввести валідний номер телефону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ОР: надходить смс-повідомлення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АР: смс-повідомлення не надходить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Середовище (Environment):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Google Chrome. Версия 113.0.5672.127 (Официальная сборка), (64 бит)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При натисканні на іконку “поділитися” у месенджері ФБ нічого не відбувається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Серйозність (Severity) - низький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Приоритет (Priority) - середній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A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Зайти на сайт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Навести мишку на меню Новини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Обрати пункт Огляди автомобілів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перше посилання на статтю із оглядом. Наприклад Огляд Audi A6 2023: лаконічний та технологічний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Перейти до кінця статті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 блоці Поділитися натиснути на іконку месенджера ФБ (она остання у блоці Поділитися)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ОР</w:t>
      </w:r>
      <w:r w:rsidDel="00000000" w:rsidR="00000000" w:rsidRPr="00000000">
        <w:rPr>
          <w:rtl w:val="0"/>
        </w:rPr>
        <w:t xml:space="preserve">: Завантаження месенджера ФБ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АР</w:t>
      </w:r>
      <w:r w:rsidDel="00000000" w:rsidR="00000000" w:rsidRPr="00000000">
        <w:rPr>
          <w:rtl w:val="0"/>
        </w:rPr>
        <w:t xml:space="preserve">: нічого не відбувається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Середовище (Environment):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Google Chrome. Версия 113.0.5672.127 (Официальная сборка), (64 бит)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При натисканні на іконку “поділитися” у телеграмі через веб-версію телеграму нічого не відбувається</w:t>
      </w:r>
    </w:p>
    <w:p w:rsidR="00000000" w:rsidDel="00000000" w:rsidP="00000000" w:rsidRDefault="00000000" w:rsidRPr="00000000" w14:paraId="000000B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Якщо відкривати з моб версії - все працює коректно</w:t>
      </w:r>
    </w:p>
    <w:p w:rsidR="00000000" w:rsidDel="00000000" w:rsidP="00000000" w:rsidRDefault="00000000" w:rsidRPr="00000000" w14:paraId="000000B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Якщо натиснути поділитися через додаток телеграм - все працює коректно</w:t>
      </w:r>
    </w:p>
    <w:p w:rsidR="00000000" w:rsidDel="00000000" w:rsidP="00000000" w:rsidRDefault="00000000" w:rsidRPr="00000000" w14:paraId="000000B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Здається, це не баг. А така поведінка зумовлена функционалом телеграму. Так?</w:t>
      </w:r>
    </w:p>
    <w:p w:rsidR="00000000" w:rsidDel="00000000" w:rsidP="00000000" w:rsidRDefault="00000000" w:rsidRPr="00000000" w14:paraId="000000B7">
      <w:pPr>
        <w:rPr>
          <w:shd w:fill="f9cb9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66648" cy="210026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6648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Серйозність (Severity) - низький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Приоритет (Priority) - низький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BE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Зайти на сайт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Навести мишку на меню Новини</w:t>
      </w:r>
    </w:p>
    <w:p w:rsidR="00000000" w:rsidDel="00000000" w:rsidP="00000000" w:rsidRDefault="00000000" w:rsidRPr="00000000" w14:paraId="000000C0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Обрати пункт Огляди автомобілів</w:t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Відкрити перше посилання на статтю із оглядом. Наприклад Огляд Audi A6 2023: лаконічний та технологічний</w:t>
      </w:r>
    </w:p>
    <w:p w:rsidR="00000000" w:rsidDel="00000000" w:rsidP="00000000" w:rsidRDefault="00000000" w:rsidRPr="00000000" w14:paraId="000000C2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Перейти до кінця статті</w:t>
      </w:r>
    </w:p>
    <w:p w:rsidR="00000000" w:rsidDel="00000000" w:rsidP="00000000" w:rsidRDefault="00000000" w:rsidRPr="00000000" w14:paraId="000000C3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 блоці Поділитися натиснути на іконку телеграма</w:t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 владці, що відкриється натиснути кнопку відміна</w:t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натиснути кнопку OPEN IN WEB</w:t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b w:val="1"/>
          <w:rtl w:val="0"/>
        </w:rPr>
        <w:t xml:space="preserve">ОР</w:t>
      </w:r>
      <w:r w:rsidDel="00000000" w:rsidR="00000000" w:rsidRPr="00000000">
        <w:rPr>
          <w:rtl w:val="0"/>
        </w:rPr>
        <w:t xml:space="preserve">: система запропонує обрати із ким із контактів поділитися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b w:val="1"/>
          <w:rtl w:val="0"/>
        </w:rPr>
        <w:t xml:space="preserve">АР</w:t>
      </w:r>
      <w:r w:rsidDel="00000000" w:rsidR="00000000" w:rsidRPr="00000000">
        <w:rPr>
          <w:rtl w:val="0"/>
        </w:rPr>
        <w:t xml:space="preserve">: завантажується перелік чатів телеграм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Середовище (Environment):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Google Chrome. Версия 113.0.5672.127 (Официальная сборка), (64 бит)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За допомогою </w:t>
      </w:r>
      <w:hyperlink r:id="rId26">
        <w:r w:rsidDel="00000000" w:rsidR="00000000" w:rsidRPr="00000000">
          <w:rPr>
            <w:color w:val="35876f"/>
            <w:rtl w:val="0"/>
          </w:rPr>
          <w:t xml:space="preserve">https://reqbin.com/</w:t>
        </w:r>
      </w:hyperlink>
      <w:r w:rsidDel="00000000" w:rsidR="00000000" w:rsidRPr="00000000">
        <w:rPr>
          <w:rtl w:val="0"/>
        </w:rPr>
        <w:t xml:space="preserve"> протестуй</w:t>
      </w:r>
      <w:hyperlink r:id="rId27">
        <w:r w:rsidDel="00000000" w:rsidR="00000000" w:rsidRPr="00000000">
          <w:rPr>
            <w:color w:val="35876f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наступні методи API </w:t>
      </w:r>
      <w:hyperlink r:id="rId28">
        <w:r w:rsidDel="00000000" w:rsidR="00000000" w:rsidRPr="00000000">
          <w:rPr>
            <w:color w:val="35876f"/>
            <w:rtl w:val="0"/>
          </w:rPr>
          <w:t xml:space="preserve">Reqres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LIST USERS</w:t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SINGLE USER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CREATE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(PUT)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UPDATE (PATCH)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DELETE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REGISTER - SUCCESSFUL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LOGIN - SUCCESSFUL</w:t>
      </w:r>
    </w:p>
    <w:p w:rsidR="00000000" w:rsidDel="00000000" w:rsidP="00000000" w:rsidRDefault="00000000" w:rsidRPr="00000000" w14:paraId="000000D9">
      <w:pPr>
        <w:shd w:fill="ffffff" w:val="clear"/>
        <w:spacing w:after="240" w:before="240" w:lineRule="auto"/>
        <w:rPr>
          <w:color w:val="373a3c"/>
          <w:shd w:fill="fce5cd" w:val="clear"/>
        </w:rPr>
      </w:pPr>
      <w:r w:rsidDel="00000000" w:rsidR="00000000" w:rsidRPr="00000000">
        <w:rPr>
          <w:color w:val="373a3c"/>
          <w:shd w:fill="fce5cd" w:val="clear"/>
          <w:rtl w:val="0"/>
        </w:rPr>
        <w:t xml:space="preserve">БАГ 1 -  Через метод пост створюємо нового юзера.</w:t>
      </w:r>
    </w:p>
    <w:p w:rsidR="00000000" w:rsidDel="00000000" w:rsidP="00000000" w:rsidRDefault="00000000" w:rsidRPr="00000000" w14:paraId="000000DA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Система видає статус 201 - створено</w:t>
      </w:r>
    </w:p>
    <w:p w:rsidR="00000000" w:rsidDel="00000000" w:rsidP="00000000" w:rsidRDefault="00000000" w:rsidRPr="00000000" w14:paraId="000000DB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1828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перевіряємо:</w:t>
      </w:r>
    </w:p>
    <w:p w:rsidR="00000000" w:rsidDel="00000000" w:rsidP="00000000" w:rsidRDefault="00000000" w:rsidRPr="00000000" w14:paraId="000000DD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вводимо id щойно створеного юзера 657</w:t>
      </w:r>
    </w:p>
    <w:p w:rsidR="00000000" w:rsidDel="00000000" w:rsidP="00000000" w:rsidRDefault="00000000" w:rsidRPr="00000000" w14:paraId="000000DE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1422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Система пише - не знайдено.</w:t>
      </w:r>
    </w:p>
    <w:p w:rsidR="00000000" w:rsidDel="00000000" w:rsidP="00000000" w:rsidRDefault="00000000" w:rsidRPr="00000000" w14:paraId="000000E0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Це відбувається через те, що не введено токен (наскільки я розумію). Але це здогадки, система про це не повідомляє.</w:t>
      </w:r>
    </w:p>
    <w:p w:rsidR="00000000" w:rsidDel="00000000" w:rsidP="00000000" w:rsidRDefault="00000000" w:rsidRPr="00000000" w14:paraId="000000E1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209550" cy="209550"/>
            <wp:effectExtent b="0" l="0" r="0" t="0"/>
            <wp:docPr descr=":лиственное_дерево:" id="7" name="image1.png"/>
            <a:graphic>
              <a:graphicData uri="http://schemas.openxmlformats.org/drawingml/2006/picture">
                <pic:pic>
                  <pic:nvPicPr>
                    <pic:cNvPr descr=":лиственное_дерево:"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73a3c"/>
          <w:rtl w:val="0"/>
        </w:rPr>
        <w:t xml:space="preserve">Mighty Beet — різнобічно опануй тематику уроку.</w:t>
      </w:r>
    </w:p>
    <w:tbl>
      <w:tblPr>
        <w:tblStyle w:val="Table1"/>
        <w:tblW w:w="9025.511811023624" w:type="dxa"/>
        <w:jc w:val="left"/>
        <w:tblBorders>
          <w:top w:color="f0fff6" w:space="0" w:sz="12" w:val="single"/>
          <w:left w:color="f0fff6" w:space="0" w:sz="12" w:val="single"/>
          <w:bottom w:color="f0fff6" w:space="0" w:sz="12" w:val="single"/>
          <w:right w:color="f0fff6" w:space="0" w:sz="12" w:val="single"/>
          <w:insideH w:color="f0fff6" w:space="0" w:sz="12" w:val="single"/>
          <w:insideV w:color="f0fff6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2870" w:hRule="atLeast"/>
          <w:tblHeader w:val="0"/>
        </w:trPr>
        <w:tc>
          <w:tcPr>
            <w:tcBorders>
              <w:top w:color="f0fff6" w:space="0" w:sz="6" w:val="single"/>
              <w:left w:color="f0fff6" w:space="0" w:sz="6" w:val="single"/>
              <w:bottom w:color="f0fff6" w:space="0" w:sz="6" w:val="single"/>
              <w:right w:color="f0fff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hd w:fill="ffffff" w:val="clear"/>
              <w:spacing w:after="240" w:befor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1. Виконай завдання попереднього рівня;</w:t>
            </w:r>
          </w:p>
          <w:p w:rsidR="00000000" w:rsidDel="00000000" w:rsidP="00000000" w:rsidRDefault="00000000" w:rsidRPr="00000000" w14:paraId="000000E8">
            <w:pPr>
              <w:shd w:fill="ffffff" w:val="clear"/>
              <w:spacing w:after="240" w:befor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2. Використовуючи </w:t>
            </w:r>
            <w:hyperlink r:id="rId32">
              <w:r w:rsidDel="00000000" w:rsidR="00000000" w:rsidRPr="00000000">
                <w:rPr>
                  <w:color w:val="35876f"/>
                  <w:rtl w:val="0"/>
                </w:rPr>
                <w:t xml:space="preserve">https://reqbin.com/</w:t>
              </w:r>
            </w:hyperlink>
            <w:r w:rsidDel="00000000" w:rsidR="00000000" w:rsidRPr="00000000">
              <w:rPr>
                <w:color w:val="373a3c"/>
                <w:rtl w:val="0"/>
              </w:rPr>
              <w:t xml:space="preserve">, відправ по одному валідному запиту для кожного методу в </w:t>
            </w:r>
            <w:hyperlink r:id="rId33">
              <w:r w:rsidDel="00000000" w:rsidR="00000000" w:rsidRPr="00000000">
                <w:rPr>
                  <w:color w:val="35876f"/>
                  <w:rtl w:val="0"/>
                </w:rPr>
                <w:t xml:space="preserve">GO REST</w:t>
              </w:r>
            </w:hyperlink>
            <w:r w:rsidDel="00000000" w:rsidR="00000000" w:rsidRPr="00000000">
              <w:rPr>
                <w:color w:val="373a3c"/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color w:val="373a3c"/>
                <w:rtl w:val="0"/>
              </w:rPr>
              <w:t xml:space="preserve">/users</w:t>
            </w:r>
            <w:r w:rsidDel="00000000" w:rsidR="00000000" w:rsidRPr="00000000">
              <w:rPr>
                <w:color w:val="373a3c"/>
                <w:rtl w:val="0"/>
              </w:rPr>
              <w:t xml:space="preserve"> endpoint).</w:t>
            </w:r>
          </w:p>
          <w:p w:rsidR="00000000" w:rsidDel="00000000" w:rsidP="00000000" w:rsidRDefault="00000000" w:rsidRPr="00000000" w14:paraId="000000E9">
            <w:pPr>
              <w:shd w:fill="ffffff" w:val="clear"/>
              <w:spacing w:after="240" w:befor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2.1. За відправки кожного запиту порівняй його деталі, введені у </w:t>
            </w:r>
            <w:hyperlink r:id="rId34">
              <w:r w:rsidDel="00000000" w:rsidR="00000000" w:rsidRPr="00000000">
                <w:rPr>
                  <w:color w:val="35876f"/>
                  <w:rtl w:val="0"/>
                </w:rPr>
                <w:t xml:space="preserve">https://reqbin.com/</w:t>
              </w:r>
            </w:hyperlink>
            <w:r w:rsidDel="00000000" w:rsidR="00000000" w:rsidRPr="00000000">
              <w:rPr>
                <w:color w:val="373a3c"/>
                <w:rtl w:val="0"/>
              </w:rPr>
              <w:t xml:space="preserve"> і відображені в Developer Tools.</w:t>
            </w:r>
          </w:p>
          <w:p w:rsidR="00000000" w:rsidDel="00000000" w:rsidP="00000000" w:rsidRDefault="00000000" w:rsidRPr="00000000" w14:paraId="000000EA">
            <w:pPr>
              <w:shd w:fill="ffffff" w:val="clear"/>
              <w:spacing w:after="240" w:before="240" w:lineRule="auto"/>
              <w:rPr>
                <w:i w:val="1"/>
                <w:color w:val="373a3c"/>
              </w:rPr>
            </w:pPr>
            <w:r w:rsidDel="00000000" w:rsidR="00000000" w:rsidRPr="00000000">
              <w:rPr>
                <w:i w:val="1"/>
                <w:color w:val="373a3c"/>
                <w:rtl w:val="0"/>
              </w:rPr>
              <w:t xml:space="preserve">Відповіді зі скриншотами, де буде видно відповідність даних в обох інструментах запиши в той самий Google Doc документ.</w:t>
            </w:r>
          </w:p>
          <w:p w:rsidR="00000000" w:rsidDel="00000000" w:rsidP="00000000" w:rsidRDefault="00000000" w:rsidRPr="00000000" w14:paraId="000000EB">
            <w:pPr>
              <w:shd w:fill="ffffff" w:val="clear"/>
              <w:spacing w:after="240" w:before="240" w:lineRule="auto"/>
              <w:rPr>
                <w:i w:val="1"/>
                <w:color w:val="373a3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shd w:fill="ffffff" w:val="clear"/>
              <w:spacing w:after="240" w:befor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Якщо дивитися через Developer Tools, то можна дізнатися більше інформації стосовно запиту.</w:t>
            </w:r>
          </w:p>
          <w:p w:rsidR="00000000" w:rsidDel="00000000" w:rsidP="00000000" w:rsidRDefault="00000000" w:rsidRPr="00000000" w14:paraId="000000ED">
            <w:pPr>
              <w:shd w:fill="ffffff" w:val="clear"/>
              <w:spacing w:after="240" w:before="240" w:lineRule="auto"/>
              <w:rPr>
                <w:color w:val="373a3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hd w:fill="ffffff" w:val="clear"/>
              <w:spacing w:after="240" w:befor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Метод GET:</w:t>
            </w:r>
          </w:p>
          <w:p w:rsidR="00000000" w:rsidDel="00000000" w:rsidP="00000000" w:rsidRDefault="00000000" w:rsidRPr="00000000" w14:paraId="000000EF">
            <w:pPr>
              <w:shd w:fill="ffffff" w:val="clear"/>
              <w:spacing w:after="240" w:before="240" w:lineRule="auto"/>
              <w:rPr>
                <w:color w:val="373a3c"/>
              </w:rPr>
            </w:pPr>
            <w:r w:rsidDel="00000000" w:rsidR="00000000" w:rsidRPr="00000000">
              <w:rPr>
                <w:color w:val="373a3c"/>
                <w:rtl w:val="0"/>
              </w:rPr>
              <w:t xml:space="preserve">Вкладка Сеть. У пошуку вписуємо “requests”. Натискаємо на файл з назвою requests requests.</w:t>
            </w:r>
          </w:p>
          <w:p w:rsidR="00000000" w:rsidDel="00000000" w:rsidP="00000000" w:rsidRDefault="00000000" w:rsidRPr="00000000" w14:paraId="000000F0">
            <w:pPr>
              <w:shd w:fill="ffffff" w:val="clear"/>
              <w:spacing w:after="240" w:before="240" w:lineRule="auto"/>
              <w:rPr>
                <w:i w:val="1"/>
                <w:color w:val="373a3c"/>
              </w:rPr>
            </w:pPr>
            <w:r w:rsidDel="00000000" w:rsidR="00000000" w:rsidRPr="00000000">
              <w:rPr>
                <w:i w:val="1"/>
                <w:color w:val="373a3c"/>
              </w:rPr>
              <w:drawing>
                <wp:inline distB="114300" distT="114300" distL="114300" distR="114300">
                  <wp:extent cx="5600700" cy="29591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Метод POST:</w:t>
      </w:r>
    </w:p>
    <w:p w:rsidR="00000000" w:rsidDel="00000000" w:rsidP="00000000" w:rsidRDefault="00000000" w:rsidRPr="00000000" w14:paraId="000000F7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2260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Метод PUT:</w:t>
      </w:r>
    </w:p>
    <w:p w:rsidR="00000000" w:rsidDel="00000000" w:rsidP="00000000" w:rsidRDefault="00000000" w:rsidRPr="00000000" w14:paraId="000000FA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2882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Метод DELETE:</w:t>
      </w:r>
    </w:p>
    <w:p w:rsidR="00000000" w:rsidDel="00000000" w:rsidP="00000000" w:rsidRDefault="00000000" w:rsidRPr="00000000" w14:paraId="000000FD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2844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При методі DELETE, у ДевТулс у файла </w:t>
      </w:r>
      <w:r w:rsidDel="00000000" w:rsidR="00000000" w:rsidRPr="00000000">
        <w:rPr>
          <w:color w:val="202124"/>
          <w:sz w:val="18"/>
          <w:szCs w:val="18"/>
          <w:highlight w:val="white"/>
          <w:rtl w:val="0"/>
        </w:rPr>
        <w:t xml:space="preserve">requests </w:t>
      </w:r>
      <w:r w:rsidDel="00000000" w:rsidR="00000000" w:rsidRPr="00000000">
        <w:rPr>
          <w:color w:val="373a3c"/>
          <w:rtl w:val="0"/>
        </w:rPr>
        <w:t xml:space="preserve">бачимо статус 200 (запит виконано успішно). А якщо вже зайти у нього то відображається більш детальний статус 204. </w:t>
      </w:r>
    </w:p>
    <w:p w:rsidR="00000000" w:rsidDel="00000000" w:rsidP="00000000" w:rsidRDefault="00000000" w:rsidRPr="00000000" w14:paraId="00000100">
      <w:pPr>
        <w:shd w:fill="ffffff" w:val="clear"/>
        <w:spacing w:after="240" w:before="240" w:lineRule="auto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5731200" cy="1638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3.png"/><Relationship Id="rId21" Type="http://schemas.openxmlformats.org/officeDocument/2006/relationships/hyperlink" Target="https://automoto.ua/uk/" TargetMode="External"/><Relationship Id="rId24" Type="http://schemas.openxmlformats.org/officeDocument/2006/relationships/image" Target="media/image4.png"/><Relationship Id="rId23" Type="http://schemas.openxmlformats.org/officeDocument/2006/relationships/hyperlink" Target="https://automoto.ua/uk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petstore.swagger.io/" TargetMode="External"/><Relationship Id="rId26" Type="http://schemas.openxmlformats.org/officeDocument/2006/relationships/hyperlink" Target="https://reqbin.com/" TargetMode="External"/><Relationship Id="rId25" Type="http://schemas.openxmlformats.org/officeDocument/2006/relationships/hyperlink" Target="https://automoto.ua/uk/" TargetMode="External"/><Relationship Id="rId28" Type="http://schemas.openxmlformats.org/officeDocument/2006/relationships/hyperlink" Target="https://reqres.in/" TargetMode="External"/><Relationship Id="rId27" Type="http://schemas.openxmlformats.org/officeDocument/2006/relationships/hyperlink" Target="http://petstore.swagger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7.png"/><Relationship Id="rId7" Type="http://schemas.openxmlformats.org/officeDocument/2006/relationships/hyperlink" Target="https://automoto.ua/uk/" TargetMode="External"/><Relationship Id="rId8" Type="http://schemas.openxmlformats.org/officeDocument/2006/relationships/hyperlink" Target="https://reqbin.com/" TargetMode="External"/><Relationship Id="rId31" Type="http://schemas.openxmlformats.org/officeDocument/2006/relationships/image" Target="media/image1.png"/><Relationship Id="rId30" Type="http://schemas.openxmlformats.org/officeDocument/2006/relationships/image" Target="media/image10.png"/><Relationship Id="rId11" Type="http://schemas.openxmlformats.org/officeDocument/2006/relationships/hyperlink" Target="https://automoto.ua/uk/" TargetMode="External"/><Relationship Id="rId33" Type="http://schemas.openxmlformats.org/officeDocument/2006/relationships/hyperlink" Target="https://gorest.co.in/" TargetMode="External"/><Relationship Id="rId10" Type="http://schemas.openxmlformats.org/officeDocument/2006/relationships/hyperlink" Target="https://reqres.in/" TargetMode="External"/><Relationship Id="rId32" Type="http://schemas.openxmlformats.org/officeDocument/2006/relationships/hyperlink" Target="https://reqbin.com/" TargetMode="External"/><Relationship Id="rId13" Type="http://schemas.openxmlformats.org/officeDocument/2006/relationships/hyperlink" Target="https://automoto.ua/uk/" TargetMode="External"/><Relationship Id="rId35" Type="http://schemas.openxmlformats.org/officeDocument/2006/relationships/image" Target="media/image5.png"/><Relationship Id="rId12" Type="http://schemas.openxmlformats.org/officeDocument/2006/relationships/hyperlink" Target="https://automoto.ua/uk/" TargetMode="External"/><Relationship Id="rId34" Type="http://schemas.openxmlformats.org/officeDocument/2006/relationships/hyperlink" Target="https://reqbin.com/" TargetMode="External"/><Relationship Id="rId15" Type="http://schemas.openxmlformats.org/officeDocument/2006/relationships/hyperlink" Target="https://automoto.ua/uk/" TargetMode="External"/><Relationship Id="rId37" Type="http://schemas.openxmlformats.org/officeDocument/2006/relationships/image" Target="media/image12.png"/><Relationship Id="rId14" Type="http://schemas.openxmlformats.org/officeDocument/2006/relationships/hyperlink" Target="https://automoto.ua/uk/" TargetMode="External"/><Relationship Id="rId36" Type="http://schemas.openxmlformats.org/officeDocument/2006/relationships/image" Target="media/image14.png"/><Relationship Id="rId17" Type="http://schemas.openxmlformats.org/officeDocument/2006/relationships/hyperlink" Target="https://automoto.ua/uk/" TargetMode="External"/><Relationship Id="rId39" Type="http://schemas.openxmlformats.org/officeDocument/2006/relationships/image" Target="media/image2.png"/><Relationship Id="rId16" Type="http://schemas.openxmlformats.org/officeDocument/2006/relationships/image" Target="media/image11.png"/><Relationship Id="rId38" Type="http://schemas.openxmlformats.org/officeDocument/2006/relationships/image" Target="media/image8.png"/><Relationship Id="rId19" Type="http://schemas.openxmlformats.org/officeDocument/2006/relationships/hyperlink" Target="https://automoto.ua/uk/" TargetMode="External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