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3E4027" w:rsidRDefault="003E4027" w:rsidP="003E4027">
      <w:pPr>
        <w:jc w:val="center"/>
      </w:pPr>
    </w:p>
    <w:p w:rsidR="00432A24" w:rsidRDefault="003E4027" w:rsidP="003E4027">
      <w:pPr>
        <w:jc w:val="center"/>
        <w:rPr>
          <w:b/>
          <w:sz w:val="48"/>
        </w:rPr>
      </w:pPr>
      <w:proofErr w:type="spellStart"/>
      <w:r w:rsidRPr="003E4027">
        <w:rPr>
          <w:b/>
          <w:sz w:val="48"/>
        </w:rPr>
        <w:t>BiConjugate</w:t>
      </w:r>
      <w:proofErr w:type="spellEnd"/>
      <w:r w:rsidRPr="003E4027">
        <w:rPr>
          <w:b/>
          <w:sz w:val="48"/>
        </w:rPr>
        <w:t xml:space="preserve"> Gradient Method (</w:t>
      </w:r>
      <w:proofErr w:type="spellStart"/>
      <w:r w:rsidRPr="003E4027">
        <w:rPr>
          <w:b/>
          <w:sz w:val="48"/>
        </w:rPr>
        <w:t>BiCG</w:t>
      </w:r>
      <w:proofErr w:type="spellEnd"/>
      <w:r w:rsidRPr="003E4027">
        <w:rPr>
          <w:b/>
          <w:sz w:val="48"/>
        </w:rPr>
        <w:t>)</w:t>
      </w:r>
    </w:p>
    <w:p w:rsidR="003E4027" w:rsidRDefault="003E4027" w:rsidP="003E4027">
      <w:pPr>
        <w:jc w:val="center"/>
        <w:rPr>
          <w:b/>
          <w:sz w:val="48"/>
        </w:rPr>
      </w:pPr>
    </w:p>
    <w:p w:rsidR="003E4027" w:rsidRDefault="003E4027" w:rsidP="003E4027">
      <w:pPr>
        <w:jc w:val="center"/>
        <w:rPr>
          <w:b/>
          <w:sz w:val="48"/>
        </w:rPr>
      </w:pPr>
    </w:p>
    <w:p w:rsidR="003E4027" w:rsidRDefault="003E4027" w:rsidP="003E4027">
      <w:pPr>
        <w:jc w:val="center"/>
        <w:rPr>
          <w:b/>
          <w:sz w:val="48"/>
        </w:rPr>
      </w:pPr>
    </w:p>
    <w:p w:rsidR="003E4027" w:rsidRPr="003E4027" w:rsidRDefault="003E4027" w:rsidP="003E4027">
      <w:pPr>
        <w:jc w:val="center"/>
        <w:rPr>
          <w:b/>
          <w:sz w:val="48"/>
        </w:rPr>
      </w:pPr>
    </w:p>
    <w:p w:rsidR="003E4027" w:rsidRPr="003E4027" w:rsidRDefault="003E4027" w:rsidP="003E4027">
      <w:pPr>
        <w:jc w:val="center"/>
        <w:rPr>
          <w:sz w:val="28"/>
          <w:lang w:val="hu-HU"/>
        </w:rPr>
      </w:pPr>
      <w:r w:rsidRPr="003E4027">
        <w:rPr>
          <w:sz w:val="28"/>
          <w:lang w:val="hu-HU"/>
        </w:rPr>
        <w:t>Tamás Zolcsák</w:t>
      </w:r>
    </w:p>
    <w:p w:rsidR="003E4027" w:rsidRDefault="003E4027" w:rsidP="003E4027">
      <w:pPr>
        <w:jc w:val="center"/>
        <w:rPr>
          <w:sz w:val="28"/>
          <w:lang w:val="hu-HU"/>
        </w:rPr>
      </w:pPr>
      <w:r w:rsidRPr="003E4027">
        <w:rPr>
          <w:sz w:val="28"/>
          <w:lang w:val="hu-HU"/>
        </w:rPr>
        <w:t xml:space="preserve">Algorithmen und Programmieren </w:t>
      </w:r>
    </w:p>
    <w:p w:rsidR="003E4027" w:rsidRDefault="003E4027" w:rsidP="003E4027">
      <w:pPr>
        <w:jc w:val="center"/>
        <w:rPr>
          <w:sz w:val="28"/>
          <w:lang w:val="hu-HU"/>
        </w:rPr>
      </w:pPr>
    </w:p>
    <w:p w:rsidR="003E4027" w:rsidRDefault="003E4027" w:rsidP="003E4027">
      <w:pPr>
        <w:jc w:val="center"/>
        <w:rPr>
          <w:sz w:val="28"/>
          <w:lang w:val="hu-HU"/>
        </w:rPr>
      </w:pPr>
    </w:p>
    <w:p w:rsidR="003E4027" w:rsidRDefault="003E4027" w:rsidP="003E4027">
      <w:pPr>
        <w:jc w:val="center"/>
        <w:rPr>
          <w:sz w:val="28"/>
          <w:lang w:val="hu-HU"/>
        </w:rPr>
      </w:pPr>
    </w:p>
    <w:p w:rsidR="003E4027" w:rsidRDefault="003E4027" w:rsidP="003E4027">
      <w:pPr>
        <w:jc w:val="center"/>
        <w:rPr>
          <w:sz w:val="28"/>
          <w:lang w:val="hu-HU"/>
        </w:rPr>
      </w:pPr>
    </w:p>
    <w:p w:rsidR="003E4027" w:rsidRDefault="003E4027" w:rsidP="003E4027">
      <w:pPr>
        <w:jc w:val="center"/>
        <w:rPr>
          <w:sz w:val="28"/>
          <w:lang w:val="hu-HU"/>
        </w:rPr>
      </w:pPr>
    </w:p>
    <w:p w:rsidR="003E4027" w:rsidRDefault="003E4027" w:rsidP="003E4027">
      <w:pPr>
        <w:jc w:val="center"/>
        <w:rPr>
          <w:sz w:val="28"/>
          <w:lang w:val="hu-HU"/>
        </w:rPr>
      </w:pPr>
    </w:p>
    <w:p w:rsidR="003E4027" w:rsidRDefault="003E4027" w:rsidP="003E4027">
      <w:pPr>
        <w:pStyle w:val="ListParagraph"/>
        <w:numPr>
          <w:ilvl w:val="0"/>
          <w:numId w:val="1"/>
        </w:numPr>
        <w:rPr>
          <w:rFonts w:ascii="Times New Roman" w:hAnsi="Times New Roman" w:cs="Times New Roman"/>
          <w:b/>
          <w:sz w:val="36"/>
          <w:szCs w:val="24"/>
          <w:lang w:val="hu-HU"/>
        </w:rPr>
      </w:pPr>
      <w:r w:rsidRPr="003E4027">
        <w:rPr>
          <w:rFonts w:ascii="Times New Roman" w:hAnsi="Times New Roman" w:cs="Times New Roman"/>
          <w:b/>
          <w:sz w:val="36"/>
          <w:szCs w:val="24"/>
          <w:lang w:val="hu-HU"/>
        </w:rPr>
        <w:lastRenderedPageBreak/>
        <w:t>Overview</w:t>
      </w:r>
    </w:p>
    <w:p w:rsidR="003E4027" w:rsidRDefault="003E4027" w:rsidP="003E4027">
      <w:pPr>
        <w:rPr>
          <w:rFonts w:ascii="Times New Roman" w:hAnsi="Times New Roman" w:cs="Times New Roman"/>
          <w:b/>
          <w:sz w:val="36"/>
          <w:szCs w:val="24"/>
          <w:lang w:val="hu-HU"/>
        </w:rPr>
      </w:pPr>
    </w:p>
    <w:p w:rsidR="003E4027" w:rsidRDefault="003E4027" w:rsidP="003E4027">
      <w:pPr>
        <w:ind w:firstLine="720"/>
        <w:rPr>
          <w:rFonts w:ascii="Times New Roman" w:hAnsi="Times New Roman" w:cs="Times New Roman"/>
          <w:sz w:val="24"/>
          <w:szCs w:val="24"/>
        </w:rPr>
      </w:pPr>
      <w:r>
        <w:rPr>
          <w:rFonts w:ascii="Times New Roman" w:hAnsi="Times New Roman" w:cs="Times New Roman"/>
          <w:sz w:val="24"/>
          <w:szCs w:val="24"/>
          <w:lang w:val="hu-HU"/>
        </w:rPr>
        <w:t>The purpose of this project was to implement the biconjugent gradient method and present the result and observation during the implementation. In this section I</w:t>
      </w:r>
      <w:r>
        <w:rPr>
          <w:rFonts w:ascii="Times New Roman" w:hAnsi="Times New Roman" w:cs="Times New Roman"/>
          <w:sz w:val="24"/>
          <w:szCs w:val="24"/>
        </w:rPr>
        <w:t xml:space="preserve"> present in general what this method is and I try to explain the theoretical background of this method and how it can be implemented. </w:t>
      </w:r>
    </w:p>
    <w:p w:rsidR="003E4027" w:rsidRDefault="003E4027" w:rsidP="003E402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biconjugate</w:t>
      </w:r>
      <w:proofErr w:type="spellEnd"/>
      <w:r>
        <w:rPr>
          <w:rFonts w:ascii="Times New Roman" w:hAnsi="Times New Roman" w:cs="Times New Roman"/>
          <w:sz w:val="24"/>
          <w:szCs w:val="24"/>
        </w:rPr>
        <w:t xml:space="preserve"> gradient method is a method that extends the conjugate variant to the solution of non-singular, </w:t>
      </w:r>
      <w:proofErr w:type="spellStart"/>
      <w:r>
        <w:rPr>
          <w:rFonts w:ascii="Times New Roman" w:hAnsi="Times New Roman" w:cs="Times New Roman"/>
          <w:sz w:val="24"/>
          <w:szCs w:val="24"/>
        </w:rPr>
        <w:t>unsymmetric</w:t>
      </w:r>
      <w:proofErr w:type="spellEnd"/>
      <w:r>
        <w:rPr>
          <w:rFonts w:ascii="Times New Roman" w:hAnsi="Times New Roman" w:cs="Times New Roman"/>
          <w:sz w:val="24"/>
          <w:szCs w:val="24"/>
        </w:rPr>
        <w:t xml:space="preserve"> square matrices. Because the conjugate gradient method is suitable just for singular, symmetric </w:t>
      </w:r>
      <w:r w:rsidR="00AB4141">
        <w:rPr>
          <w:rFonts w:ascii="Times New Roman" w:hAnsi="Times New Roman" w:cs="Times New Roman"/>
          <w:sz w:val="24"/>
          <w:szCs w:val="24"/>
        </w:rPr>
        <w:t xml:space="preserve">and positive-definite systems this new approach had to be implemented. This method is based on replacing the orthogonal residuals by two mutually orthogonal residuals, so that it not only solves the original </w:t>
      </w:r>
      <w:r w:rsidR="00AB4141" w:rsidRPr="00AB4141">
        <w:rPr>
          <w:rFonts w:ascii="Times New Roman" w:hAnsi="Times New Roman" w:cs="Times New Roman"/>
          <w:i/>
          <w:sz w:val="24"/>
          <w:szCs w:val="24"/>
        </w:rPr>
        <w:t>Ax=b</w:t>
      </w:r>
      <w:r w:rsidR="00AB4141">
        <w:rPr>
          <w:rFonts w:ascii="Times New Roman" w:hAnsi="Times New Roman" w:cs="Times New Roman"/>
          <w:i/>
          <w:sz w:val="24"/>
          <w:szCs w:val="24"/>
        </w:rPr>
        <w:t xml:space="preserve"> </w:t>
      </w:r>
      <w:r w:rsidR="00AB4141">
        <w:rPr>
          <w:rFonts w:ascii="Times New Roman" w:hAnsi="Times New Roman" w:cs="Times New Roman"/>
          <w:sz w:val="24"/>
          <w:szCs w:val="24"/>
        </w:rPr>
        <w:t xml:space="preserve">but a new liner system as well </w:t>
      </w:r>
      <w:r w:rsidR="00AB4141" w:rsidRPr="00AB4141">
        <w:rPr>
          <w:rFonts w:ascii="Times New Roman" w:hAnsi="Times New Roman" w:cs="Times New Roman"/>
          <w:i/>
          <w:sz w:val="24"/>
          <w:szCs w:val="24"/>
        </w:rPr>
        <w:t>A</w:t>
      </w:r>
      <w:r w:rsidR="00AB4141" w:rsidRPr="00AB4141">
        <w:rPr>
          <w:rFonts w:ascii="Times New Roman" w:hAnsi="Times New Roman" w:cs="Times New Roman"/>
          <w:i/>
          <w:sz w:val="24"/>
          <w:szCs w:val="24"/>
          <w:vertAlign w:val="superscript"/>
        </w:rPr>
        <w:t xml:space="preserve">T </w:t>
      </w:r>
      <w:r w:rsidR="00AB4141" w:rsidRPr="00AB4141">
        <w:rPr>
          <w:rFonts w:ascii="Times New Roman" w:hAnsi="Times New Roman" w:cs="Times New Roman"/>
          <w:i/>
          <w:sz w:val="24"/>
          <w:szCs w:val="24"/>
        </w:rPr>
        <w:t>x</w:t>
      </w:r>
      <w:proofErr w:type="gramStart"/>
      <w:r w:rsidR="00AB4141" w:rsidRPr="00AB4141">
        <w:rPr>
          <w:rFonts w:ascii="Times New Roman" w:hAnsi="Times New Roman" w:cs="Times New Roman"/>
          <w:i/>
          <w:sz w:val="24"/>
          <w:szCs w:val="24"/>
          <w:vertAlign w:val="superscript"/>
        </w:rPr>
        <w:t xml:space="preserve">*  </w:t>
      </w:r>
      <w:r w:rsidR="00AB4141" w:rsidRPr="00AB4141">
        <w:rPr>
          <w:rFonts w:ascii="Times New Roman" w:hAnsi="Times New Roman" w:cs="Times New Roman"/>
          <w:i/>
          <w:sz w:val="24"/>
          <w:szCs w:val="24"/>
        </w:rPr>
        <w:t>=</w:t>
      </w:r>
      <w:proofErr w:type="gramEnd"/>
      <w:r w:rsidR="00AB4141" w:rsidRPr="00AB4141">
        <w:rPr>
          <w:rFonts w:ascii="Times New Roman" w:hAnsi="Times New Roman" w:cs="Times New Roman"/>
          <w:i/>
          <w:sz w:val="24"/>
          <w:szCs w:val="24"/>
        </w:rPr>
        <w:t xml:space="preserve"> b</w:t>
      </w:r>
      <w:r w:rsidR="00AB4141" w:rsidRPr="00AB4141">
        <w:rPr>
          <w:rFonts w:ascii="Times New Roman" w:hAnsi="Times New Roman" w:cs="Times New Roman"/>
          <w:i/>
          <w:sz w:val="24"/>
          <w:szCs w:val="24"/>
          <w:vertAlign w:val="superscript"/>
        </w:rPr>
        <w:t>*</w:t>
      </w:r>
      <w:r w:rsidR="00AB4141">
        <w:rPr>
          <w:rFonts w:ascii="Times New Roman" w:hAnsi="Times New Roman" w:cs="Times New Roman"/>
          <w:sz w:val="24"/>
          <w:szCs w:val="24"/>
          <w:vertAlign w:val="superscript"/>
        </w:rPr>
        <w:t xml:space="preserve">   </w:t>
      </w:r>
      <w:r w:rsidR="00AB4141">
        <w:rPr>
          <w:rFonts w:ascii="Times New Roman" w:hAnsi="Times New Roman" w:cs="Times New Roman"/>
          <w:sz w:val="24"/>
          <w:szCs w:val="24"/>
        </w:rPr>
        <w:t xml:space="preserve">. So the system also works with a transpose of matrix A. So each step of this algorithm requires a matrix vector multiplication both with </w:t>
      </w:r>
      <w:r w:rsidR="00AB4141" w:rsidRPr="00AB4141">
        <w:rPr>
          <w:rFonts w:ascii="Times New Roman" w:hAnsi="Times New Roman" w:cs="Times New Roman"/>
          <w:i/>
          <w:sz w:val="24"/>
          <w:szCs w:val="24"/>
        </w:rPr>
        <w:t>A</w:t>
      </w:r>
      <w:r w:rsidR="00AB4141">
        <w:rPr>
          <w:rFonts w:ascii="Times New Roman" w:hAnsi="Times New Roman" w:cs="Times New Roman"/>
          <w:sz w:val="24"/>
          <w:szCs w:val="24"/>
        </w:rPr>
        <w:t xml:space="preserve"> and </w:t>
      </w:r>
      <w:proofErr w:type="gramStart"/>
      <w:r w:rsidR="00AB4141" w:rsidRPr="00AB4141">
        <w:rPr>
          <w:rFonts w:ascii="Times New Roman" w:hAnsi="Times New Roman" w:cs="Times New Roman"/>
          <w:i/>
          <w:sz w:val="24"/>
          <w:szCs w:val="24"/>
        </w:rPr>
        <w:t>A</w:t>
      </w:r>
      <w:r w:rsidR="00AB4141" w:rsidRPr="00AB4141">
        <w:rPr>
          <w:rFonts w:ascii="Times New Roman" w:hAnsi="Times New Roman" w:cs="Times New Roman"/>
          <w:i/>
          <w:sz w:val="24"/>
          <w:szCs w:val="24"/>
          <w:vertAlign w:val="superscript"/>
        </w:rPr>
        <w:t>T</w:t>
      </w:r>
      <w:r w:rsidR="00AB4141">
        <w:rPr>
          <w:rFonts w:ascii="Times New Roman" w:hAnsi="Times New Roman" w:cs="Times New Roman"/>
          <w:sz w:val="24"/>
          <w:szCs w:val="24"/>
          <w:vertAlign w:val="superscript"/>
        </w:rPr>
        <w:t xml:space="preserve"> </w:t>
      </w:r>
      <w:r w:rsidR="00AB4141">
        <w:rPr>
          <w:rFonts w:ascii="Times New Roman" w:hAnsi="Times New Roman" w:cs="Times New Roman"/>
          <w:sz w:val="24"/>
          <w:szCs w:val="24"/>
        </w:rPr>
        <w:t>.</w:t>
      </w:r>
      <w:proofErr w:type="gramEnd"/>
      <w:r w:rsidR="00AB4141">
        <w:rPr>
          <w:rFonts w:ascii="Times New Roman" w:hAnsi="Times New Roman" w:cs="Times New Roman"/>
          <w:sz w:val="24"/>
          <w:szCs w:val="24"/>
        </w:rPr>
        <w:t xml:space="preserve">  The residuals are updated compared to simple conjugate method and now the transpose matrix is also used and they look like this:</w:t>
      </w:r>
    </w:p>
    <w:p w:rsidR="00523999" w:rsidRDefault="00523999" w:rsidP="003E4027">
      <w:pPr>
        <w:ind w:firstLine="720"/>
        <w:rPr>
          <w:rFonts w:ascii="Times New Roman" w:hAnsi="Times New Roman" w:cs="Times New Roman"/>
          <w:sz w:val="24"/>
          <w:szCs w:val="24"/>
        </w:rPr>
      </w:pPr>
    </w:p>
    <w:p w:rsidR="00AB4141" w:rsidRPr="00AB4141" w:rsidRDefault="00AB4141" w:rsidP="003E4027">
      <w:pPr>
        <w:ind w:firstLine="720"/>
        <w:rPr>
          <w:rFonts w:ascii="Times New Roman" w:eastAsiaTheme="minorEastAsia" w:hAnsi="Times New Roman" w:cs="Times New Roman"/>
          <w:sz w:val="24"/>
          <w:szCs w:val="24"/>
          <w:vertAlign w:val="superscript"/>
        </w:rPr>
      </w:pPr>
      <m:oMathPara>
        <m:oMath>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r</m:t>
              </m:r>
            </m:e>
            <m:sup>
              <m:r>
                <w:rPr>
                  <w:rFonts w:ascii="Cambria Math" w:hAnsi="Cambria Math" w:cs="Times New Roman"/>
                  <w:sz w:val="24"/>
                  <w:szCs w:val="24"/>
                  <w:vertAlign w:val="superscript"/>
                </w:rPr>
                <m:t>(i)</m:t>
              </m:r>
            </m:sup>
          </m:sSup>
          <m:r>
            <w:rPr>
              <w:rFonts w:ascii="Cambria Math" w:hAnsi="Cambria Math" w:cs="Times New Roman"/>
              <w:sz w:val="24"/>
              <w:szCs w:val="24"/>
              <w:vertAlign w:val="superscript"/>
            </w:rPr>
            <m:t xml:space="preserve">= </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r</m:t>
              </m:r>
            </m:e>
            <m:sup>
              <m:r>
                <w:rPr>
                  <w:rFonts w:ascii="Cambria Math" w:hAnsi="Cambria Math" w:cs="Times New Roman"/>
                  <w:sz w:val="24"/>
                  <w:szCs w:val="24"/>
                  <w:vertAlign w:val="superscript"/>
                </w:rPr>
                <m:t>(i-1)</m:t>
              </m:r>
            </m:sup>
          </m:sSup>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α</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A</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p</m:t>
              </m:r>
            </m:e>
            <m:sup>
              <m:r>
                <w:rPr>
                  <w:rFonts w:ascii="Cambria Math" w:hAnsi="Cambria Math" w:cs="Times New Roman"/>
                  <w:sz w:val="24"/>
                  <w:szCs w:val="24"/>
                  <w:vertAlign w:val="superscript"/>
                </w:rPr>
                <m:t>(i)</m:t>
              </m:r>
            </m:sup>
          </m:sSup>
        </m:oMath>
      </m:oMathPara>
    </w:p>
    <w:p w:rsidR="00AB4141" w:rsidRDefault="00AB4141" w:rsidP="003E4027">
      <w:pPr>
        <w:ind w:firstLine="720"/>
        <w:rPr>
          <w:rFonts w:ascii="Times New Roman" w:eastAsiaTheme="minorEastAsia" w:hAnsi="Times New Roman" w:cs="Times New Roman"/>
          <w:sz w:val="24"/>
          <w:szCs w:val="24"/>
          <w:vertAlign w:val="superscript"/>
        </w:rPr>
      </w:pPr>
    </w:p>
    <w:p w:rsidR="007A6A7C" w:rsidRPr="007A6A7C" w:rsidRDefault="00AB4141" w:rsidP="007A6A7C">
      <w:pPr>
        <w:ind w:firstLine="720"/>
        <w:jc w:val="center"/>
        <w:rPr>
          <w:rFonts w:ascii="Times New Roman" w:eastAsiaTheme="minorEastAsia" w:hAnsi="Times New Roman" w:cs="Times New Roman"/>
          <w:sz w:val="24"/>
          <w:szCs w:val="24"/>
        </w:rPr>
      </w:pPr>
      <m:oMathPara>
        <m:oMath>
          <m:sPre>
            <m:sPrePr>
              <m:ctrlPr>
                <w:rPr>
                  <w:rFonts w:ascii="Cambria Math" w:hAnsi="Cambria Math" w:cs="Times New Roman"/>
                  <w:i/>
                  <w:sz w:val="24"/>
                  <w:szCs w:val="24"/>
                  <w:vertAlign w:val="superscript"/>
                </w:rPr>
              </m:ctrlPr>
            </m:sPrePr>
            <m:sub>
              <m:r>
                <w:rPr>
                  <w:rFonts w:ascii="Cambria Math" w:hAnsi="Cambria Math" w:cs="Times New Roman"/>
                  <w:sz w:val="24"/>
                  <w:szCs w:val="24"/>
                  <w:vertAlign w:val="superscript"/>
                </w:rPr>
                <m:t>r</m:t>
              </m:r>
            </m:sub>
            <m:sup>
              <m:r>
                <w:rPr>
                  <w:rFonts w:ascii="Cambria Math" w:hAnsi="Cambria Math" w:cs="Times New Roman"/>
                  <w:sz w:val="24"/>
                  <w:szCs w:val="24"/>
                  <w:vertAlign w:val="superscript"/>
                </w:rPr>
                <m:t>~</m:t>
              </m:r>
            </m:sup>
            <m:e>
              <m:r>
                <w:rPr>
                  <w:rFonts w:ascii="Cambria Math" w:hAnsi="Cambria Math" w:cs="Times New Roman"/>
                  <w:sz w:val="24"/>
                  <w:szCs w:val="24"/>
                  <w:vertAlign w:val="superscript"/>
                </w:rPr>
                <m:t>(i)</m:t>
              </m:r>
            </m:e>
          </m:sPre>
          <m:r>
            <w:rPr>
              <w:rFonts w:ascii="Cambria Math" w:hAnsi="Cambria Math" w:cs="Times New Roman"/>
              <w:sz w:val="24"/>
              <w:szCs w:val="24"/>
              <w:vertAlign w:val="superscript"/>
            </w:rPr>
            <m:t xml:space="preserve">= </m:t>
          </m:r>
          <m:sPre>
            <m:sPrePr>
              <m:ctrlPr>
                <w:rPr>
                  <w:rFonts w:ascii="Cambria Math" w:hAnsi="Cambria Math" w:cs="Times New Roman"/>
                  <w:i/>
                  <w:sz w:val="24"/>
                  <w:szCs w:val="24"/>
                  <w:vertAlign w:val="superscript"/>
                </w:rPr>
              </m:ctrlPr>
            </m:sPrePr>
            <m:sub>
              <m:r>
                <w:rPr>
                  <w:rFonts w:ascii="Cambria Math" w:hAnsi="Cambria Math" w:cs="Times New Roman"/>
                  <w:sz w:val="24"/>
                  <w:szCs w:val="24"/>
                  <w:vertAlign w:val="superscript"/>
                </w:rPr>
                <m:t>r</m:t>
              </m:r>
            </m:sub>
            <m:sup>
              <m:r>
                <w:rPr>
                  <w:rFonts w:ascii="Cambria Math" w:hAnsi="Cambria Math" w:cs="Times New Roman"/>
                  <w:sz w:val="24"/>
                  <w:szCs w:val="24"/>
                  <w:vertAlign w:val="superscript"/>
                </w:rPr>
                <m:t>~</m:t>
              </m:r>
            </m:sup>
            <m:e>
              <m:d>
                <m:dPr>
                  <m:ctrlPr>
                    <w:rPr>
                      <w:rFonts w:ascii="Cambria Math" w:hAnsi="Cambria Math" w:cs="Times New Roman"/>
                      <w:i/>
                      <w:sz w:val="24"/>
                      <w:szCs w:val="24"/>
                      <w:vertAlign w:val="superscript"/>
                    </w:rPr>
                  </m:ctrlPr>
                </m:dPr>
                <m:e>
                  <m:r>
                    <w:rPr>
                      <w:rFonts w:ascii="Cambria Math" w:hAnsi="Cambria Math" w:cs="Times New Roman"/>
                      <w:sz w:val="24"/>
                      <w:szCs w:val="24"/>
                      <w:vertAlign w:val="superscript"/>
                    </w:rPr>
                    <m:t>i-1</m:t>
                  </m:r>
                </m:e>
              </m:d>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α</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 xml:space="preserve"> </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A</m:t>
                  </m:r>
                </m:e>
                <m:sup>
                  <m:r>
                    <w:rPr>
                      <w:rFonts w:ascii="Cambria Math" w:hAnsi="Cambria Math" w:cs="Times New Roman"/>
                      <w:sz w:val="24"/>
                      <w:szCs w:val="24"/>
                      <w:vertAlign w:val="superscript"/>
                    </w:rPr>
                    <m:t>T</m:t>
                  </m:r>
                </m:sup>
              </m:sSup>
              <m:sPre>
                <m:sPrePr>
                  <m:ctrlPr>
                    <w:rPr>
                      <w:rFonts w:ascii="Cambria Math" w:hAnsi="Cambria Math" w:cs="Times New Roman"/>
                      <w:i/>
                      <w:sz w:val="24"/>
                      <w:szCs w:val="24"/>
                      <w:vertAlign w:val="superscript"/>
                    </w:rPr>
                  </m:ctrlPr>
                </m:sPrePr>
                <m:sub>
                  <m:r>
                    <w:rPr>
                      <w:rFonts w:ascii="Cambria Math" w:hAnsi="Cambria Math" w:cs="Times New Roman"/>
                      <w:sz w:val="24"/>
                      <w:szCs w:val="24"/>
                      <w:vertAlign w:val="superscript"/>
                    </w:rPr>
                    <m:t>p</m:t>
                  </m:r>
                </m:sub>
                <m:sup>
                  <m:r>
                    <w:rPr>
                      <w:rFonts w:ascii="Cambria Math" w:hAnsi="Cambria Math" w:cs="Times New Roman"/>
                      <w:sz w:val="24"/>
                      <w:szCs w:val="24"/>
                      <w:vertAlign w:val="superscript"/>
                    </w:rPr>
                    <m:t>~</m:t>
                  </m:r>
                </m:sup>
                <m:e>
                  <m:r>
                    <w:rPr>
                      <w:rFonts w:ascii="Cambria Math" w:hAnsi="Cambria Math" w:cs="Times New Roman"/>
                      <w:sz w:val="24"/>
                      <w:szCs w:val="24"/>
                      <w:vertAlign w:val="superscript"/>
                    </w:rPr>
                    <m:t>(i)</m:t>
                  </m:r>
                </m:e>
              </m:sPre>
            </m:e>
          </m:sPre>
        </m:oMath>
      </m:oMathPara>
    </w:p>
    <w:p w:rsidR="007A6A7C" w:rsidRDefault="007A6A7C" w:rsidP="007A6A7C">
      <w:pPr>
        <w:ind w:firstLine="720"/>
        <w:jc w:val="center"/>
        <w:rPr>
          <w:rFonts w:ascii="Times New Roman" w:eastAsiaTheme="minorEastAsia" w:hAnsi="Times New Roman" w:cs="Times New Roman"/>
          <w:sz w:val="24"/>
          <w:szCs w:val="24"/>
        </w:rPr>
      </w:pPr>
    </w:p>
    <w:p w:rsidR="007A6A7C" w:rsidRDefault="007A6A7C" w:rsidP="007A6A7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in the conjugate gradient method here we also we to calculate the direction of search sequences, but instead of one direction, as above, two directions are calculated using r and </w:t>
      </w:r>
      <w:proofErr w:type="spellStart"/>
      <w:r>
        <w:rPr>
          <w:rFonts w:ascii="Times New Roman" w:eastAsiaTheme="minorEastAsia" w:hAnsi="Times New Roman" w:cs="Times New Roman"/>
          <w:sz w:val="24"/>
          <w:szCs w:val="24"/>
        </w:rPr>
        <w:t>rtilda</w:t>
      </w:r>
      <w:proofErr w:type="spellEnd"/>
      <w:r>
        <w:rPr>
          <w:rFonts w:ascii="Times New Roman" w:eastAsiaTheme="minorEastAsia" w:hAnsi="Times New Roman" w:cs="Times New Roman"/>
          <w:sz w:val="24"/>
          <w:szCs w:val="24"/>
        </w:rPr>
        <w:t>. Here are the two sequences of search directions:</w:t>
      </w:r>
    </w:p>
    <w:p w:rsidR="007A6A7C" w:rsidRDefault="007A6A7C" w:rsidP="007A6A7C">
      <w:pPr>
        <w:ind w:firstLine="720"/>
        <w:rPr>
          <w:rFonts w:ascii="Times New Roman" w:eastAsiaTheme="minorEastAsia" w:hAnsi="Times New Roman" w:cs="Times New Roman"/>
          <w:sz w:val="24"/>
          <w:szCs w:val="24"/>
        </w:rPr>
      </w:pPr>
    </w:p>
    <w:p w:rsidR="007A6A7C" w:rsidRPr="007A6A7C" w:rsidRDefault="007A6A7C" w:rsidP="007A6A7C">
      <w:pPr>
        <w:ind w:firstLine="72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sup>
          </m:sSup>
        </m:oMath>
      </m:oMathPara>
    </w:p>
    <w:p w:rsidR="007A6A7C" w:rsidRDefault="007A6A7C" w:rsidP="007A6A7C">
      <w:pPr>
        <w:ind w:firstLine="720"/>
        <w:rPr>
          <w:rFonts w:ascii="Times New Roman" w:eastAsiaTheme="minorEastAsia" w:hAnsi="Times New Roman" w:cs="Times New Roman"/>
          <w:sz w:val="24"/>
          <w:szCs w:val="24"/>
        </w:rPr>
      </w:pPr>
    </w:p>
    <w:p w:rsidR="007A6A7C" w:rsidRPr="007A6A7C" w:rsidRDefault="007A6A7C" w:rsidP="007A6A7C">
      <w:pPr>
        <w:ind w:firstLine="720"/>
        <w:rPr>
          <w:rFonts w:ascii="Times New Roman" w:eastAsiaTheme="minorEastAsia" w:hAnsi="Times New Roman" w:cs="Times New Roman"/>
          <w:sz w:val="24"/>
          <w:szCs w:val="24"/>
        </w:rPr>
      </w:pPr>
      <m:oMathPara>
        <m:oMath>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sPre>
          <m:r>
            <w:rPr>
              <w:rFonts w:ascii="Cambria Math" w:eastAsiaTheme="minorEastAsia" w:hAnsi="Cambria Math" w:cs="Times New Roman"/>
              <w:sz w:val="24"/>
              <w:szCs w:val="24"/>
            </w:rPr>
            <m:t xml:space="preserve">= </m:t>
          </m:r>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e>
          </m:sPr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m:t>
          </m:r>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e>
          </m:sPre>
          <m:r>
            <w:rPr>
              <w:rFonts w:ascii="Cambria Math" w:eastAsiaTheme="minorEastAsia" w:hAnsi="Cambria Math" w:cs="Times New Roman"/>
              <w:sz w:val="24"/>
              <w:szCs w:val="24"/>
            </w:rPr>
            <m:t xml:space="preserve"> </m:t>
          </m:r>
        </m:oMath>
      </m:oMathPara>
    </w:p>
    <w:p w:rsidR="007A6A7C" w:rsidRDefault="007A6A7C" w:rsidP="007A6A7C">
      <w:pPr>
        <w:ind w:firstLine="720"/>
        <w:rPr>
          <w:rFonts w:ascii="Times New Roman" w:eastAsiaTheme="minorEastAsia" w:hAnsi="Times New Roman" w:cs="Times New Roman"/>
          <w:sz w:val="24"/>
          <w:szCs w:val="24"/>
        </w:rPr>
      </w:pPr>
    </w:p>
    <w:p w:rsidR="007A6A7C" w:rsidRDefault="007A6A7C" w:rsidP="007A6A7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Calculating alpha </w:t>
      </w:r>
      <w:r w:rsidR="00893BD8">
        <w:rPr>
          <w:rFonts w:ascii="Times New Roman" w:eastAsiaTheme="minorEastAsia" w:hAnsi="Times New Roman" w:cs="Times New Roman"/>
          <w:sz w:val="24"/>
          <w:szCs w:val="24"/>
        </w:rPr>
        <w:t xml:space="preserve">and beta is very similar to the one in conjugate method, but here </w:t>
      </w:r>
      <w:proofErr w:type="spellStart"/>
      <w:r w:rsidR="00893BD8">
        <w:rPr>
          <w:rFonts w:ascii="Times New Roman" w:eastAsiaTheme="minorEastAsia" w:hAnsi="Times New Roman" w:cs="Times New Roman"/>
          <w:sz w:val="24"/>
          <w:szCs w:val="24"/>
        </w:rPr>
        <w:t>rtilde</w:t>
      </w:r>
      <w:proofErr w:type="spellEnd"/>
      <w:r w:rsidR="00893BD8">
        <w:rPr>
          <w:rFonts w:ascii="Times New Roman" w:eastAsiaTheme="minorEastAsia" w:hAnsi="Times New Roman" w:cs="Times New Roman"/>
          <w:sz w:val="24"/>
          <w:szCs w:val="24"/>
        </w:rPr>
        <w:t xml:space="preserve"> is used as well, not just r:</w:t>
      </w:r>
    </w:p>
    <w:p w:rsidR="00893BD8" w:rsidRDefault="00893BD8" w:rsidP="007A6A7C">
      <w:pPr>
        <w:ind w:firstLine="720"/>
        <w:rPr>
          <w:rFonts w:ascii="Times New Roman" w:eastAsiaTheme="minorEastAsia" w:hAnsi="Times New Roman" w:cs="Times New Roman"/>
          <w:sz w:val="24"/>
          <w:szCs w:val="24"/>
        </w:rPr>
      </w:pPr>
    </w:p>
    <w:p w:rsidR="00893BD8" w:rsidRPr="00893BD8" w:rsidRDefault="00893BD8" w:rsidP="007A6A7C">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(i-1)</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(i-1)</m:t>
                      </m:r>
                    </m:sup>
                  </m:sSup>
                </m:e>
              </m:sPre>
            </m:num>
            <m:den>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m:t>
                      </m:r>
                    </m:sup>
                  </m:sSup>
                </m:e>
              </m:sPre>
              <m:r>
                <w:rPr>
                  <w:rFonts w:ascii="Cambria Math" w:eastAsiaTheme="minorEastAsia" w:hAnsi="Cambria Math" w:cs="Times New Roman"/>
                  <w:sz w:val="24"/>
                  <w:szCs w:val="24"/>
                </w:rPr>
                <m:t xml:space="preserve"> 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m:t>
                  </m:r>
                </m:sup>
              </m:sSup>
            </m:den>
          </m:f>
        </m:oMath>
      </m:oMathPara>
    </w:p>
    <w:p w:rsidR="00893BD8" w:rsidRDefault="00893BD8" w:rsidP="007A6A7C">
      <w:pPr>
        <w:ind w:firstLine="720"/>
        <w:rPr>
          <w:rFonts w:ascii="Times New Roman" w:eastAsiaTheme="minorEastAsia" w:hAnsi="Times New Roman" w:cs="Times New Roman"/>
          <w:sz w:val="24"/>
          <w:szCs w:val="24"/>
        </w:rPr>
      </w:pPr>
    </w:p>
    <w:p w:rsidR="00893BD8" w:rsidRPr="00893BD8" w:rsidRDefault="00893BD8" w:rsidP="007A6A7C">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sPre>
            </m:num>
            <m:den>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sup>
                  </m:sSup>
                </m:e>
              </m:sPre>
            </m:den>
          </m:f>
        </m:oMath>
      </m:oMathPara>
    </w:p>
    <w:p w:rsidR="00893BD8" w:rsidRDefault="00893BD8" w:rsidP="007A6A7C">
      <w:pPr>
        <w:ind w:firstLine="720"/>
        <w:rPr>
          <w:rFonts w:ascii="Times New Roman" w:eastAsiaTheme="minorEastAsia" w:hAnsi="Times New Roman" w:cs="Times New Roman"/>
          <w:sz w:val="24"/>
          <w:szCs w:val="24"/>
        </w:rPr>
      </w:pPr>
    </w:p>
    <w:p w:rsidR="00893BD8" w:rsidRDefault="00893BD8" w:rsidP="007A6A7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you can see from the equations in </w:t>
      </w:r>
      <w:proofErr w:type="spellStart"/>
      <w:r>
        <w:rPr>
          <w:rFonts w:ascii="Times New Roman" w:eastAsiaTheme="minorEastAsia" w:hAnsi="Times New Roman" w:cs="Times New Roman"/>
          <w:sz w:val="24"/>
          <w:szCs w:val="24"/>
        </w:rPr>
        <w:t>BiCG</w:t>
      </w:r>
      <w:proofErr w:type="spellEnd"/>
      <w:r>
        <w:rPr>
          <w:rFonts w:ascii="Times New Roman" w:eastAsiaTheme="minorEastAsia" w:hAnsi="Times New Roman" w:cs="Times New Roman"/>
          <w:sz w:val="24"/>
          <w:szCs w:val="24"/>
        </w:rPr>
        <w:t xml:space="preserve"> method </w:t>
      </w:r>
      <w:proofErr w:type="spellStart"/>
      <w:r>
        <w:rPr>
          <w:rFonts w:ascii="Times New Roman" w:eastAsiaTheme="minorEastAsia" w:hAnsi="Times New Roman" w:cs="Times New Roman"/>
          <w:sz w:val="24"/>
          <w:szCs w:val="24"/>
        </w:rPr>
        <w:t>rtilde</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ptilde</w:t>
      </w:r>
      <w:proofErr w:type="spellEnd"/>
      <w:r>
        <w:rPr>
          <w:rFonts w:ascii="Times New Roman" w:eastAsiaTheme="minorEastAsia" w:hAnsi="Times New Roman" w:cs="Times New Roman"/>
          <w:sz w:val="24"/>
          <w:szCs w:val="24"/>
        </w:rPr>
        <w:t xml:space="preserve"> is used parallel and in each operation they are recomputed so that they get the updated values. </w:t>
      </w:r>
    </w:p>
    <w:p w:rsidR="0063581C" w:rsidRDefault="0063581C" w:rsidP="007A6A7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problem with this method is that it takes more time than the simple conjugate method, because it always has to multiply two matrices. There are always two matrix-vector multiplication instead of one so that the this requires </w:t>
      </w:r>
      <w:proofErr w:type="gramStart"/>
      <w:r w:rsidRPr="0063581C">
        <w:rPr>
          <w:rFonts w:ascii="Times New Roman" w:eastAsiaTheme="minorEastAsia" w:hAnsi="Times New Roman" w:cs="Times New Roman"/>
          <w:i/>
          <w:sz w:val="24"/>
          <w:szCs w:val="24"/>
        </w:rPr>
        <w:t>O(</w:t>
      </w:r>
      <w:proofErr w:type="gramEnd"/>
      <w:r w:rsidRPr="0063581C">
        <w:rPr>
          <w:rFonts w:ascii="Times New Roman" w:eastAsiaTheme="minorEastAsia" w:hAnsi="Times New Roman" w:cs="Times New Roman"/>
          <w:i/>
          <w:sz w:val="24"/>
          <w:szCs w:val="24"/>
        </w:rPr>
        <w:t>n</w:t>
      </w:r>
      <w:r w:rsidRPr="0063581C">
        <w:rPr>
          <w:rFonts w:ascii="Times New Roman" w:eastAsiaTheme="minorEastAsia" w:hAnsi="Times New Roman" w:cs="Times New Roman"/>
          <w:i/>
          <w:sz w:val="24"/>
          <w:szCs w:val="24"/>
          <w:vertAlign w:val="superscript"/>
        </w:rPr>
        <w:t>3</w:t>
      </w:r>
      <w:r w:rsidRPr="0063581C">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Sometimes it also requires significantly more amount of memory to store </w:t>
      </w:r>
      <w:proofErr w:type="gram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perscript"/>
        </w:rPr>
        <w:t xml:space="preserve">T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In case of symmetric, positive matrices this method delivers the same result as the normal conjugate method, but much higher runtime and memory usage. </w:t>
      </w:r>
    </w:p>
    <w:p w:rsidR="0063581C" w:rsidRDefault="006644FA" w:rsidP="007A6A7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Convergence rate can be substantially accelerated by using a good preconditioning matrix. Most of the time coming up with a good </w:t>
      </w:r>
      <w:proofErr w:type="spellStart"/>
      <w:r>
        <w:rPr>
          <w:rFonts w:ascii="Times New Roman" w:eastAsiaTheme="minorEastAsia" w:hAnsi="Times New Roman" w:cs="Times New Roman"/>
          <w:sz w:val="24"/>
          <w:szCs w:val="24"/>
        </w:rPr>
        <w:t>preconditioner</w:t>
      </w:r>
      <w:proofErr w:type="spellEnd"/>
      <w:r>
        <w:rPr>
          <w:rFonts w:ascii="Times New Roman" w:eastAsiaTheme="minorEastAsia" w:hAnsi="Times New Roman" w:cs="Times New Roman"/>
          <w:sz w:val="24"/>
          <w:szCs w:val="24"/>
        </w:rPr>
        <w:t xml:space="preserve"> for our specific matrix is very important. In linear algebra a </w:t>
      </w:r>
      <w:proofErr w:type="spellStart"/>
      <w:r>
        <w:rPr>
          <w:rFonts w:ascii="Times New Roman" w:eastAsiaTheme="minorEastAsia" w:hAnsi="Times New Roman" w:cs="Times New Roman"/>
          <w:sz w:val="24"/>
          <w:szCs w:val="24"/>
        </w:rPr>
        <w:t>preconditioner</w:t>
      </w:r>
      <w:proofErr w:type="spellEnd"/>
      <w:r>
        <w:rPr>
          <w:rFonts w:ascii="Times New Roman" w:eastAsiaTheme="minorEastAsia" w:hAnsi="Times New Roman" w:cs="Times New Roman"/>
          <w:sz w:val="24"/>
          <w:szCs w:val="24"/>
        </w:rPr>
        <w:t xml:space="preserve"> P of matrix A is a matrix such that </w:t>
      </w:r>
      <w:r w:rsidRPr="006644FA">
        <w:rPr>
          <w:rFonts w:ascii="Times New Roman" w:eastAsiaTheme="minorEastAsia" w:hAnsi="Times New Roman" w:cs="Times New Roman"/>
          <w:i/>
          <w:sz w:val="24"/>
          <w:szCs w:val="24"/>
        </w:rPr>
        <w:t>P</w:t>
      </w:r>
      <w:r w:rsidRPr="006644FA">
        <w:rPr>
          <w:rFonts w:ascii="Times New Roman" w:eastAsiaTheme="minorEastAsia" w:hAnsi="Times New Roman" w:cs="Times New Roman"/>
          <w:i/>
          <w:sz w:val="24"/>
          <w:szCs w:val="24"/>
          <w:vertAlign w:val="superscript"/>
        </w:rPr>
        <w:t xml:space="preserve">-1 </w:t>
      </w:r>
      <w:r w:rsidRPr="006644FA">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has a smaller condition number than A. </w:t>
      </w:r>
      <w:r w:rsidR="008E1187">
        <w:rPr>
          <w:rFonts w:ascii="Times New Roman" w:eastAsiaTheme="minorEastAsia" w:hAnsi="Times New Roman" w:cs="Times New Roman"/>
          <w:sz w:val="24"/>
          <w:szCs w:val="24"/>
        </w:rPr>
        <w:t xml:space="preserve">Adding a </w:t>
      </w:r>
      <w:proofErr w:type="spellStart"/>
      <w:r w:rsidR="008E1187">
        <w:rPr>
          <w:rFonts w:ascii="Times New Roman" w:eastAsiaTheme="minorEastAsia" w:hAnsi="Times New Roman" w:cs="Times New Roman"/>
          <w:sz w:val="24"/>
          <w:szCs w:val="24"/>
        </w:rPr>
        <w:t>preconditioner</w:t>
      </w:r>
      <w:proofErr w:type="spellEnd"/>
      <w:r w:rsidR="008E1187">
        <w:rPr>
          <w:rFonts w:ascii="Times New Roman" w:eastAsiaTheme="minorEastAsia" w:hAnsi="Times New Roman" w:cs="Times New Roman"/>
          <w:sz w:val="24"/>
          <w:szCs w:val="24"/>
        </w:rPr>
        <w:t xml:space="preserve"> matrix M to the </w:t>
      </w:r>
      <w:proofErr w:type="spellStart"/>
      <w:r w:rsidR="008E1187">
        <w:rPr>
          <w:rFonts w:ascii="Times New Roman" w:eastAsiaTheme="minorEastAsia" w:hAnsi="Times New Roman" w:cs="Times New Roman"/>
          <w:sz w:val="24"/>
          <w:szCs w:val="24"/>
        </w:rPr>
        <w:t>BiCG</w:t>
      </w:r>
      <w:proofErr w:type="spellEnd"/>
      <w:r w:rsidR="008E1187">
        <w:rPr>
          <w:rFonts w:ascii="Times New Roman" w:eastAsiaTheme="minorEastAsia" w:hAnsi="Times New Roman" w:cs="Times New Roman"/>
          <w:sz w:val="24"/>
          <w:szCs w:val="24"/>
        </w:rPr>
        <w:t xml:space="preserve"> method α and β modifies as follows:</w:t>
      </w:r>
    </w:p>
    <w:p w:rsidR="008E1187" w:rsidRDefault="008E1187" w:rsidP="007A6A7C">
      <w:pPr>
        <w:ind w:firstLine="720"/>
        <w:rPr>
          <w:rFonts w:ascii="Times New Roman" w:eastAsiaTheme="minorEastAsia" w:hAnsi="Times New Roman" w:cs="Times New Roman"/>
          <w:sz w:val="24"/>
          <w:szCs w:val="24"/>
        </w:rPr>
      </w:pPr>
    </w:p>
    <w:p w:rsidR="008E1187" w:rsidRPr="008E1187" w:rsidRDefault="008E1187" w:rsidP="008E1187">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(i-1)</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(i-1)</m:t>
                      </m:r>
                    </m:sup>
                  </m:sSup>
                </m:e>
              </m:sPre>
            </m:num>
            <m:den>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m:t>
                      </m:r>
                    </m:sup>
                  </m:sSup>
                </m:e>
              </m:sPre>
              <m:r>
                <w:rPr>
                  <w:rFonts w:ascii="Cambria Math" w:eastAsiaTheme="minorEastAsia" w:hAnsi="Cambria Math" w:cs="Times New Roman"/>
                  <w:sz w:val="24"/>
                  <w:szCs w:val="24"/>
                </w:rPr>
                <m:t xml:space="preserve"> 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m:t>
                  </m:r>
                </m:sup>
              </m:sSup>
            </m:den>
          </m:f>
        </m:oMath>
      </m:oMathPara>
    </w:p>
    <w:p w:rsidR="008E1187" w:rsidRDefault="008E1187" w:rsidP="008E1187">
      <w:pPr>
        <w:ind w:firstLine="720"/>
        <w:rPr>
          <w:rFonts w:ascii="Times New Roman" w:eastAsiaTheme="minorEastAsia" w:hAnsi="Times New Roman" w:cs="Times New Roman"/>
          <w:sz w:val="24"/>
          <w:szCs w:val="24"/>
        </w:rPr>
      </w:pPr>
    </w:p>
    <w:p w:rsidR="008E1187" w:rsidRPr="008E1187" w:rsidRDefault="008E1187" w:rsidP="008E1187">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sPre>
            </m:num>
            <m:den>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sup>
                  </m:sSup>
                </m:e>
              </m:sPre>
            </m:den>
          </m:f>
        </m:oMath>
      </m:oMathPara>
    </w:p>
    <w:p w:rsidR="008E1187" w:rsidRDefault="008E1187" w:rsidP="008E1187">
      <w:pPr>
        <w:ind w:firstLine="720"/>
        <w:rPr>
          <w:rFonts w:ascii="Times New Roman" w:eastAsiaTheme="minorEastAsia" w:hAnsi="Times New Roman" w:cs="Times New Roman"/>
          <w:sz w:val="24"/>
          <w:szCs w:val="24"/>
        </w:rPr>
      </w:pPr>
    </w:p>
    <w:p w:rsidR="00EB18E9" w:rsidRDefault="00EB18E9" w:rsidP="00EB18E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 just α and β change, but also p and </w:t>
      </w:r>
      <w:proofErr w:type="spellStart"/>
      <w:r>
        <w:rPr>
          <w:rFonts w:ascii="Times New Roman" w:eastAsiaTheme="minorEastAsia" w:hAnsi="Times New Roman" w:cs="Times New Roman"/>
          <w:sz w:val="24"/>
          <w:szCs w:val="24"/>
        </w:rPr>
        <w:t>ptilde</w:t>
      </w:r>
      <w:proofErr w:type="spellEnd"/>
      <w:r>
        <w:rPr>
          <w:rFonts w:ascii="Times New Roman" w:eastAsiaTheme="minorEastAsia" w:hAnsi="Times New Roman" w:cs="Times New Roman"/>
          <w:sz w:val="24"/>
          <w:szCs w:val="24"/>
        </w:rPr>
        <w:t xml:space="preserve"> change so that it’s the same as in conjugate gradient, but r</w:t>
      </w:r>
      <w:r>
        <w:rPr>
          <w:rFonts w:ascii="Times New Roman" w:eastAsiaTheme="minorEastAsia" w:hAnsi="Times New Roman" w:cs="Times New Roman"/>
          <w:sz w:val="24"/>
          <w:szCs w:val="24"/>
          <w:vertAlign w:val="subscript"/>
        </w:rPr>
        <w:t xml:space="preserve">k+1 </w:t>
      </w:r>
      <w:r>
        <w:rPr>
          <w:rFonts w:ascii="Times New Roman" w:eastAsiaTheme="minorEastAsia" w:hAnsi="Times New Roman" w:cs="Times New Roman"/>
          <w:sz w:val="24"/>
          <w:szCs w:val="24"/>
        </w:rPr>
        <w:t>is multiplied by M</w:t>
      </w:r>
      <w:r>
        <w:rPr>
          <w:rFonts w:ascii="Times New Roman" w:eastAsiaTheme="minorEastAsia" w:hAnsi="Times New Roman" w:cs="Times New Roman"/>
          <w:sz w:val="24"/>
          <w:szCs w:val="24"/>
          <w:vertAlign w:val="superscript"/>
        </w:rPr>
        <w:t xml:space="preserve">-1 </w:t>
      </w:r>
      <w:r>
        <w:rPr>
          <w:rFonts w:ascii="Times New Roman" w:eastAsiaTheme="minorEastAsia" w:hAnsi="Times New Roman" w:cs="Times New Roman"/>
          <w:sz w:val="24"/>
          <w:szCs w:val="24"/>
        </w:rPr>
        <w:t>as for alpha and beta.</w:t>
      </w:r>
    </w:p>
    <w:p w:rsidR="00EB18E9" w:rsidRPr="00EB18E9" w:rsidRDefault="00CA3755" w:rsidP="00EB18E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method testing we’re using sparse matrix. A sparse matrix is a matrix in which most of the elements are zero. There are just a few non zero entries so because of this it’s advisable not store the matrix in a usual manner, but have a special storing structure that makes us of this type of matrix. If the matrix is very big, then it’s a waste of memory to store all those 0s. </w:t>
      </w:r>
      <w:bookmarkStart w:id="0" w:name="_GoBack"/>
      <w:bookmarkEnd w:id="0"/>
    </w:p>
    <w:p w:rsidR="008E1187" w:rsidRPr="00893BD8" w:rsidRDefault="008E1187" w:rsidP="008E1187">
      <w:pPr>
        <w:ind w:firstLine="720"/>
        <w:rPr>
          <w:rFonts w:ascii="Times New Roman" w:eastAsiaTheme="minorEastAsia" w:hAnsi="Times New Roman" w:cs="Times New Roman"/>
          <w:sz w:val="24"/>
          <w:szCs w:val="24"/>
        </w:rPr>
      </w:pPr>
    </w:p>
    <w:p w:rsidR="008E1187" w:rsidRPr="006644FA" w:rsidRDefault="008E1187" w:rsidP="007A6A7C">
      <w:pPr>
        <w:ind w:firstLine="720"/>
        <w:rPr>
          <w:rFonts w:ascii="Times New Roman" w:eastAsiaTheme="minorEastAsia" w:hAnsi="Times New Roman" w:cs="Times New Roman"/>
          <w:sz w:val="24"/>
          <w:szCs w:val="24"/>
          <w:vertAlign w:val="superscript"/>
        </w:rPr>
      </w:pPr>
    </w:p>
    <w:sectPr w:rsidR="008E1187" w:rsidRPr="0066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E1048"/>
    <w:multiLevelType w:val="hybridMultilevel"/>
    <w:tmpl w:val="79A2E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27"/>
    <w:rsid w:val="003E4027"/>
    <w:rsid w:val="00432A24"/>
    <w:rsid w:val="00476038"/>
    <w:rsid w:val="00523999"/>
    <w:rsid w:val="0063581C"/>
    <w:rsid w:val="006644FA"/>
    <w:rsid w:val="007A6A7C"/>
    <w:rsid w:val="00893BD8"/>
    <w:rsid w:val="008E1187"/>
    <w:rsid w:val="00AB4141"/>
    <w:rsid w:val="00CA3755"/>
    <w:rsid w:val="00EB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BD885-3BB0-4B49-ADAD-7A937F99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027"/>
    <w:pPr>
      <w:ind w:left="720"/>
      <w:contextualSpacing/>
    </w:pPr>
  </w:style>
  <w:style w:type="character" w:styleId="PlaceholderText">
    <w:name w:val="Placeholder Text"/>
    <w:basedOn w:val="DefaultParagraphFont"/>
    <w:uiPriority w:val="99"/>
    <w:semiHidden/>
    <w:rsid w:val="00AB4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dc:creator>
  <cp:keywords/>
  <dc:description/>
  <cp:lastModifiedBy>Tamas</cp:lastModifiedBy>
  <cp:revision>1</cp:revision>
  <dcterms:created xsi:type="dcterms:W3CDTF">2016-06-15T16:06:00Z</dcterms:created>
  <dcterms:modified xsi:type="dcterms:W3CDTF">2016-06-15T21:37:00Z</dcterms:modified>
</cp:coreProperties>
</file>