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491D" w:rsidRDefault="00C3491D" w:rsidP="00E933DB">
      <w:pPr>
        <w:pStyle w:val="Heading1"/>
        <w:jc w:val="both"/>
      </w:pPr>
      <w:r>
        <w:t>Parking Lot</w:t>
      </w:r>
      <w:r w:rsidR="004A4056">
        <w:t>s</w:t>
      </w:r>
      <w:r>
        <w:t xml:space="preserve"> Location Selection in the City of Philadelphia</w:t>
      </w:r>
    </w:p>
    <w:p w:rsidR="0016217C" w:rsidRDefault="00C3491D" w:rsidP="00E933DB">
      <w:pPr>
        <w:pStyle w:val="Subtitle"/>
        <w:jc w:val="both"/>
      </w:pPr>
      <w:r>
        <w:t>IBM Applied Data Science Capstone Project Final Report</w:t>
      </w:r>
    </w:p>
    <w:p w:rsidR="00C3491D" w:rsidRDefault="00C3491D" w:rsidP="00E933DB">
      <w:pPr>
        <w:jc w:val="both"/>
      </w:pPr>
    </w:p>
    <w:p w:rsidR="00C3491D" w:rsidRPr="00E87AB9" w:rsidRDefault="00C3491D" w:rsidP="00E933DB">
      <w:pPr>
        <w:jc w:val="both"/>
        <w:rPr>
          <w:b/>
        </w:rPr>
      </w:pPr>
      <w:r w:rsidRPr="00E87AB9">
        <w:rPr>
          <w:b/>
        </w:rPr>
        <w:t>I.  Abstract</w:t>
      </w:r>
    </w:p>
    <w:p w:rsidR="00C3491D" w:rsidRDefault="00C3491D" w:rsidP="00E933DB">
      <w:pPr>
        <w:jc w:val="both"/>
      </w:pPr>
      <w:r>
        <w:t xml:space="preserve">This report is created for the fulfillment of </w:t>
      </w:r>
      <w:r w:rsidRPr="00C3491D">
        <w:t>IBM Applied Data Science Capstone Project</w:t>
      </w:r>
      <w:r>
        <w:t xml:space="preserve">. </w:t>
      </w:r>
      <w:r w:rsidR="004A4056">
        <w:t>A business problem on</w:t>
      </w:r>
      <w:r>
        <w:t xml:space="preserve"> </w:t>
      </w:r>
      <w:r w:rsidR="004A4056">
        <w:t xml:space="preserve">the parking lots location selection strategy in the city of Philadelphia is explored using Python-driven data analysis method. By clustering the neighborhoods in </w:t>
      </w:r>
      <w:r w:rsidR="00433676">
        <w:t xml:space="preserve">West </w:t>
      </w:r>
      <w:r w:rsidR="004A4056">
        <w:t>Philadelphia</w:t>
      </w:r>
      <w:r w:rsidR="00433676">
        <w:t xml:space="preserve"> based on top 10 venues of each neighborhood from the “Foursquare” data, the ideal location to open a parking lot is found to be XXX.</w:t>
      </w:r>
    </w:p>
    <w:p w:rsidR="00C3491D" w:rsidRPr="00E87AB9" w:rsidRDefault="00C3491D" w:rsidP="00E933DB">
      <w:pPr>
        <w:jc w:val="both"/>
        <w:rPr>
          <w:b/>
        </w:rPr>
      </w:pPr>
      <w:r w:rsidRPr="00E87AB9">
        <w:rPr>
          <w:b/>
        </w:rPr>
        <w:t>II. Introduction</w:t>
      </w:r>
    </w:p>
    <w:p w:rsidR="00343834" w:rsidRPr="00343834" w:rsidRDefault="00343834" w:rsidP="00E933DB">
      <w:pPr>
        <w:jc w:val="both"/>
        <w:rPr>
          <w:i/>
        </w:rPr>
      </w:pPr>
      <w:r w:rsidRPr="00343834">
        <w:rPr>
          <w:i/>
        </w:rPr>
        <w:t>2.1 Backgrounds</w:t>
      </w:r>
    </w:p>
    <w:p w:rsidR="00C3491D" w:rsidRDefault="00E87AB9" w:rsidP="00E933DB">
      <w:pPr>
        <w:jc w:val="both"/>
      </w:pPr>
      <w:r>
        <w:t>The business problem explored in this report focuses on a common issue in big cities like New York</w:t>
      </w:r>
      <w:r w:rsidR="00E933DB">
        <w:t>, Toronto,</w:t>
      </w:r>
      <w:r>
        <w:t xml:space="preserve"> and Philadelphia, that what would be the proper strategy to locate the parking lots</w:t>
      </w:r>
      <w:r w:rsidR="00E933DB">
        <w:t>.</w:t>
      </w:r>
      <w:r>
        <w:t xml:space="preserve"> </w:t>
      </w:r>
      <w:r w:rsidR="00E933DB">
        <w:t xml:space="preserve">There are a couple of criteria for determining the neighborhood a parking lot should be built: First, </w:t>
      </w:r>
      <w:r>
        <w:t>in order to meet people’s needs</w:t>
      </w:r>
      <w:r w:rsidR="00E933DB">
        <w:t xml:space="preserve">, a public parking lot should target venues where people will temporary stay during the day, and avoid communities where apartments and houses have already provided </w:t>
      </w:r>
      <w:r>
        <w:t xml:space="preserve"> </w:t>
      </w:r>
      <w:r w:rsidR="00E933DB">
        <w:t>enough parking spaces. Second, for the purpose of</w:t>
      </w:r>
      <w:r>
        <w:t xml:space="preserve"> maximizing the usage of the </w:t>
      </w:r>
      <w:r w:rsidR="00E933DB">
        <w:t xml:space="preserve">parking spaces, the lot must be </w:t>
      </w:r>
      <w:r w:rsidR="004C3DF2">
        <w:t>located in neighborhoods with high densities of crowds, such as shopping centers, restaurants, bus/train stations, and airports</w:t>
      </w:r>
      <w:r>
        <w:t>.</w:t>
      </w:r>
    </w:p>
    <w:p w:rsidR="00343834" w:rsidRPr="00343834" w:rsidRDefault="00343834" w:rsidP="00E933DB">
      <w:pPr>
        <w:jc w:val="both"/>
        <w:rPr>
          <w:i/>
        </w:rPr>
      </w:pPr>
      <w:r w:rsidRPr="00343834">
        <w:rPr>
          <w:i/>
        </w:rPr>
        <w:t>2.2 Stakeholders</w:t>
      </w:r>
    </w:p>
    <w:p w:rsidR="004C3DF2" w:rsidRDefault="002940B6" w:rsidP="00E933DB">
      <w:pPr>
        <w:jc w:val="both"/>
      </w:pPr>
      <w:r>
        <w:t>The stakeholders of this report will be individuals or companies who is seeking to construct or investigate a parking lot in</w:t>
      </w:r>
      <w:r w:rsidR="00BC451C">
        <w:t xml:space="preserve"> cities like</w:t>
      </w:r>
      <w:r>
        <w:t xml:space="preserve"> Philadelphia.</w:t>
      </w:r>
    </w:p>
    <w:p w:rsidR="00C3491D" w:rsidRPr="004C3DF2" w:rsidRDefault="00C3491D" w:rsidP="00E933DB">
      <w:pPr>
        <w:jc w:val="both"/>
        <w:rPr>
          <w:b/>
        </w:rPr>
      </w:pPr>
      <w:r w:rsidRPr="004C3DF2">
        <w:rPr>
          <w:b/>
        </w:rPr>
        <w:t xml:space="preserve">III. </w:t>
      </w:r>
      <w:r w:rsidR="00385F2B">
        <w:rPr>
          <w:b/>
        </w:rPr>
        <w:t>D</w:t>
      </w:r>
      <w:r w:rsidRPr="004C3DF2">
        <w:rPr>
          <w:b/>
        </w:rPr>
        <w:t>ata selection</w:t>
      </w:r>
    </w:p>
    <w:p w:rsidR="00C3491D" w:rsidRDefault="004C3DF2" w:rsidP="00E933DB">
      <w:pPr>
        <w:jc w:val="both"/>
      </w:pPr>
      <w:r>
        <w:t xml:space="preserve">This project will first acquire a list of boroughs and neighborhoods in the city of Philadelphia. This part of the data is available here: </w:t>
      </w:r>
      <w:hyperlink r:id="rId4" w:history="1">
        <w:r w:rsidRPr="004C3DF2">
          <w:rPr>
            <w:rStyle w:val="Hyperlink"/>
          </w:rPr>
          <w:t>https://www.philageohistory.org/rdic-images/common/help/PhilaRegions.cfm</w:t>
        </w:r>
      </w:hyperlink>
      <w:r w:rsidR="00AE3C37">
        <w:t xml:space="preserve">. A complete .csv list of borough and neighborhoods in the city of Philadelphia is available in the </w:t>
      </w:r>
      <w:proofErr w:type="spellStart"/>
      <w:r w:rsidR="00AE3C37">
        <w:t>Github</w:t>
      </w:r>
      <w:proofErr w:type="spellEnd"/>
      <w:r w:rsidR="00AE3C37">
        <w:t xml:space="preserve"> repository: </w:t>
      </w:r>
      <w:hyperlink r:id="rId5" w:history="1">
        <w:r w:rsidR="00AE3C37" w:rsidRPr="005E1015">
          <w:rPr>
            <w:rStyle w:val="Hyperlink"/>
          </w:rPr>
          <w:t>https://github.com/ZombieWonder/Applied-data-science-capstone-project.git</w:t>
        </w:r>
      </w:hyperlink>
      <w:r w:rsidR="002940B6">
        <w:rPr>
          <w:rStyle w:val="Hyperlink"/>
        </w:rPr>
        <w:t>.</w:t>
      </w:r>
    </w:p>
    <w:p w:rsidR="004C3DF2" w:rsidRDefault="004C3DF2" w:rsidP="00E933DB">
      <w:pPr>
        <w:jc w:val="both"/>
      </w:pPr>
      <w:r>
        <w:t xml:space="preserve">For simplicity, we will only analyze the neighborhoods in West Philadelphia as this borough has many </w:t>
      </w:r>
      <w:r w:rsidR="00AE3C37">
        <w:t xml:space="preserve">neighborhoods with various </w:t>
      </w:r>
      <w:r>
        <w:t xml:space="preserve">features to be studied such as universities, train stations, restaurants, hotels, and apartments. </w:t>
      </w:r>
      <w:r w:rsidR="00AE3C37">
        <w:t>Since the analysis method is generalizable for other boroughs, similar study can be carried out on other boroughs if interested in the future.</w:t>
      </w:r>
    </w:p>
    <w:p w:rsidR="00AE3C37" w:rsidRDefault="00AE3C37" w:rsidP="00E933DB">
      <w:pPr>
        <w:jc w:val="both"/>
      </w:pPr>
      <w:r>
        <w:t>The neighborhood list of West Philadelphia is shown as follows:</w:t>
      </w:r>
    </w:p>
    <w:p w:rsidR="00AE3C37" w:rsidRPr="00FF5C54" w:rsidRDefault="00AE3C37" w:rsidP="00FF5C54">
      <w:pPr>
        <w:jc w:val="center"/>
        <w:rPr>
          <w:b/>
        </w:rPr>
      </w:pPr>
      <w:r w:rsidRPr="00FF5C54">
        <w:rPr>
          <w:b/>
        </w:rPr>
        <w:t>Table 1. List of neighborhoods in West Philadelphia.</w:t>
      </w:r>
    </w:p>
    <w:tbl>
      <w:tblPr>
        <w:tblStyle w:val="ListTable6Colorful"/>
        <w:tblW w:w="0" w:type="auto"/>
        <w:jc w:val="center"/>
        <w:tblLook w:val="04A0" w:firstRow="1" w:lastRow="0" w:firstColumn="1" w:lastColumn="0" w:noHBand="0" w:noVBand="1"/>
      </w:tblPr>
      <w:tblGrid>
        <w:gridCol w:w="2097"/>
        <w:gridCol w:w="2097"/>
        <w:gridCol w:w="2097"/>
        <w:gridCol w:w="2097"/>
      </w:tblGrid>
      <w:tr w:rsidR="00FF5C54" w:rsidTr="00EA77D8">
        <w:trPr>
          <w:cnfStyle w:val="100000000000" w:firstRow="1" w:lastRow="0" w:firstColumn="0" w:lastColumn="0" w:oddVBand="0" w:evenVBand="0" w:oddHBand="0"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FF5C54" w:rsidRDefault="00FF5C54" w:rsidP="00FF5C54">
            <w:pPr>
              <w:jc w:val="center"/>
            </w:pPr>
            <w:r>
              <w:t>Index</w:t>
            </w:r>
          </w:p>
        </w:tc>
        <w:tc>
          <w:tcPr>
            <w:tcW w:w="2097" w:type="dxa"/>
            <w:vAlign w:val="center"/>
          </w:tcPr>
          <w:p w:rsidR="00FF5C54" w:rsidRPr="00AE3C37" w:rsidRDefault="00FF5C54" w:rsidP="00FF5C54">
            <w:pPr>
              <w:jc w:val="center"/>
              <w:cnfStyle w:val="100000000000" w:firstRow="1" w:lastRow="0" w:firstColumn="0" w:lastColumn="0" w:oddVBand="0" w:evenVBand="0" w:oddHBand="0" w:evenHBand="0" w:firstRowFirstColumn="0" w:firstRowLastColumn="0" w:lastRowFirstColumn="0" w:lastRowLastColumn="0"/>
            </w:pPr>
            <w:r w:rsidRPr="00AE3C37">
              <w:t>Neighborhoods</w:t>
            </w:r>
          </w:p>
        </w:tc>
        <w:tc>
          <w:tcPr>
            <w:tcW w:w="2097" w:type="dxa"/>
          </w:tcPr>
          <w:p w:rsidR="00FF5C54" w:rsidRPr="00AE3C37" w:rsidRDefault="00FF5C54" w:rsidP="00FF5C54">
            <w:pPr>
              <w:jc w:val="center"/>
              <w:cnfStyle w:val="100000000000" w:firstRow="1" w:lastRow="0" w:firstColumn="0" w:lastColumn="0" w:oddVBand="0" w:evenVBand="0" w:oddHBand="0" w:evenHBand="0" w:firstRowFirstColumn="0" w:firstRowLastColumn="0" w:lastRowFirstColumn="0" w:lastRowLastColumn="0"/>
            </w:pPr>
            <w:r>
              <w:t>Latitude</w:t>
            </w:r>
          </w:p>
        </w:tc>
        <w:tc>
          <w:tcPr>
            <w:tcW w:w="2097" w:type="dxa"/>
          </w:tcPr>
          <w:p w:rsidR="00FF5C54" w:rsidRPr="00AE3C37" w:rsidRDefault="00FF5C54" w:rsidP="00FF5C54">
            <w:pPr>
              <w:jc w:val="center"/>
              <w:cnfStyle w:val="100000000000" w:firstRow="1" w:lastRow="0" w:firstColumn="0" w:lastColumn="0" w:oddVBand="0" w:evenVBand="0" w:oddHBand="0" w:evenHBand="0" w:firstRowFirstColumn="0" w:firstRowLastColumn="0" w:lastRowFirstColumn="0" w:lastRowLastColumn="0"/>
            </w:pPr>
            <w:r>
              <w:t>Longitude</w:t>
            </w:r>
          </w:p>
        </w:tc>
      </w:tr>
      <w:tr w:rsidR="00343834" w:rsidTr="00343834">
        <w:trPr>
          <w:cnfStyle w:val="000000100000" w:firstRow="0" w:lastRow="0" w:firstColumn="0" w:lastColumn="0" w:oddVBand="0" w:evenVBand="0" w:oddHBand="1" w:evenHBand="0" w:firstRowFirstColumn="0" w:firstRowLastColumn="0" w:lastRowFirstColumn="0" w:lastRowLastColumn="0"/>
          <w:trHeight w:val="220"/>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1</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Belmont District</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39.96667</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-75.205</w:t>
            </w:r>
          </w:p>
        </w:tc>
      </w:tr>
      <w:tr w:rsidR="00343834" w:rsidTr="00343834">
        <w:trPr>
          <w:trHeight w:val="233"/>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2</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Black Bottom</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39.9574</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-75.1978</w:t>
            </w:r>
          </w:p>
        </w:tc>
      </w:tr>
      <w:tr w:rsidR="00343834" w:rsidTr="00343834">
        <w:trPr>
          <w:cnfStyle w:val="000000100000" w:firstRow="0" w:lastRow="0" w:firstColumn="0" w:lastColumn="0" w:oddVBand="0" w:evenVBand="0" w:oddHBand="1"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3</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Carroll Park</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39.973</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-75.236</w:t>
            </w:r>
          </w:p>
        </w:tc>
      </w:tr>
      <w:tr w:rsidR="00343834" w:rsidTr="00343834">
        <w:trPr>
          <w:trHeight w:val="233"/>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lastRenderedPageBreak/>
              <w:t>4</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Cathedral Park</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39.973</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-75.236</w:t>
            </w:r>
          </w:p>
        </w:tc>
      </w:tr>
      <w:tr w:rsidR="00343834" w:rsidTr="00343834">
        <w:trPr>
          <w:cnfStyle w:val="000000100000" w:firstRow="0" w:lastRow="0" w:firstColumn="0" w:lastColumn="0" w:oddVBand="0" w:evenVBand="0" w:oddHBand="1"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5</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Cedar Park</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39.947</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-75.216</w:t>
            </w:r>
          </w:p>
        </w:tc>
      </w:tr>
      <w:tr w:rsidR="00343834" w:rsidTr="00343834">
        <w:trPr>
          <w:trHeight w:val="233"/>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6</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Cobbs Creek</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39.95291</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-75.2359</w:t>
            </w:r>
          </w:p>
        </w:tc>
      </w:tr>
      <w:tr w:rsidR="00343834" w:rsidTr="00343834">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7</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Dunlap</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39.961</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-75.222</w:t>
            </w:r>
          </w:p>
        </w:tc>
      </w:tr>
      <w:tr w:rsidR="00343834" w:rsidTr="00343834">
        <w:trPr>
          <w:trHeight w:val="220"/>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8</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Garden Court</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39.95194</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-75.2186</w:t>
            </w:r>
          </w:p>
        </w:tc>
      </w:tr>
      <w:tr w:rsidR="00343834" w:rsidTr="00343834">
        <w:trPr>
          <w:cnfStyle w:val="000000100000" w:firstRow="0" w:lastRow="0" w:firstColumn="0" w:lastColumn="0" w:oddVBand="0" w:evenVBand="0" w:oddHBand="1"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9</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Haddington</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39.96139</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-75.2419</w:t>
            </w:r>
          </w:p>
        </w:tc>
      </w:tr>
      <w:tr w:rsidR="00343834" w:rsidTr="00343834">
        <w:trPr>
          <w:trHeight w:val="233"/>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10</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Haverford North</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39.9653</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-75.2066</w:t>
            </w:r>
          </w:p>
        </w:tc>
      </w:tr>
      <w:tr w:rsidR="00343834" w:rsidTr="00343834">
        <w:trPr>
          <w:cnfStyle w:val="000000100000" w:firstRow="0" w:lastRow="0" w:firstColumn="0" w:lastColumn="0" w:oddVBand="0" w:evenVBand="0" w:oddHBand="1"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11</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Mantua</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39.964</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-75.194</w:t>
            </w:r>
          </w:p>
        </w:tc>
      </w:tr>
      <w:tr w:rsidR="00343834" w:rsidTr="00343834">
        <w:trPr>
          <w:trHeight w:val="233"/>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12</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Mill Creek</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39.966</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-75.216</w:t>
            </w:r>
          </w:p>
        </w:tc>
      </w:tr>
      <w:tr w:rsidR="00343834" w:rsidTr="00343834">
        <w:trPr>
          <w:cnfStyle w:val="000000100000" w:firstRow="0" w:lastRow="0" w:firstColumn="0" w:lastColumn="0" w:oddVBand="0" w:evenVBand="0" w:oddHBand="1"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13</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Overbrook</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39.988</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-75.25</w:t>
            </w:r>
          </w:p>
        </w:tc>
      </w:tr>
      <w:tr w:rsidR="00343834" w:rsidTr="00343834">
        <w:trPr>
          <w:trHeight w:val="233"/>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14</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Overbrook Park</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39.977</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-75.265</w:t>
            </w:r>
          </w:p>
        </w:tc>
      </w:tr>
      <w:tr w:rsidR="00343834" w:rsidTr="00343834">
        <w:trPr>
          <w:cnfStyle w:val="000000100000" w:firstRow="0" w:lastRow="0" w:firstColumn="0" w:lastColumn="0" w:oddVBand="0" w:evenVBand="0" w:oddHBand="1"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15</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Overbrook Farms</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39.98639</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-75.2536</w:t>
            </w:r>
          </w:p>
        </w:tc>
      </w:tr>
      <w:tr w:rsidR="00343834" w:rsidTr="00343834">
        <w:trPr>
          <w:trHeight w:val="233"/>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16</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Parkside</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39.97389</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-75.2067</w:t>
            </w:r>
          </w:p>
        </w:tc>
      </w:tr>
      <w:tr w:rsidR="00343834" w:rsidTr="00343834">
        <w:trPr>
          <w:cnfStyle w:val="000000100000" w:firstRow="0" w:lastRow="0" w:firstColumn="0" w:lastColumn="0" w:oddVBand="0" w:evenVBand="0" w:oddHBand="1"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17</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Powelton</w:t>
            </w:r>
            <w:proofErr w:type="spellEnd"/>
            <w:r>
              <w:rPr>
                <w:color w:val="000000"/>
              </w:rPr>
              <w:t xml:space="preserve"> Village</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39.95972</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-75.1903</w:t>
            </w:r>
          </w:p>
        </w:tc>
      </w:tr>
      <w:tr w:rsidR="00343834" w:rsidTr="00343834">
        <w:trPr>
          <w:trHeight w:val="233"/>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18</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Saunders Park</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39.959</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-75.199</w:t>
            </w:r>
          </w:p>
        </w:tc>
      </w:tr>
      <w:tr w:rsidR="00343834" w:rsidTr="00343834">
        <w:trPr>
          <w:cnfStyle w:val="000000100000" w:firstRow="0" w:lastRow="0" w:firstColumn="0" w:lastColumn="0" w:oddVBand="0" w:evenVBand="0" w:oddHBand="1" w:evenHBand="0" w:firstRowFirstColumn="0" w:firstRowLastColumn="0" w:lastRowFirstColumn="0" w:lastRowLastColumn="0"/>
          <w:trHeight w:val="220"/>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19</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Spruce Hill</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39.954</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-75.21</w:t>
            </w:r>
          </w:p>
        </w:tc>
      </w:tr>
      <w:tr w:rsidR="00343834" w:rsidTr="00343834">
        <w:trPr>
          <w:trHeight w:val="233"/>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20</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Squirrel Hill</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39.945</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-75.213</w:t>
            </w:r>
          </w:p>
        </w:tc>
      </w:tr>
      <w:tr w:rsidR="00343834" w:rsidTr="00343834">
        <w:trPr>
          <w:cnfStyle w:val="000000100000" w:firstRow="0" w:lastRow="0" w:firstColumn="0" w:lastColumn="0" w:oddVBand="0" w:evenVBand="0" w:oddHBand="1"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21</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University City</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39.95361</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-75.1986</w:t>
            </w:r>
          </w:p>
        </w:tc>
      </w:tr>
      <w:tr w:rsidR="00343834" w:rsidTr="00343834">
        <w:trPr>
          <w:trHeight w:val="233"/>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22</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Walnut Hill</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39.956</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-75.219</w:t>
            </w:r>
          </w:p>
        </w:tc>
      </w:tr>
      <w:tr w:rsidR="00343834" w:rsidTr="00343834">
        <w:trPr>
          <w:cnfStyle w:val="000000100000" w:firstRow="0" w:lastRow="0" w:firstColumn="0" w:lastColumn="0" w:oddVBand="0" w:evenVBand="0" w:oddHBand="1"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23</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Woodland Terrace</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39.94889</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-75.2053</w:t>
            </w:r>
          </w:p>
        </w:tc>
      </w:tr>
      <w:tr w:rsidR="00343834" w:rsidTr="00343834">
        <w:trPr>
          <w:trHeight w:val="233"/>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24</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Wynnefield</w:t>
            </w:r>
            <w:proofErr w:type="spellEnd"/>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39.989</w:t>
            </w:r>
          </w:p>
        </w:tc>
        <w:tc>
          <w:tcPr>
            <w:tcW w:w="2097" w:type="dxa"/>
            <w:vAlign w:val="center"/>
          </w:tcPr>
          <w:p w:rsidR="00343834" w:rsidRDefault="00343834" w:rsidP="00343834">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-75.233</w:t>
            </w:r>
          </w:p>
        </w:tc>
      </w:tr>
      <w:tr w:rsidR="00343834" w:rsidTr="00343834">
        <w:trPr>
          <w:cnfStyle w:val="000000100000" w:firstRow="0" w:lastRow="0" w:firstColumn="0" w:lastColumn="0" w:oddVBand="0" w:evenVBand="0" w:oddHBand="1"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2097" w:type="dxa"/>
            <w:vAlign w:val="center"/>
          </w:tcPr>
          <w:p w:rsidR="00343834" w:rsidRDefault="00343834" w:rsidP="00343834">
            <w:pPr>
              <w:jc w:val="center"/>
            </w:pPr>
            <w:r>
              <w:t>25</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Wynnefield</w:t>
            </w:r>
            <w:proofErr w:type="spellEnd"/>
            <w:r>
              <w:rPr>
                <w:color w:val="000000"/>
              </w:rPr>
              <w:t xml:space="preserve"> Heights</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40.002</w:t>
            </w:r>
          </w:p>
        </w:tc>
        <w:tc>
          <w:tcPr>
            <w:tcW w:w="2097" w:type="dxa"/>
            <w:vAlign w:val="center"/>
          </w:tcPr>
          <w:p w:rsidR="00343834" w:rsidRDefault="00343834" w:rsidP="00343834">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-75.209</w:t>
            </w:r>
          </w:p>
        </w:tc>
      </w:tr>
    </w:tbl>
    <w:p w:rsidR="00FF5C54" w:rsidRDefault="00FF5C54" w:rsidP="00E933DB">
      <w:pPr>
        <w:jc w:val="both"/>
      </w:pPr>
    </w:p>
    <w:p w:rsidR="00AE3C37" w:rsidRDefault="0009489F" w:rsidP="00E933DB">
      <w:pPr>
        <w:jc w:val="both"/>
      </w:pPr>
      <w:r>
        <w:t xml:space="preserve">The coordinates of each neighborhood are acquired from the </w:t>
      </w:r>
      <w:r w:rsidR="00343834">
        <w:t>Wikipedia.</w:t>
      </w:r>
      <w:r>
        <w:t xml:space="preserve"> These</w:t>
      </w:r>
      <w:r w:rsidR="00FF5C54">
        <w:t xml:space="preserve"> coordinates will then be used to call Foursquare and get the top 10 venues of each neighborhood.</w:t>
      </w:r>
    </w:p>
    <w:p w:rsidR="00385F2B" w:rsidRDefault="00385F2B" w:rsidP="00E933DB">
      <w:pPr>
        <w:jc w:val="both"/>
      </w:pPr>
      <w:r w:rsidRPr="00385F2B">
        <w:rPr>
          <w:b/>
        </w:rPr>
        <w:t>IV.</w:t>
      </w:r>
      <w:r>
        <w:t xml:space="preserve"> </w:t>
      </w:r>
      <w:r>
        <w:rPr>
          <w:b/>
        </w:rPr>
        <w:t>Experiment method</w:t>
      </w:r>
    </w:p>
    <w:p w:rsidR="00385F2B" w:rsidRDefault="00385F2B" w:rsidP="00E933DB">
      <w:pPr>
        <w:jc w:val="both"/>
      </w:pPr>
      <w:r>
        <w:t xml:space="preserve">With the neighborhood coordinates downloaded from </w:t>
      </w:r>
      <w:r w:rsidR="00343834">
        <w:t xml:space="preserve">Wikipedia </w:t>
      </w:r>
      <w:r w:rsidR="00343834">
        <w:t xml:space="preserve">(Geocoder database, as mentioned in Week 3’s assignment instruction, is quite unreliable and does </w:t>
      </w:r>
      <w:r w:rsidR="00343834">
        <w:t xml:space="preserve">not return any results per call, although this part of the codes are still preserved in the </w:t>
      </w:r>
      <w:proofErr w:type="spellStart"/>
      <w:r w:rsidR="00343834">
        <w:t>Jupyter</w:t>
      </w:r>
      <w:proofErr w:type="spellEnd"/>
      <w:r w:rsidR="00343834">
        <w:t xml:space="preserve"> notebook.)</w:t>
      </w:r>
      <w:r>
        <w:t>, these coordinates are called in Foursquare to get the top listed venues of each neighborhood. Here the top 10 listed venues are selected as features for next step clustering.</w:t>
      </w:r>
    </w:p>
    <w:p w:rsidR="00FF5C54" w:rsidRDefault="0009489F" w:rsidP="00E933DB">
      <w:pPr>
        <w:jc w:val="both"/>
      </w:pPr>
      <w:r>
        <w:t>The neighborhoods in West Philadelphia will be clustered using “k means” method in “</w:t>
      </w:r>
      <w:proofErr w:type="spellStart"/>
      <w:r>
        <w:t>sklearn</w:t>
      </w:r>
      <w:proofErr w:type="spellEnd"/>
      <w:r>
        <w:t>” package. Based on the results of clustering, pins representing every neighborhood will be colored differently to show its class and placed on the map of West Philadelphia. This function is realized by the “folio” package. At last, individual clusters will be examined and the results will be utilized to decide which neighborhood the parking lot will locate.</w:t>
      </w:r>
    </w:p>
    <w:p w:rsidR="00C3491D" w:rsidRDefault="00C72B7A" w:rsidP="00E933DB">
      <w:pPr>
        <w:jc w:val="both"/>
        <w:rPr>
          <w:b/>
        </w:rPr>
      </w:pPr>
      <w:r>
        <w:rPr>
          <w:b/>
        </w:rPr>
        <w:t>IV. Result</w:t>
      </w:r>
    </w:p>
    <w:p w:rsidR="00B278D4" w:rsidRDefault="00B278D4" w:rsidP="00E933DB">
      <w:pPr>
        <w:jc w:val="both"/>
        <w:rPr>
          <w:b/>
        </w:rPr>
      </w:pPr>
      <w:r w:rsidRPr="00B278D4">
        <w:rPr>
          <w:b/>
        </w:rPr>
        <w:lastRenderedPageBreak/>
        <w:drawing>
          <wp:inline distT="0" distB="0" distL="0" distR="0" wp14:anchorId="2DF12F8D" wp14:editId="005E5736">
            <wp:extent cx="5943600" cy="334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0100"/>
                    </a:xfrm>
                    <a:prstGeom prst="rect">
                      <a:avLst/>
                    </a:prstGeom>
                  </pic:spPr>
                </pic:pic>
              </a:graphicData>
            </a:graphic>
          </wp:inline>
        </w:drawing>
      </w:r>
    </w:p>
    <w:p w:rsidR="0043624B" w:rsidRDefault="0043624B" w:rsidP="00E933DB">
      <w:pPr>
        <w:jc w:val="both"/>
        <w:rPr>
          <w:b/>
        </w:rPr>
      </w:pPr>
      <w:bookmarkStart w:id="0" w:name="_GoBack"/>
      <w:r w:rsidRPr="0043624B">
        <w:rPr>
          <w:b/>
        </w:rPr>
        <w:drawing>
          <wp:inline distT="0" distB="0" distL="0" distR="0" wp14:anchorId="178B42C6" wp14:editId="1362FABC">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0100"/>
                    </a:xfrm>
                    <a:prstGeom prst="rect">
                      <a:avLst/>
                    </a:prstGeom>
                  </pic:spPr>
                </pic:pic>
              </a:graphicData>
            </a:graphic>
          </wp:inline>
        </w:drawing>
      </w:r>
      <w:bookmarkEnd w:id="0"/>
    </w:p>
    <w:p w:rsidR="00C72B7A" w:rsidRPr="0009489F" w:rsidRDefault="00C72B7A" w:rsidP="00E933DB">
      <w:pPr>
        <w:jc w:val="both"/>
        <w:rPr>
          <w:b/>
        </w:rPr>
      </w:pPr>
      <w:r>
        <w:rPr>
          <w:b/>
        </w:rPr>
        <w:t>V. D</w:t>
      </w:r>
      <w:r w:rsidRPr="0009489F">
        <w:rPr>
          <w:b/>
        </w:rPr>
        <w:t>iscussion</w:t>
      </w:r>
    </w:p>
    <w:p w:rsidR="0009489F" w:rsidRDefault="0009489F" w:rsidP="00E933DB">
      <w:pPr>
        <w:jc w:val="both"/>
      </w:pPr>
    </w:p>
    <w:p w:rsidR="00C3491D" w:rsidRDefault="00433676" w:rsidP="00E933DB">
      <w:pPr>
        <w:jc w:val="both"/>
      </w:pPr>
      <w:r w:rsidRPr="00433676">
        <w:rPr>
          <w:noProof/>
        </w:rPr>
        <w:lastRenderedPageBreak/>
        <w:drawing>
          <wp:inline distT="0" distB="0" distL="0" distR="0" wp14:anchorId="0F7577BE" wp14:editId="28DEBC3C">
            <wp:extent cx="5943600" cy="3846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46830"/>
                    </a:xfrm>
                    <a:prstGeom prst="rect">
                      <a:avLst/>
                    </a:prstGeom>
                  </pic:spPr>
                </pic:pic>
              </a:graphicData>
            </a:graphic>
          </wp:inline>
        </w:drawing>
      </w:r>
    </w:p>
    <w:p w:rsidR="00C3491D" w:rsidRPr="0049749D" w:rsidRDefault="00C3491D" w:rsidP="00E933DB">
      <w:pPr>
        <w:jc w:val="both"/>
        <w:rPr>
          <w:b/>
        </w:rPr>
      </w:pPr>
      <w:r w:rsidRPr="0049749D">
        <w:rPr>
          <w:b/>
        </w:rPr>
        <w:t>V</w:t>
      </w:r>
      <w:r w:rsidR="0049749D" w:rsidRPr="0049749D">
        <w:rPr>
          <w:b/>
        </w:rPr>
        <w:t>I</w:t>
      </w:r>
      <w:r w:rsidRPr="0049749D">
        <w:rPr>
          <w:b/>
        </w:rPr>
        <w:t>. Conclusion</w:t>
      </w:r>
    </w:p>
    <w:p w:rsidR="00C3491D" w:rsidRPr="00C3491D" w:rsidRDefault="00C3491D" w:rsidP="00E933DB">
      <w:pPr>
        <w:jc w:val="both"/>
      </w:pPr>
    </w:p>
    <w:sectPr w:rsidR="00C3491D" w:rsidRPr="00C349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91D"/>
    <w:rsid w:val="000433D3"/>
    <w:rsid w:val="0009489F"/>
    <w:rsid w:val="0016217C"/>
    <w:rsid w:val="002940B6"/>
    <w:rsid w:val="00316095"/>
    <w:rsid w:val="00343834"/>
    <w:rsid w:val="00385F2B"/>
    <w:rsid w:val="00433676"/>
    <w:rsid w:val="0043624B"/>
    <w:rsid w:val="0049749D"/>
    <w:rsid w:val="004A4056"/>
    <w:rsid w:val="004C3DF2"/>
    <w:rsid w:val="00763453"/>
    <w:rsid w:val="00AE3C37"/>
    <w:rsid w:val="00B278D4"/>
    <w:rsid w:val="00BC451C"/>
    <w:rsid w:val="00BE371B"/>
    <w:rsid w:val="00C3491D"/>
    <w:rsid w:val="00C72B7A"/>
    <w:rsid w:val="00E87AB9"/>
    <w:rsid w:val="00E933DB"/>
    <w:rsid w:val="00FF5C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0C1913-44D5-490B-A689-CF459BD51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Calibri"/>
        <w:kern w:val="2"/>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49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91D"/>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C3491D"/>
    <w:pPr>
      <w:numPr>
        <w:ilvl w:val="1"/>
      </w:numPr>
    </w:pPr>
    <w:rPr>
      <w:rFonts w:asciiTheme="minorHAnsi"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C3491D"/>
    <w:rPr>
      <w:rFonts w:asciiTheme="minorHAnsi" w:hAnsiTheme="minorHAnsi" w:cstheme="minorBidi"/>
      <w:color w:val="5A5A5A" w:themeColor="text1" w:themeTint="A5"/>
      <w:spacing w:val="15"/>
    </w:rPr>
  </w:style>
  <w:style w:type="paragraph" w:styleId="ListParagraph">
    <w:name w:val="List Paragraph"/>
    <w:basedOn w:val="Normal"/>
    <w:uiPriority w:val="34"/>
    <w:qFormat/>
    <w:rsid w:val="00C3491D"/>
    <w:pPr>
      <w:ind w:left="720"/>
      <w:contextualSpacing/>
    </w:pPr>
  </w:style>
  <w:style w:type="character" w:styleId="Hyperlink">
    <w:name w:val="Hyperlink"/>
    <w:basedOn w:val="DefaultParagraphFont"/>
    <w:uiPriority w:val="99"/>
    <w:unhideWhenUsed/>
    <w:rsid w:val="004C3DF2"/>
    <w:rPr>
      <w:color w:val="0563C1" w:themeColor="hyperlink"/>
      <w:u w:val="single"/>
    </w:rPr>
  </w:style>
  <w:style w:type="table" w:styleId="TableGrid">
    <w:name w:val="Table Grid"/>
    <w:basedOn w:val="TableNormal"/>
    <w:uiPriority w:val="39"/>
    <w:rsid w:val="00AE3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F5C5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6Colorful">
    <w:name w:val="List Table 6 Colorful"/>
    <w:basedOn w:val="TableNormal"/>
    <w:uiPriority w:val="51"/>
    <w:rsid w:val="00FF5C5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30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s://github.com/ZombieWonder/Applied-data-science-capstone-project.git" TargetMode="External"/><Relationship Id="rId10" Type="http://schemas.openxmlformats.org/officeDocument/2006/relationships/theme" Target="theme/theme1.xml"/><Relationship Id="rId4" Type="http://schemas.openxmlformats.org/officeDocument/2006/relationships/hyperlink" Target="https://www.philageohistory.org/rdic-images/common/help/PhilaRegions.cfm"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683</Words>
  <Characters>3896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Dixiong Wang</dc:creator>
  <cp:keywords/>
  <dc:description/>
  <cp:lastModifiedBy>Dixiong Wang</cp:lastModifiedBy>
  <cp:revision>2</cp:revision>
  <dcterms:created xsi:type="dcterms:W3CDTF">2020-05-15T20:32:00Z</dcterms:created>
  <dcterms:modified xsi:type="dcterms:W3CDTF">2020-05-15T20:32:00Z</dcterms:modified>
</cp:coreProperties>
</file>