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>Потокобезопасная односвязная очередь</w:t>
      </w:r>
    </w:p>
    <w:p>
      <w:pPr>
        <w:pStyle w:val="Style15"/>
        <w:spacing w:lineRule="auto" w:line="240"/>
        <w:rPr>
          <w:rFonts w:ascii="Arial" w:hAnsi="Arial"/>
          <w:color w:val="000000"/>
          <w:sz w:val="28"/>
        </w:rPr>
      </w:pPr>
      <w:r>
        <w:rPr>
          <w:rFonts w:ascii="Arial" w:hAnsi="Arial"/>
          <w:color w:val="000000"/>
          <w:sz w:val="28"/>
        </w:rPr>
        <w:t xml:space="preserve">список, заполненный случайными элементами, </w:t>
      </w:r>
      <w:r>
        <w:rPr>
          <w:rFonts w:ascii="Arial" w:hAnsi="Arial"/>
          <w:i/>
          <w:color w:val="000000"/>
          <w:sz w:val="28"/>
        </w:rPr>
        <w:t>n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8"/>
        </w:rPr>
        <w:t xml:space="preserve">- количество операций (вставки случайных элементов в начало или в конец и удаления из начала или с конца). Операции выполняются параллельно в </w:t>
      </w:r>
      <w:r>
        <w:rPr>
          <w:rFonts w:ascii="Arial" w:hAnsi="Arial"/>
          <w:i/>
          <w:color w:val="000000"/>
          <w:sz w:val="28"/>
        </w:rPr>
        <w:t>p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8"/>
        </w:rPr>
        <w:t>потоках</w:t>
      </w:r>
    </w:p>
    <w:p>
      <w:pPr>
        <w:pStyle w:val="Normal"/>
        <w:rPr>
          <w:rFonts w:ascii="Arial" w:hAnsi="Arial"/>
          <w:color w:val="000000"/>
          <w:sz w:val="28"/>
        </w:rPr>
      </w:pPr>
      <w:r>
        <w:rPr>
          <w:rFonts w:ascii="Arial" w:hAnsi="Arial"/>
          <w:i/>
          <w:color w:val="000000"/>
          <w:sz w:val="28"/>
        </w:rPr>
        <w:t>Выход</w:t>
      </w:r>
      <w:r>
        <w:rPr>
          <w:rFonts w:ascii="Arial" w:hAnsi="Arial"/>
          <w:color w:val="000000"/>
          <w:sz w:val="28"/>
        </w:rPr>
        <w:t xml:space="preserve">: список после выполнения </w:t>
      </w:r>
      <w:r>
        <w:rPr>
          <w:rFonts w:ascii="Arial" w:hAnsi="Arial"/>
          <w:i/>
          <w:color w:val="000000"/>
          <w:sz w:val="28"/>
        </w:rPr>
        <w:t>n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8"/>
        </w:rPr>
        <w:t>операций</w:t>
      </w:r>
    </w:p>
    <w:p>
      <w:pPr>
        <w:pStyle w:val="Normal"/>
        <w:rPr/>
      </w:pPr>
      <w:r>
        <w:rPr/>
      </w:r>
    </w:p>
    <w:tbl>
      <w:tblPr>
        <w:jc w:val="left"/>
        <w:tblInd w:w="-1009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567"/>
        <w:gridCol w:w="1408"/>
        <w:gridCol w:w="1305"/>
        <w:gridCol w:w="1"/>
        <w:gridCol w:w="1303"/>
        <w:gridCol w:w="1304"/>
        <w:gridCol w:w="2"/>
        <w:gridCol w:w="1424"/>
        <w:gridCol w:w="1018"/>
        <w:gridCol w:w="1"/>
        <w:gridCol w:w="1347"/>
        <w:gridCol w:w="1148"/>
      </w:tblGrid>
      <w:tr>
        <w:trPr>
          <w:trHeight w:val="300" w:hRule="atLeast"/>
          <w:cantSplit w:val="false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textAlignment w:val="auto"/>
              <w:rPr>
                <w:rFonts w:eastAsia="Times New Roman" w:cs="Times New Roman" w:ascii="Times New Roman" w:hAnsi="Times New Roman"/>
                <w:sz w:val="20"/>
                <w:szCs w:val="2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271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10^3</w:t>
            </w:r>
          </w:p>
        </w:tc>
        <w:tc>
          <w:tcPr>
            <w:tcW w:w="260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10^4</w:t>
            </w:r>
          </w:p>
        </w:tc>
        <w:tc>
          <w:tcPr>
            <w:tcW w:w="244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10^5</w:t>
            </w:r>
          </w:p>
        </w:tc>
        <w:tc>
          <w:tcPr>
            <w:tcW w:w="24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10^6</w:t>
            </w:r>
          </w:p>
        </w:tc>
      </w:tr>
      <w:tr>
        <w:trPr>
          <w:trHeight w:val="300" w:hRule="atLeast"/>
          <w:cantSplit w:val="false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time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speed</w:t>
            </w:r>
          </w:p>
        </w:tc>
        <w:tc>
          <w:tcPr>
            <w:tcW w:w="13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time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speed</w:t>
            </w:r>
          </w:p>
        </w:tc>
        <w:tc>
          <w:tcPr>
            <w:tcW w:w="1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time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speed</w:t>
            </w:r>
          </w:p>
        </w:tc>
        <w:tc>
          <w:tcPr>
            <w:tcW w:w="1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time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speed</w:t>
            </w:r>
          </w:p>
        </w:tc>
      </w:tr>
      <w:tr>
        <w:trPr>
          <w:trHeight w:val="300" w:hRule="atLeast"/>
          <w:cantSplit w:val="false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1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0,000368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2718279</w:t>
            </w:r>
          </w:p>
        </w:tc>
        <w:tc>
          <w:tcPr>
            <w:tcW w:w="13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0,003512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2861248</w:t>
            </w:r>
          </w:p>
        </w:tc>
        <w:tc>
          <w:tcPr>
            <w:tcW w:w="1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1,699198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58851</w:t>
            </w:r>
          </w:p>
        </w:tc>
        <w:tc>
          <w:tcPr>
            <w:tcW w:w="1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16,85838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59318</w:t>
            </w:r>
          </w:p>
        </w:tc>
      </w:tr>
      <w:tr>
        <w:trPr>
          <w:trHeight w:val="300" w:hRule="atLeast"/>
          <w:cantSplit w:val="false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4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0,000453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551882</w:t>
            </w:r>
          </w:p>
        </w:tc>
        <w:tc>
          <w:tcPr>
            <w:tcW w:w="13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0,005026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497403</w:t>
            </w:r>
          </w:p>
        </w:tc>
        <w:tc>
          <w:tcPr>
            <w:tcW w:w="1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1,485669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16827</w:t>
            </w:r>
          </w:p>
        </w:tc>
        <w:tc>
          <w:tcPr>
            <w:tcW w:w="1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14,4808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17264</w:t>
            </w:r>
          </w:p>
        </w:tc>
      </w:tr>
      <w:tr>
        <w:trPr>
          <w:trHeight w:val="300" w:hRule="atLeast"/>
          <w:cantSplit w:val="false"/>
        </w:trPr>
        <w:tc>
          <w:tcPr>
            <w:tcW w:w="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b/>
                <w:bCs/>
                <w:color w:val="000000"/>
                <w:sz w:val="22"/>
                <w:szCs w:val="22"/>
                <w:lang w:eastAsia="ru-RU" w:bidi="ar-SA"/>
              </w:rPr>
              <w:t>8</w:t>
            </w:r>
          </w:p>
        </w:tc>
        <w:tc>
          <w:tcPr>
            <w:tcW w:w="14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0,001006</w:t>
            </w:r>
          </w:p>
        </w:tc>
        <w:tc>
          <w:tcPr>
            <w:tcW w:w="13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124268</w:t>
            </w:r>
          </w:p>
        </w:tc>
        <w:tc>
          <w:tcPr>
            <w:tcW w:w="130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0,006302</w:t>
            </w:r>
          </w:p>
        </w:tc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198354</w:t>
            </w:r>
          </w:p>
        </w:tc>
        <w:tc>
          <w:tcPr>
            <w:tcW w:w="14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1,422253</w:t>
            </w:r>
          </w:p>
        </w:tc>
        <w:tc>
          <w:tcPr>
            <w:tcW w:w="10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8789</w:t>
            </w:r>
          </w:p>
        </w:tc>
        <w:tc>
          <w:tcPr>
            <w:tcW w:w="134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14,08221</w:t>
            </w:r>
          </w:p>
        </w:tc>
        <w:tc>
          <w:tcPr>
            <w:tcW w:w="11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8" w:type="dxa"/>
            </w:tcMar>
            <w:vAlign w:val="bottom"/>
          </w:tcPr>
          <w:p>
            <w:pPr>
              <w:pStyle w:val="Normal"/>
              <w:widowControl/>
              <w:suppressAutoHyphens w:val="false"/>
              <w:spacing w:lineRule="auto" w:line="480"/>
              <w:jc w:val="center"/>
              <w:textAlignment w:val="auto"/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Calibri" w:hAnsi="Calibri"/>
                <w:color w:val="000000"/>
                <w:sz w:val="22"/>
                <w:szCs w:val="22"/>
                <w:lang w:eastAsia="ru-RU" w:bidi="ar-SA"/>
              </w:rPr>
              <w:t>8876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Работаем в 1, 4, 8 потоков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bookmarkStart w:id="0" w:name="docs-internal-guid-2d058886-7005-d2f7-6d65-022a35a4f85f"/>
      <w:bookmarkEnd w:id="0"/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1) пропускная способность</w:t>
      </w:r>
    </w:p>
    <w:p>
      <w:pPr>
        <w:pStyle w:val="Normal"/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Пропуснкая способность b – скорость выполнения операций со структурой.</w:t>
      </w:r>
    </w:p>
    <w:p>
      <w:pPr>
        <w:pStyle w:val="Normal"/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 xml:space="preserve">2) латентность 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l – время выполнения отдельной операции.</w:t>
      </w:r>
    </w:p>
    <w:p>
      <w:pPr>
        <w:pStyle w:val="Normal"/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3) коэффициент ускорения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textAlignment w:val="baseline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p - число процессоров, n - размер задачи.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textAlignment w:val="baseline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T 1 (n) - время, необходимое одному процессору для решения задачи размера n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textAlignment w:val="baseline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T p (n) - время для решения p процессорами задачи размера n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textAlignment w:val="baseline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χ = T 1 (n) / T p (n)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textAlignment w:val="baseline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- ускорение параллельных вычислений, определяет “выгоду” от распараллеливания задачи данного размера n</w:t>
      </w:r>
    </w:p>
    <w:p>
      <w:pPr>
        <w:pStyle w:val="Normal"/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4) эффективность распараллеливания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textAlignment w:val="baseline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Эффективность параллельного алгоритма - соотношение лучшего возможного времени параллельного алгоритма к реальному значению времени выполнения параллельного алгоритма.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center"/>
        <w:textAlignment w:val="baseline"/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E p = (T 1 (n) / p) / T p (n) = χ / p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textAlignment w:val="baseline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 xml:space="preserve">▪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E p ≤ 1, поскольку s ≤ p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textAlignment w:val="baseline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 xml:space="preserve">▪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E p = Const ⇒ линейное ускорение</w:t>
      </w:r>
    </w:p>
    <w:p>
      <w:pPr>
        <w:pStyle w:val="Normal"/>
        <w:widowControl w:val="false"/>
        <w:suppressAutoHyphens w:val="true"/>
        <w:bidi w:val="0"/>
        <w:spacing w:lineRule="auto" w:line="240" w:before="0" w:after="0"/>
        <w:ind w:left="567" w:right="0" w:hanging="0"/>
        <w:jc w:val="left"/>
        <w:textAlignment w:val="baseline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r>
    </w:p>
    <w:p>
      <w:pPr>
        <w:pStyle w:val="Normal"/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5) закон Амдала</w:t>
      </w:r>
    </w:p>
    <w:p>
      <w:pPr>
        <w:pStyle w:val="Normal"/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 xml:space="preserve">Пусть программа содержит часть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r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 xml:space="preserve">, которая может быть распараллелена идеально (ускорение равно </w:t>
      </w: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p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 xml:space="preserve">) и полностью последовательную часть </w:t>
      </w:r>
    </w:p>
    <w:p>
      <w:pPr>
        <w:pStyle w:val="Normal"/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s = 1 – r, которая вообще не может быть распараллелена.</w:t>
      </w:r>
    </w:p>
    <w:p>
      <w:pPr>
        <w:pStyle w:val="Normal"/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r>
    </w:p>
    <w:p>
      <w:pPr>
        <w:pStyle w:val="Normal"/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Тогда ускорение, которое может быть получено на ВС из p процессоров:</w:t>
      </w:r>
    </w:p>
    <w:p>
      <w:pPr>
        <w:pStyle w:val="Normal"/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χ = 1 / (s + r / p) = 1 / (s + (1 – s) / p)</w:t>
      </w:r>
    </w:p>
    <w:p>
      <w:pPr>
        <w:pStyle w:val="Normal"/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6) масштабирование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 xml:space="preserve">Параллельный алгоритм сильно масштабируется, если χ = Θ(p) (ускорение линейное, не зависит от n). 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Параллельный алгоритм слабо масштабируется, если существует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9"/>
          <w:u w:val="none"/>
          <w:effect w:val="none"/>
          <w:shd w:fill="FFFFFF" w:val="clear"/>
        </w:rPr>
        <w:t>медленно растущая функция f(p), такая что для n = Ω(f(p)) функция E p (n) остаётся постоянной.</w:t>
      </w:r>
    </w:p>
    <w:sectPr>
      <w:type w:val="nextPage"/>
      <w:pgSz w:w="11906" w:h="16838"/>
      <w:pgMar w:left="1260" w:right="850" w:header="0" w:top="450" w:footer="0" w:bottom="45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ru-RU" w:eastAsia="en-US" w:bidi="ar-SA"/>
      </w:rPr>
    </w:rPrDefault>
    <w:pPrDefault>
      <w:pPr>
        <w:spacing w:lineRule="auto" w:line="252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144e9a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 w:customStyle="1">
    <w:name w:val="Основной текст"/>
    <w:rsid w:val="00144e9a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FreeSans"/>
    </w:rPr>
  </w:style>
  <w:style w:type="paragraph" w:styleId="Style19">
    <w:name w:val="Содержимое таблицы"/>
    <w:basedOn w:val="Normal"/>
    <w:pPr/>
    <w:rPr/>
  </w:style>
  <w:style w:type="paragraph" w:styleId="Style20">
    <w:name w:val="Заголовок таблицы"/>
    <w:basedOn w:val="Style19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2015-03-15T13:41:00Z</dcterms:created>
  <dc:creator>RePack by Diakov</dc:creator>
  <dc:language>ru-RU</dc:language>
  <cp:lastModifiedBy>RePack by Diakov</cp:lastModifiedBy>
  <dcterms:modified xsi:type="dcterms:W3CDTF">2015-03-15T13:55:00Z</dcterms:modified>
  <cp:revision>3</cp:revision>
</cp:coreProperties>
</file>