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5EFB" w:rsidRPr="004D67EE" w:rsidRDefault="00165EFB" w:rsidP="00165EFB">
      <w:pPr>
        <w:jc w:val="center"/>
        <w:rPr>
          <w:rFonts w:ascii="Arial" w:hAnsi="Arial"/>
          <w:b/>
          <w:sz w:val="96"/>
          <w:szCs w:val="96"/>
        </w:rPr>
      </w:pPr>
    </w:p>
    <w:p w:rsidR="00E146CE" w:rsidRDefault="00E146CE" w:rsidP="00165EFB">
      <w:pPr>
        <w:jc w:val="center"/>
        <w:rPr>
          <w:rFonts w:ascii="Arial" w:hAnsi="Arial"/>
          <w:b/>
          <w:sz w:val="96"/>
          <w:szCs w:val="96"/>
        </w:rPr>
      </w:pPr>
    </w:p>
    <w:p w:rsidR="00E146CE" w:rsidRPr="004D67EE" w:rsidRDefault="00E146CE" w:rsidP="0082385E">
      <w:pPr>
        <w:rPr>
          <w:rFonts w:ascii="Arial" w:hAnsi="Arial"/>
          <w:b/>
          <w:sz w:val="96"/>
          <w:szCs w:val="96"/>
        </w:rPr>
      </w:pPr>
    </w:p>
    <w:p w:rsidR="00F50FA1" w:rsidRPr="004D67EE" w:rsidRDefault="0078640D" w:rsidP="00165EFB">
      <w:pPr>
        <w:jc w:val="center"/>
        <w:rPr>
          <w:rFonts w:ascii="Arial" w:hAnsi="Arial"/>
          <w:b/>
          <w:sz w:val="96"/>
          <w:szCs w:val="96"/>
        </w:rPr>
      </w:pPr>
      <w:r w:rsidRPr="004D67EE">
        <w:rPr>
          <w:rFonts w:ascii="Arial" w:hAnsi="Arial"/>
          <w:b/>
          <w:sz w:val="96"/>
          <w:szCs w:val="96"/>
        </w:rPr>
        <w:t xml:space="preserve">INDUCCIÓN </w:t>
      </w:r>
      <w:r w:rsidR="0082385E">
        <w:rPr>
          <w:rFonts w:ascii="Arial" w:hAnsi="Arial"/>
          <w:b/>
          <w:sz w:val="96"/>
          <w:szCs w:val="96"/>
        </w:rPr>
        <w:t>DE PERSONAL</w:t>
      </w:r>
    </w:p>
    <w:p w:rsidR="00165EFB" w:rsidRPr="004D67EE" w:rsidRDefault="00C224F6" w:rsidP="00165EFB">
      <w:pPr>
        <w:rPr>
          <w:rFonts w:ascii="Arial" w:hAnsi="Arial"/>
          <w:b/>
          <w:sz w:val="96"/>
          <w:szCs w:val="96"/>
        </w:rPr>
      </w:pPr>
      <w:r>
        <w:rPr>
          <w:rFonts w:ascii="Arial" w:hAnsi="Arial"/>
          <w:b/>
          <w:noProof/>
          <w:sz w:val="96"/>
          <w:szCs w:val="96"/>
          <w:lang w:val="es-CO" w:eastAsia="es-CO"/>
        </w:rPr>
        <w:drawing>
          <wp:anchor distT="0" distB="0" distL="114300" distR="114300" simplePos="0" relativeHeight="251672576" behindDoc="0" locked="0" layoutInCell="1" allowOverlap="1" wp14:anchorId="00506B8A" wp14:editId="6F7FCA0E">
            <wp:simplePos x="0" y="0"/>
            <wp:positionH relativeFrom="column">
              <wp:posOffset>2286000</wp:posOffset>
            </wp:positionH>
            <wp:positionV relativeFrom="paragraph">
              <wp:posOffset>209550</wp:posOffset>
            </wp:positionV>
            <wp:extent cx="4895215" cy="1851660"/>
            <wp:effectExtent l="0" t="0" r="6985" b="254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5215" cy="1851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5EFB" w:rsidRDefault="00165EFB" w:rsidP="00165EFB">
      <w:pPr>
        <w:jc w:val="center"/>
        <w:rPr>
          <w:rFonts w:ascii="Arial" w:hAnsi="Arial"/>
          <w:b/>
          <w:sz w:val="96"/>
          <w:szCs w:val="96"/>
        </w:rPr>
      </w:pPr>
    </w:p>
    <w:p w:rsidR="00E146CE" w:rsidRPr="004D67EE" w:rsidRDefault="00E146CE" w:rsidP="00165EFB">
      <w:pPr>
        <w:jc w:val="center"/>
        <w:rPr>
          <w:rFonts w:ascii="Arial" w:hAnsi="Arial"/>
          <w:b/>
          <w:sz w:val="96"/>
          <w:szCs w:val="96"/>
        </w:rPr>
      </w:pPr>
    </w:p>
    <w:p w:rsidR="00165EFB" w:rsidRPr="004D67EE" w:rsidRDefault="00165EFB" w:rsidP="00165EFB">
      <w:pPr>
        <w:tabs>
          <w:tab w:val="left" w:pos="5620"/>
        </w:tabs>
        <w:rPr>
          <w:rFonts w:ascii="Arial" w:hAnsi="Arial"/>
          <w:b/>
          <w:sz w:val="96"/>
          <w:szCs w:val="96"/>
        </w:rPr>
      </w:pPr>
    </w:p>
    <w:p w:rsidR="00203C16" w:rsidRPr="004D67EE" w:rsidRDefault="00203C16" w:rsidP="00165EFB">
      <w:pPr>
        <w:tabs>
          <w:tab w:val="left" w:pos="5620"/>
        </w:tabs>
        <w:rPr>
          <w:rFonts w:ascii="Arial" w:hAnsi="Arial"/>
        </w:rPr>
      </w:pPr>
    </w:p>
    <w:p w:rsidR="00731C3C" w:rsidRPr="004D67EE" w:rsidRDefault="00731C3C" w:rsidP="00165EFB">
      <w:pPr>
        <w:tabs>
          <w:tab w:val="left" w:pos="5620"/>
        </w:tabs>
        <w:rPr>
          <w:rFonts w:ascii="Arial" w:hAnsi="Arial"/>
        </w:rPr>
        <w:sectPr w:rsidR="00731C3C" w:rsidRPr="004D67EE" w:rsidSect="00CA7C40">
          <w:headerReference w:type="default" r:id="rId10"/>
          <w:pgSz w:w="16840" w:h="11900" w:orient="landscape"/>
          <w:pgMar w:top="720" w:right="720" w:bottom="720" w:left="720" w:header="709" w:footer="709" w:gutter="0"/>
          <w:cols w:space="708"/>
          <w:titlePg/>
          <w:docGrid w:linePitch="326"/>
        </w:sectPr>
      </w:pPr>
    </w:p>
    <w:p w:rsidR="00A446CB" w:rsidRPr="004D67EE" w:rsidRDefault="00A446CB" w:rsidP="00A446CB">
      <w:pPr>
        <w:widowControl w:val="0"/>
        <w:autoSpaceDE w:val="0"/>
        <w:autoSpaceDN w:val="0"/>
        <w:adjustRightInd w:val="0"/>
        <w:spacing w:after="240"/>
        <w:rPr>
          <w:rFonts w:ascii="Arial" w:hAnsi="Arial" w:cs="Arial"/>
          <w:b/>
          <w:color w:val="262626"/>
          <w:sz w:val="20"/>
          <w:szCs w:val="20"/>
        </w:rPr>
      </w:pPr>
    </w:p>
    <w:p w:rsidR="0082385E" w:rsidRDefault="0082385E" w:rsidP="00A446CB">
      <w:pPr>
        <w:widowControl w:val="0"/>
        <w:autoSpaceDE w:val="0"/>
        <w:autoSpaceDN w:val="0"/>
        <w:adjustRightInd w:val="0"/>
        <w:spacing w:after="240"/>
        <w:jc w:val="right"/>
        <w:rPr>
          <w:rFonts w:ascii="Arial" w:hAnsi="Arial" w:cs="Arial"/>
          <w:b/>
          <w:color w:val="262626"/>
          <w:sz w:val="20"/>
          <w:szCs w:val="20"/>
        </w:rPr>
      </w:pPr>
    </w:p>
    <w:p w:rsidR="00CA7C40" w:rsidRDefault="00CA7C40" w:rsidP="00A446CB">
      <w:pPr>
        <w:widowControl w:val="0"/>
        <w:autoSpaceDE w:val="0"/>
        <w:autoSpaceDN w:val="0"/>
        <w:adjustRightInd w:val="0"/>
        <w:spacing w:after="240"/>
        <w:jc w:val="right"/>
        <w:rPr>
          <w:rFonts w:ascii="Arial" w:hAnsi="Arial" w:cs="Arial"/>
          <w:b/>
          <w:color w:val="262626"/>
          <w:sz w:val="20"/>
          <w:szCs w:val="20"/>
        </w:rPr>
      </w:pPr>
    </w:p>
    <w:p w:rsidR="008778DE" w:rsidRPr="004D67EE" w:rsidRDefault="008778DE" w:rsidP="002323EB">
      <w:pPr>
        <w:widowControl w:val="0"/>
        <w:autoSpaceDE w:val="0"/>
        <w:autoSpaceDN w:val="0"/>
        <w:adjustRightInd w:val="0"/>
        <w:spacing w:after="240"/>
        <w:contextualSpacing/>
        <w:rPr>
          <w:rFonts w:ascii="Arial" w:hAnsi="Arial" w:cs="Arial"/>
          <w:b/>
          <w:color w:val="262626"/>
          <w:sz w:val="20"/>
          <w:szCs w:val="20"/>
        </w:rPr>
        <w:sectPr w:rsidR="008778DE" w:rsidRPr="004D67EE" w:rsidSect="009F059E">
          <w:type w:val="continuous"/>
          <w:pgSz w:w="16840" w:h="11900" w:orient="landscape"/>
          <w:pgMar w:top="1701" w:right="1417" w:bottom="1701" w:left="1417" w:header="708" w:footer="708" w:gutter="0"/>
          <w:cols w:space="708"/>
        </w:sectPr>
      </w:pPr>
    </w:p>
    <w:p w:rsidR="00DA5028" w:rsidRPr="004D67EE" w:rsidRDefault="00CB76C7" w:rsidP="002323EB">
      <w:pPr>
        <w:widowControl w:val="0"/>
        <w:autoSpaceDE w:val="0"/>
        <w:autoSpaceDN w:val="0"/>
        <w:adjustRightInd w:val="0"/>
        <w:spacing w:after="240"/>
        <w:contextualSpacing/>
        <w:jc w:val="center"/>
        <w:rPr>
          <w:rFonts w:ascii="Arial" w:hAnsi="Arial" w:cs="Arial"/>
          <w:b/>
          <w:color w:val="262626"/>
          <w:sz w:val="20"/>
          <w:szCs w:val="20"/>
        </w:rPr>
      </w:pPr>
      <w:r w:rsidRPr="004D67EE">
        <w:rPr>
          <w:rFonts w:ascii="Arial" w:hAnsi="Arial" w:cs="Arial"/>
          <w:b/>
          <w:color w:val="262626"/>
          <w:sz w:val="20"/>
          <w:szCs w:val="20"/>
        </w:rPr>
        <w:lastRenderedPageBreak/>
        <w:t>¿QUE ES UN A ZONA FRANCA?</w:t>
      </w:r>
    </w:p>
    <w:p w:rsidR="00CB76C7" w:rsidRPr="004D67EE" w:rsidRDefault="00CB76C7" w:rsidP="00DA5028">
      <w:pPr>
        <w:widowControl w:val="0"/>
        <w:autoSpaceDE w:val="0"/>
        <w:autoSpaceDN w:val="0"/>
        <w:adjustRightInd w:val="0"/>
        <w:spacing w:after="240"/>
        <w:contextualSpacing/>
        <w:jc w:val="center"/>
        <w:rPr>
          <w:rFonts w:ascii="Arial" w:hAnsi="Arial" w:cs="Arial"/>
          <w:b/>
          <w:color w:val="262626"/>
          <w:sz w:val="20"/>
          <w:szCs w:val="20"/>
        </w:rPr>
      </w:pPr>
    </w:p>
    <w:p w:rsidR="00CB76C7" w:rsidRPr="004D67EE" w:rsidRDefault="00CB76C7" w:rsidP="00CB76C7">
      <w:pPr>
        <w:widowControl w:val="0"/>
        <w:autoSpaceDE w:val="0"/>
        <w:autoSpaceDN w:val="0"/>
        <w:adjustRightInd w:val="0"/>
        <w:spacing w:after="240"/>
        <w:contextualSpacing/>
        <w:jc w:val="both"/>
        <w:rPr>
          <w:rFonts w:ascii="Arial" w:hAnsi="Arial" w:cs="Arial"/>
          <w:color w:val="262626"/>
          <w:sz w:val="20"/>
          <w:szCs w:val="20"/>
        </w:rPr>
      </w:pPr>
      <w:r w:rsidRPr="004D67EE">
        <w:rPr>
          <w:rFonts w:ascii="Arial" w:hAnsi="Arial" w:cs="Arial"/>
          <w:color w:val="262626"/>
          <w:sz w:val="20"/>
          <w:szCs w:val="20"/>
        </w:rPr>
        <w:t>Las zonas francas son áreas geográficamente delimitadas, dentro del territorio nacional, en donde se desarrollan actividades industriales de bienes y de servicios o actividades comerciales. Bajo una normatividad especial en materia tributaria, aduanera y de comercio exterior.</w:t>
      </w:r>
    </w:p>
    <w:p w:rsidR="00CB76C7" w:rsidRPr="004D67EE" w:rsidRDefault="00CB76C7" w:rsidP="00CB76C7">
      <w:pPr>
        <w:widowControl w:val="0"/>
        <w:autoSpaceDE w:val="0"/>
        <w:autoSpaceDN w:val="0"/>
        <w:adjustRightInd w:val="0"/>
        <w:spacing w:after="240"/>
        <w:contextualSpacing/>
        <w:jc w:val="both"/>
        <w:rPr>
          <w:rFonts w:ascii="Arial" w:hAnsi="Arial" w:cs="Arial"/>
          <w:color w:val="262626"/>
          <w:sz w:val="20"/>
          <w:szCs w:val="20"/>
        </w:rPr>
      </w:pPr>
    </w:p>
    <w:p w:rsidR="00CB76C7" w:rsidRPr="004D67EE" w:rsidRDefault="00CB76C7" w:rsidP="00CB76C7">
      <w:pPr>
        <w:widowControl w:val="0"/>
        <w:autoSpaceDE w:val="0"/>
        <w:autoSpaceDN w:val="0"/>
        <w:adjustRightInd w:val="0"/>
        <w:spacing w:after="120"/>
        <w:jc w:val="both"/>
        <w:rPr>
          <w:rFonts w:ascii="Arial" w:hAnsi="Arial" w:cs="Arial"/>
          <w:b/>
          <w:bCs/>
          <w:sz w:val="20"/>
          <w:szCs w:val="20"/>
        </w:rPr>
      </w:pPr>
      <w:r w:rsidRPr="004D67EE">
        <w:rPr>
          <w:rFonts w:ascii="Arial" w:hAnsi="Arial" w:cs="Arial"/>
          <w:b/>
          <w:bCs/>
          <w:sz w:val="20"/>
          <w:szCs w:val="20"/>
        </w:rPr>
        <w:t>Clases de Zonas Francas</w:t>
      </w:r>
    </w:p>
    <w:p w:rsidR="00CB76C7" w:rsidRPr="004D67EE" w:rsidRDefault="00CB76C7" w:rsidP="00CB76C7">
      <w:pPr>
        <w:widowControl w:val="0"/>
        <w:autoSpaceDE w:val="0"/>
        <w:autoSpaceDN w:val="0"/>
        <w:adjustRightInd w:val="0"/>
        <w:spacing w:after="120"/>
        <w:jc w:val="both"/>
        <w:rPr>
          <w:rFonts w:ascii="Arial" w:hAnsi="Arial" w:cs="Arial"/>
          <w:sz w:val="20"/>
          <w:szCs w:val="20"/>
        </w:rPr>
      </w:pPr>
      <w:r w:rsidRPr="004D67EE">
        <w:rPr>
          <w:rFonts w:ascii="Arial" w:hAnsi="Arial" w:cs="Arial"/>
          <w:b/>
          <w:bCs/>
          <w:sz w:val="20"/>
          <w:szCs w:val="20"/>
        </w:rPr>
        <w:t xml:space="preserve">Zona Franca Permanente Especial o </w:t>
      </w:r>
      <w:proofErr w:type="spellStart"/>
      <w:r w:rsidRPr="004D67EE">
        <w:rPr>
          <w:rFonts w:ascii="Arial" w:hAnsi="Arial" w:cs="Arial"/>
          <w:b/>
          <w:bCs/>
          <w:sz w:val="20"/>
          <w:szCs w:val="20"/>
        </w:rPr>
        <w:t>Uniempresarial</w:t>
      </w:r>
      <w:proofErr w:type="spellEnd"/>
      <w:r w:rsidR="002323EB">
        <w:rPr>
          <w:rFonts w:ascii="Arial" w:hAnsi="Arial" w:cs="Arial"/>
          <w:sz w:val="20"/>
          <w:szCs w:val="20"/>
        </w:rPr>
        <w:t xml:space="preserve">: </w:t>
      </w:r>
      <w:r w:rsidRPr="004D67EE">
        <w:rPr>
          <w:rFonts w:ascii="Arial" w:hAnsi="Arial" w:cs="Arial"/>
          <w:sz w:val="20"/>
          <w:szCs w:val="20"/>
        </w:rPr>
        <w:t>Autorizada para que una empresa desarrolle sus actividades industriales o de servicios en un área determinada por la misma, siempre y cuando se trate de proyectos de alto impacto económico y social para el país.</w:t>
      </w:r>
    </w:p>
    <w:p w:rsidR="00CB76C7" w:rsidRPr="004D67EE" w:rsidRDefault="00CB76C7" w:rsidP="002323EB">
      <w:pPr>
        <w:widowControl w:val="0"/>
        <w:autoSpaceDE w:val="0"/>
        <w:autoSpaceDN w:val="0"/>
        <w:adjustRightInd w:val="0"/>
        <w:spacing w:after="120"/>
        <w:jc w:val="both"/>
        <w:rPr>
          <w:rFonts w:ascii="Arial" w:hAnsi="Arial" w:cs="Arial"/>
          <w:sz w:val="20"/>
          <w:szCs w:val="20"/>
        </w:rPr>
      </w:pPr>
      <w:r w:rsidRPr="004D67EE">
        <w:rPr>
          <w:rFonts w:ascii="Arial" w:hAnsi="Arial" w:cs="Arial"/>
          <w:b/>
          <w:bCs/>
          <w:sz w:val="20"/>
          <w:szCs w:val="20"/>
        </w:rPr>
        <w:t>Zona Franca Transitoria</w:t>
      </w:r>
      <w:r w:rsidR="002323EB">
        <w:rPr>
          <w:rFonts w:ascii="Arial" w:hAnsi="Arial" w:cs="Arial"/>
          <w:sz w:val="20"/>
          <w:szCs w:val="20"/>
        </w:rPr>
        <w:t xml:space="preserve"> :</w:t>
      </w:r>
      <w:r w:rsidRPr="004D67EE">
        <w:rPr>
          <w:rFonts w:ascii="Arial" w:hAnsi="Arial" w:cs="Arial"/>
          <w:sz w:val="20"/>
          <w:szCs w:val="20"/>
        </w:rPr>
        <w:t>Autorizada para la celebración de ferias, exposiciones, congresos, seminarios de carácter internacional con importancia para la economía y comercio internacional del país.</w:t>
      </w:r>
    </w:p>
    <w:p w:rsidR="00CB76C7" w:rsidRPr="004D67EE" w:rsidRDefault="00CB76C7" w:rsidP="00DA5028">
      <w:pPr>
        <w:widowControl w:val="0"/>
        <w:autoSpaceDE w:val="0"/>
        <w:autoSpaceDN w:val="0"/>
        <w:adjustRightInd w:val="0"/>
        <w:spacing w:after="240"/>
        <w:contextualSpacing/>
        <w:jc w:val="center"/>
        <w:rPr>
          <w:rFonts w:ascii="Arial" w:hAnsi="Arial" w:cs="Arial"/>
          <w:b/>
          <w:sz w:val="20"/>
          <w:szCs w:val="20"/>
        </w:rPr>
      </w:pPr>
    </w:p>
    <w:p w:rsidR="00A446CB" w:rsidRPr="002323EB" w:rsidRDefault="00A446CB" w:rsidP="00A446CB">
      <w:pPr>
        <w:widowControl w:val="0"/>
        <w:autoSpaceDE w:val="0"/>
        <w:autoSpaceDN w:val="0"/>
        <w:adjustRightInd w:val="0"/>
        <w:spacing w:after="120"/>
        <w:jc w:val="both"/>
        <w:rPr>
          <w:rFonts w:ascii="Arial" w:hAnsi="Arial" w:cs="Arial"/>
          <w:sz w:val="20"/>
          <w:szCs w:val="20"/>
        </w:rPr>
      </w:pPr>
      <w:r w:rsidRPr="002323EB">
        <w:rPr>
          <w:rFonts w:ascii="Arial" w:hAnsi="Arial" w:cs="Arial"/>
          <w:b/>
          <w:bCs/>
          <w:sz w:val="20"/>
          <w:szCs w:val="20"/>
        </w:rPr>
        <w:t>Zona Franca Permanente (Zona Franca Internacional de Pereira):</w:t>
      </w:r>
      <w:r w:rsidR="002323EB" w:rsidRPr="002323EB">
        <w:rPr>
          <w:rFonts w:ascii="Arial" w:hAnsi="Arial" w:cs="Arial"/>
          <w:b/>
          <w:bCs/>
          <w:sz w:val="20"/>
          <w:szCs w:val="20"/>
        </w:rPr>
        <w:t xml:space="preserve"> </w:t>
      </w:r>
      <w:r w:rsidR="002323EB" w:rsidRPr="002323EB">
        <w:rPr>
          <w:rFonts w:ascii="Arial" w:hAnsi="Arial" w:cs="Arial"/>
          <w:sz w:val="20"/>
          <w:szCs w:val="20"/>
          <w:lang w:val="es-ES"/>
        </w:rPr>
        <w:t xml:space="preserve">La </w:t>
      </w:r>
      <w:r w:rsidR="002323EB">
        <w:rPr>
          <w:rFonts w:ascii="Arial" w:hAnsi="Arial" w:cs="Arial"/>
          <w:sz w:val="20"/>
          <w:szCs w:val="20"/>
          <w:lang w:val="es-ES"/>
        </w:rPr>
        <w:t xml:space="preserve">Es </w:t>
      </w:r>
      <w:r w:rsidR="002323EB" w:rsidRPr="002323EB">
        <w:rPr>
          <w:rFonts w:ascii="Arial" w:hAnsi="Arial" w:cs="Arial"/>
          <w:sz w:val="20"/>
          <w:szCs w:val="20"/>
          <w:lang w:val="es-ES"/>
        </w:rPr>
        <w:t>un área en la que se instalan múltiples empresas que gozan de un tratamiento tributario y aduanero especial y que es administrada por un usuario operador.</w:t>
      </w:r>
    </w:p>
    <w:p w:rsidR="00A446CB" w:rsidRPr="004D67EE" w:rsidRDefault="00A446CB" w:rsidP="00A446CB">
      <w:pPr>
        <w:widowControl w:val="0"/>
        <w:autoSpaceDE w:val="0"/>
        <w:autoSpaceDN w:val="0"/>
        <w:adjustRightInd w:val="0"/>
        <w:spacing w:after="120"/>
        <w:jc w:val="both"/>
        <w:rPr>
          <w:rFonts w:ascii="Arial" w:hAnsi="Arial" w:cs="Arial"/>
          <w:sz w:val="20"/>
          <w:szCs w:val="20"/>
        </w:rPr>
      </w:pPr>
      <w:r w:rsidRPr="004D67EE">
        <w:rPr>
          <w:rFonts w:ascii="Arial" w:hAnsi="Arial" w:cs="Arial"/>
          <w:sz w:val="20"/>
          <w:szCs w:val="20"/>
        </w:rPr>
        <w:t xml:space="preserve">Existen diferentes figuras que interactúan,  </w:t>
      </w:r>
    </w:p>
    <w:p w:rsidR="00A446CB" w:rsidRPr="004D67EE" w:rsidRDefault="00A446CB" w:rsidP="00A446CB">
      <w:pPr>
        <w:pStyle w:val="Prrafodelista"/>
        <w:widowControl w:val="0"/>
        <w:numPr>
          <w:ilvl w:val="0"/>
          <w:numId w:val="13"/>
        </w:numPr>
        <w:autoSpaceDE w:val="0"/>
        <w:autoSpaceDN w:val="0"/>
        <w:adjustRightInd w:val="0"/>
        <w:spacing w:after="120"/>
        <w:rPr>
          <w:rFonts w:ascii="Arial" w:hAnsi="Arial" w:cs="Arial"/>
          <w:sz w:val="20"/>
          <w:szCs w:val="20"/>
        </w:rPr>
      </w:pPr>
      <w:r w:rsidRPr="004D67EE">
        <w:rPr>
          <w:rFonts w:ascii="Arial" w:hAnsi="Arial" w:cs="Arial"/>
          <w:sz w:val="20"/>
          <w:szCs w:val="20"/>
        </w:rPr>
        <w:t>Usuario Operador: El cual administra y autoriza los movimientos de mercancía desde y hacia la Zona Franca, en la cual las empresas instaladas desarrollan sus actividades industriales, comerciales o de servicios.</w:t>
      </w:r>
    </w:p>
    <w:p w:rsidR="00A446CB" w:rsidRPr="004D67EE" w:rsidRDefault="00A446CB" w:rsidP="00A446CB">
      <w:pPr>
        <w:pStyle w:val="Prrafodelista"/>
        <w:widowControl w:val="0"/>
        <w:numPr>
          <w:ilvl w:val="0"/>
          <w:numId w:val="13"/>
        </w:numPr>
        <w:autoSpaceDE w:val="0"/>
        <w:autoSpaceDN w:val="0"/>
        <w:adjustRightInd w:val="0"/>
        <w:spacing w:after="120"/>
        <w:rPr>
          <w:rFonts w:ascii="Arial" w:hAnsi="Arial" w:cs="Arial"/>
          <w:sz w:val="20"/>
          <w:szCs w:val="20"/>
        </w:rPr>
      </w:pPr>
      <w:r w:rsidRPr="004D67EE">
        <w:rPr>
          <w:rFonts w:ascii="Arial" w:hAnsi="Arial" w:cs="Arial"/>
          <w:sz w:val="20"/>
          <w:szCs w:val="20"/>
        </w:rPr>
        <w:t>DIAN: Dirección de Impuestos y Aduanas nacionales. entidad competente para vigilar y controlar el régimen aduanero, tributario y cambiario de los usuarios instalados en las zonas francas</w:t>
      </w:r>
    </w:p>
    <w:p w:rsidR="00A446CB" w:rsidRPr="004D67EE" w:rsidRDefault="00A446CB" w:rsidP="00A446CB">
      <w:pPr>
        <w:pStyle w:val="Prrafodelista"/>
        <w:widowControl w:val="0"/>
        <w:numPr>
          <w:ilvl w:val="0"/>
          <w:numId w:val="13"/>
        </w:numPr>
        <w:autoSpaceDE w:val="0"/>
        <w:autoSpaceDN w:val="0"/>
        <w:adjustRightInd w:val="0"/>
        <w:spacing w:after="120"/>
        <w:rPr>
          <w:rFonts w:ascii="Arial" w:hAnsi="Arial" w:cs="Arial"/>
          <w:sz w:val="20"/>
          <w:szCs w:val="20"/>
        </w:rPr>
      </w:pPr>
      <w:r w:rsidRPr="004D67EE">
        <w:rPr>
          <w:rFonts w:ascii="Arial" w:hAnsi="Arial" w:cs="Arial"/>
          <w:sz w:val="20"/>
          <w:szCs w:val="20"/>
        </w:rPr>
        <w:t xml:space="preserve">Usuario Calificado: Beneficiado con las ventajas, desarrolla su actividad industrial bajo control de los </w:t>
      </w:r>
      <w:r w:rsidR="008778DE" w:rsidRPr="004D67EE">
        <w:rPr>
          <w:rFonts w:ascii="Arial" w:hAnsi="Arial" w:cs="Arial"/>
          <w:sz w:val="20"/>
          <w:szCs w:val="20"/>
        </w:rPr>
        <w:t xml:space="preserve">dos </w:t>
      </w:r>
      <w:r w:rsidRPr="004D67EE">
        <w:rPr>
          <w:rFonts w:ascii="Arial" w:hAnsi="Arial" w:cs="Arial"/>
          <w:sz w:val="20"/>
          <w:szCs w:val="20"/>
        </w:rPr>
        <w:t>anteriores.</w:t>
      </w:r>
    </w:p>
    <w:p w:rsidR="008778DE" w:rsidRPr="004D67EE" w:rsidRDefault="008778DE" w:rsidP="00DA5028">
      <w:pPr>
        <w:widowControl w:val="0"/>
        <w:autoSpaceDE w:val="0"/>
        <w:autoSpaceDN w:val="0"/>
        <w:adjustRightInd w:val="0"/>
        <w:spacing w:after="240"/>
        <w:contextualSpacing/>
        <w:jc w:val="center"/>
        <w:rPr>
          <w:rFonts w:ascii="Arial" w:hAnsi="Arial" w:cs="Arial"/>
          <w:b/>
          <w:color w:val="262626"/>
          <w:sz w:val="20"/>
          <w:szCs w:val="20"/>
        </w:rPr>
        <w:sectPr w:rsidR="008778DE" w:rsidRPr="004D67EE" w:rsidSect="009F059E">
          <w:type w:val="continuous"/>
          <w:pgSz w:w="16840" w:h="11900" w:orient="landscape"/>
          <w:pgMar w:top="1701" w:right="1417" w:bottom="1701" w:left="1417" w:header="708" w:footer="708" w:gutter="0"/>
          <w:cols w:num="2" w:space="708"/>
        </w:sectPr>
      </w:pPr>
    </w:p>
    <w:p w:rsidR="00CB76C7" w:rsidRPr="004D67EE" w:rsidRDefault="00CB76C7" w:rsidP="00DA5028">
      <w:pPr>
        <w:widowControl w:val="0"/>
        <w:autoSpaceDE w:val="0"/>
        <w:autoSpaceDN w:val="0"/>
        <w:adjustRightInd w:val="0"/>
        <w:spacing w:after="240"/>
        <w:contextualSpacing/>
        <w:jc w:val="center"/>
        <w:rPr>
          <w:rFonts w:ascii="Arial" w:hAnsi="Arial" w:cs="Arial"/>
          <w:b/>
          <w:color w:val="262626"/>
          <w:sz w:val="20"/>
          <w:szCs w:val="20"/>
        </w:rPr>
      </w:pPr>
    </w:p>
    <w:p w:rsidR="00CB76C7" w:rsidRPr="004D67EE" w:rsidRDefault="00CB76C7" w:rsidP="00DA5028">
      <w:pPr>
        <w:widowControl w:val="0"/>
        <w:autoSpaceDE w:val="0"/>
        <w:autoSpaceDN w:val="0"/>
        <w:adjustRightInd w:val="0"/>
        <w:spacing w:after="240"/>
        <w:contextualSpacing/>
        <w:jc w:val="center"/>
        <w:rPr>
          <w:rFonts w:ascii="Arial" w:hAnsi="Arial" w:cs="Arial"/>
          <w:b/>
          <w:color w:val="262626"/>
          <w:sz w:val="20"/>
          <w:szCs w:val="20"/>
        </w:rPr>
      </w:pPr>
    </w:p>
    <w:p w:rsidR="008778DE" w:rsidRPr="004D67EE" w:rsidRDefault="00150CB8" w:rsidP="00877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b/>
          <w:bCs/>
          <w:iCs/>
          <w:sz w:val="20"/>
          <w:szCs w:val="20"/>
          <w:lang w:eastAsia="es-ES_tradnl"/>
        </w:rPr>
      </w:pPr>
      <w:r w:rsidRPr="004D67EE">
        <w:rPr>
          <w:rFonts w:ascii="Arial" w:hAnsi="Arial" w:cs="Arial"/>
          <w:b/>
          <w:bCs/>
          <w:iCs/>
          <w:sz w:val="20"/>
          <w:szCs w:val="20"/>
          <w:lang w:eastAsia="es-ES_tradnl"/>
        </w:rPr>
        <w:t>ZO</w:t>
      </w:r>
      <w:r w:rsidR="008778DE" w:rsidRPr="004D67EE">
        <w:rPr>
          <w:rFonts w:ascii="Arial" w:hAnsi="Arial" w:cs="Arial"/>
          <w:b/>
          <w:bCs/>
          <w:iCs/>
          <w:sz w:val="20"/>
          <w:szCs w:val="20"/>
          <w:lang w:eastAsia="es-ES_tradnl"/>
        </w:rPr>
        <w:t xml:space="preserve">NA FRANCA INTERNACIONAL DE PEREIRA </w:t>
      </w:r>
    </w:p>
    <w:p w:rsidR="008778DE" w:rsidRPr="004D67EE" w:rsidRDefault="008778DE" w:rsidP="00877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b/>
          <w:bCs/>
          <w:sz w:val="20"/>
          <w:szCs w:val="20"/>
          <w:lang w:eastAsia="es-ES_tradnl"/>
        </w:rPr>
      </w:pPr>
    </w:p>
    <w:p w:rsidR="008778DE" w:rsidRPr="002323EB" w:rsidRDefault="008778DE" w:rsidP="00877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eastAsia="es-ES_tradnl"/>
        </w:rPr>
      </w:pPr>
      <w:r w:rsidRPr="002323EB">
        <w:rPr>
          <w:rFonts w:ascii="Arial" w:hAnsi="Arial" w:cs="Arial"/>
          <w:bCs/>
          <w:sz w:val="20"/>
          <w:szCs w:val="20"/>
          <w:lang w:eastAsia="es-ES_tradnl"/>
        </w:rPr>
        <w:t xml:space="preserve">Líder en el eje cafetero </w:t>
      </w:r>
      <w:r w:rsidRPr="002323EB">
        <w:rPr>
          <w:rFonts w:ascii="Arial" w:hAnsi="Arial" w:cs="Arial"/>
          <w:sz w:val="20"/>
          <w:szCs w:val="20"/>
          <w:lang w:eastAsia="es-ES_tradnl"/>
        </w:rPr>
        <w:t>y será la zona franca líder en el Centro Occidente Colombiano, supliendo las necesidades de las industrias de confección y textil, metalmecánica y servicios (Call Center, BPO, KPO, ITO´S) y zonas para actividades logísticas y todo tipo de servicios complementarios para su buen funcionamiento, con el fin de atender la creciente demanda de comercio tanto nacional como internacional y generar ahorros que le permitan  a las empresas ser más competitivas, no solamente a nivel nacional, sino, internacional.</w:t>
      </w:r>
    </w:p>
    <w:p w:rsidR="008778DE" w:rsidRPr="004D67EE" w:rsidRDefault="008778DE" w:rsidP="008778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0"/>
          <w:szCs w:val="20"/>
          <w:lang w:eastAsia="es-ES_tradnl"/>
        </w:rPr>
      </w:pPr>
    </w:p>
    <w:p w:rsidR="00CB76C7" w:rsidRPr="004D67EE" w:rsidRDefault="00CB76C7" w:rsidP="008778DE">
      <w:pPr>
        <w:pStyle w:val="Textopredeterminado2"/>
        <w:tabs>
          <w:tab w:val="left" w:pos="720"/>
        </w:tabs>
        <w:contextualSpacing/>
        <w:jc w:val="center"/>
        <w:rPr>
          <w:rStyle w:val="InitialStyle"/>
          <w:rFonts w:cs="Arial"/>
          <w:b/>
          <w:noProof w:val="0"/>
          <w:sz w:val="20"/>
          <w:lang w:val="es-ES_tradnl"/>
        </w:rPr>
      </w:pPr>
      <w:r w:rsidRPr="004D67EE">
        <w:rPr>
          <w:rStyle w:val="InitialStyle"/>
          <w:rFonts w:cs="Arial"/>
          <w:b/>
          <w:noProof w:val="0"/>
          <w:sz w:val="20"/>
          <w:lang w:val="es-ES_tradnl"/>
        </w:rPr>
        <w:t>HISTORIA DE LA COMPAÑÍA</w:t>
      </w:r>
    </w:p>
    <w:p w:rsidR="00CB76C7" w:rsidRPr="004D67EE" w:rsidRDefault="00CB76C7" w:rsidP="00CB76C7">
      <w:pPr>
        <w:pStyle w:val="NormalWeb"/>
        <w:contextualSpacing/>
        <w:jc w:val="both"/>
        <w:rPr>
          <w:rFonts w:ascii="Arial" w:hAnsi="Arial" w:cs="Arial"/>
          <w:sz w:val="20"/>
          <w:szCs w:val="20"/>
        </w:rPr>
      </w:pPr>
      <w:r w:rsidRPr="004D67EE">
        <w:rPr>
          <w:rFonts w:ascii="Arial" w:hAnsi="Arial" w:cs="Arial"/>
          <w:sz w:val="20"/>
          <w:szCs w:val="20"/>
        </w:rPr>
        <w:t xml:space="preserve">Pereira es un importante centro logístico del país, ubicado en el triángulo de oro al quedar equidistante de las ciudades de Bogotá, Cali y Medellín, cuenta además con el Aeropuerto Internacional Matecaña,  así como con una importante red de vías, con carreteras interdepartamentales como la denominada "Autopista del Café", el Puente Helicoidal, vía al mar, Buenaventura y futura vía al puerto de </w:t>
      </w:r>
      <w:proofErr w:type="spellStart"/>
      <w:r w:rsidRPr="004D67EE">
        <w:rPr>
          <w:rFonts w:ascii="Arial" w:hAnsi="Arial" w:cs="Arial"/>
          <w:sz w:val="20"/>
          <w:szCs w:val="20"/>
        </w:rPr>
        <w:t>Tribuga</w:t>
      </w:r>
      <w:proofErr w:type="spellEnd"/>
      <w:r w:rsidRPr="004D67EE">
        <w:rPr>
          <w:rFonts w:ascii="Arial" w:hAnsi="Arial" w:cs="Arial"/>
          <w:sz w:val="20"/>
          <w:szCs w:val="20"/>
        </w:rPr>
        <w:t>. Con el fin de mejorar la movilidad de la ciudad, en el año 2006 se instaló el sistema de transporte masivo compuesto por buses articulados y alimentadores, denominado Megabus, que sirve principalmente a los municipios de Pereira y Dosquebradas, y en un corto plazo atenderá de igual forma el municipio de La Virginia.</w:t>
      </w:r>
    </w:p>
    <w:p w:rsidR="00E146CE" w:rsidRDefault="00E146CE" w:rsidP="002F1C66">
      <w:pPr>
        <w:widowControl w:val="0"/>
        <w:autoSpaceDE w:val="0"/>
        <w:autoSpaceDN w:val="0"/>
        <w:adjustRightInd w:val="0"/>
        <w:spacing w:after="240"/>
        <w:jc w:val="right"/>
        <w:rPr>
          <w:rFonts w:ascii="Arial" w:hAnsi="Arial" w:cs="Arial"/>
          <w:b/>
          <w:color w:val="262626"/>
          <w:sz w:val="20"/>
          <w:szCs w:val="20"/>
        </w:rPr>
      </w:pPr>
    </w:p>
    <w:p w:rsidR="00CA7C40" w:rsidRDefault="00CA7C40" w:rsidP="00CB76C7">
      <w:pPr>
        <w:pStyle w:val="NormalWeb"/>
        <w:contextualSpacing/>
        <w:jc w:val="both"/>
        <w:rPr>
          <w:rFonts w:ascii="Arial" w:hAnsi="Arial" w:cs="Arial"/>
          <w:sz w:val="20"/>
          <w:szCs w:val="20"/>
        </w:rPr>
      </w:pPr>
    </w:p>
    <w:p w:rsidR="00CA7C40" w:rsidRDefault="00CA7C40" w:rsidP="00CB76C7">
      <w:pPr>
        <w:pStyle w:val="NormalWeb"/>
        <w:contextualSpacing/>
        <w:jc w:val="both"/>
        <w:rPr>
          <w:rFonts w:ascii="Arial" w:hAnsi="Arial" w:cs="Arial"/>
          <w:sz w:val="20"/>
          <w:szCs w:val="20"/>
        </w:rPr>
      </w:pPr>
    </w:p>
    <w:p w:rsidR="00CB76C7" w:rsidRPr="004D67EE" w:rsidRDefault="00CB76C7" w:rsidP="00CB76C7">
      <w:pPr>
        <w:pStyle w:val="NormalWeb"/>
        <w:contextualSpacing/>
        <w:jc w:val="both"/>
        <w:rPr>
          <w:rFonts w:ascii="Arial" w:hAnsi="Arial" w:cs="Arial"/>
          <w:sz w:val="20"/>
          <w:szCs w:val="20"/>
        </w:rPr>
      </w:pPr>
      <w:r w:rsidRPr="004D67EE">
        <w:rPr>
          <w:rFonts w:ascii="Arial" w:hAnsi="Arial" w:cs="Arial"/>
          <w:sz w:val="20"/>
          <w:szCs w:val="20"/>
        </w:rPr>
        <w:t>En el Área Metropolitana del Centro Occidente</w:t>
      </w:r>
      <w:proofErr w:type="gramStart"/>
      <w:r w:rsidRPr="004D67EE">
        <w:rPr>
          <w:rFonts w:ascii="Arial" w:hAnsi="Arial" w:cs="Arial"/>
          <w:sz w:val="20"/>
          <w:szCs w:val="20"/>
        </w:rPr>
        <w:t>,(</w:t>
      </w:r>
      <w:proofErr w:type="gramEnd"/>
      <w:r w:rsidRPr="004D67EE">
        <w:rPr>
          <w:rFonts w:ascii="Arial" w:hAnsi="Arial" w:cs="Arial"/>
          <w:sz w:val="20"/>
          <w:szCs w:val="20"/>
        </w:rPr>
        <w:t xml:space="preserve">AMCO) se está caracterizando por el desarrollo de importantes proyectos que generan un crecimiento socioeconómico de su región como la Estación del Ferrocarril de Occidente, el Malecón de La Virginia, el </w:t>
      </w:r>
    </w:p>
    <w:p w:rsidR="00CB76C7" w:rsidRPr="004D67EE" w:rsidRDefault="00CB76C7" w:rsidP="00CB76C7">
      <w:pPr>
        <w:pStyle w:val="NormalWeb"/>
        <w:contextualSpacing/>
        <w:jc w:val="both"/>
        <w:rPr>
          <w:rFonts w:ascii="Arial" w:hAnsi="Arial" w:cs="Arial"/>
          <w:sz w:val="20"/>
          <w:szCs w:val="20"/>
        </w:rPr>
      </w:pPr>
    </w:p>
    <w:p w:rsidR="00CB76C7" w:rsidRPr="004D67EE" w:rsidRDefault="00CB76C7" w:rsidP="00CB76C7">
      <w:pPr>
        <w:pStyle w:val="NormalWeb"/>
        <w:contextualSpacing/>
        <w:jc w:val="both"/>
        <w:rPr>
          <w:rFonts w:ascii="Arial" w:hAnsi="Arial" w:cs="Arial"/>
          <w:sz w:val="20"/>
          <w:szCs w:val="20"/>
        </w:rPr>
      </w:pPr>
      <w:r w:rsidRPr="004D67EE">
        <w:rPr>
          <w:rFonts w:ascii="Arial" w:hAnsi="Arial" w:cs="Arial"/>
          <w:sz w:val="20"/>
          <w:szCs w:val="20"/>
        </w:rPr>
        <w:t>Parque Temático de Flora y Fauna y el sistema teleférico del</w:t>
      </w:r>
      <w:r w:rsidR="0082385E">
        <w:rPr>
          <w:rFonts w:ascii="Arial" w:hAnsi="Arial" w:cs="Arial"/>
          <w:sz w:val="20"/>
          <w:szCs w:val="20"/>
        </w:rPr>
        <w:t xml:space="preserve"> alto de nudo, puerto de </w:t>
      </w:r>
      <w:proofErr w:type="spellStart"/>
      <w:r w:rsidR="0082385E">
        <w:rPr>
          <w:rFonts w:ascii="Arial" w:hAnsi="Arial" w:cs="Arial"/>
          <w:sz w:val="20"/>
          <w:szCs w:val="20"/>
        </w:rPr>
        <w:t>Tribugá</w:t>
      </w:r>
      <w:proofErr w:type="spellEnd"/>
      <w:r w:rsidRPr="004D67EE">
        <w:rPr>
          <w:rFonts w:ascii="Arial" w:hAnsi="Arial" w:cs="Arial"/>
          <w:sz w:val="20"/>
          <w:szCs w:val="20"/>
        </w:rPr>
        <w:t xml:space="preserve"> y acondicionamiento y mejora del Aeropuerto Matecaña.</w:t>
      </w:r>
    </w:p>
    <w:p w:rsidR="00CB76C7" w:rsidRPr="004D67EE" w:rsidRDefault="00CB76C7" w:rsidP="00CB76C7">
      <w:pPr>
        <w:pStyle w:val="NormalWeb"/>
        <w:contextualSpacing/>
        <w:jc w:val="both"/>
        <w:rPr>
          <w:rFonts w:ascii="Arial" w:hAnsi="Arial" w:cs="Arial"/>
          <w:sz w:val="20"/>
          <w:szCs w:val="20"/>
        </w:rPr>
      </w:pPr>
    </w:p>
    <w:p w:rsidR="00CB76C7" w:rsidRPr="004D67EE" w:rsidRDefault="00CB76C7" w:rsidP="00CB76C7">
      <w:pPr>
        <w:pStyle w:val="NormalWeb"/>
        <w:contextualSpacing/>
        <w:jc w:val="both"/>
        <w:rPr>
          <w:rFonts w:ascii="Arial" w:hAnsi="Arial" w:cs="Arial"/>
          <w:sz w:val="20"/>
          <w:szCs w:val="20"/>
        </w:rPr>
      </w:pPr>
      <w:r w:rsidRPr="004D67EE">
        <w:rPr>
          <w:rFonts w:ascii="Arial" w:hAnsi="Arial" w:cs="Arial"/>
          <w:sz w:val="20"/>
          <w:szCs w:val="20"/>
        </w:rPr>
        <w:t>Frente a este importante panorama de desarrollo, surge en un grupo de empresarios la idea de potencializar todos estos beneficios, surgiendo así la idea de desarrollar una Zona Franca, que fuera ante todo industrial para promocionar una vocación que tiene la región, como es la del sector de metalmecánica; establecido así, por la Comisión Regional de Competitividad, en su labor de encontrar los sectores claves para el desarrollo de la economía local.</w:t>
      </w:r>
    </w:p>
    <w:p w:rsidR="00CB76C7" w:rsidRPr="004D67EE" w:rsidRDefault="00CB76C7" w:rsidP="00CB76C7">
      <w:pPr>
        <w:pStyle w:val="NormalWeb"/>
        <w:contextualSpacing/>
        <w:jc w:val="both"/>
        <w:rPr>
          <w:rFonts w:ascii="Arial" w:hAnsi="Arial" w:cs="Arial"/>
          <w:sz w:val="20"/>
          <w:szCs w:val="20"/>
        </w:rPr>
      </w:pPr>
    </w:p>
    <w:p w:rsidR="00CB76C7" w:rsidRPr="004D67EE" w:rsidRDefault="00CB76C7" w:rsidP="00CB76C7">
      <w:pPr>
        <w:pStyle w:val="NormalWeb"/>
        <w:contextualSpacing/>
        <w:jc w:val="both"/>
        <w:rPr>
          <w:rFonts w:ascii="Arial" w:hAnsi="Arial" w:cs="Arial"/>
          <w:sz w:val="20"/>
          <w:szCs w:val="20"/>
        </w:rPr>
      </w:pPr>
      <w:r w:rsidRPr="004D67EE">
        <w:rPr>
          <w:rFonts w:ascii="Arial" w:hAnsi="Arial" w:cs="Arial"/>
          <w:sz w:val="20"/>
          <w:szCs w:val="20"/>
        </w:rPr>
        <w:t>Conscientes que la inversión para tan ambicioso proyecto no es baja, se buscan alianzas estratégicas, encontrando eco en hijos de la ciudad ausentes de ella, pero seguros del potencial a desarrollar y es así como el 28 de julio de 2009, se firma promesa de compraventa de los predios en los que se desarrollaría el proyecto.</w:t>
      </w:r>
    </w:p>
    <w:p w:rsidR="00CB76C7" w:rsidRPr="004D67EE" w:rsidRDefault="00CB76C7" w:rsidP="00CB76C7">
      <w:pPr>
        <w:pStyle w:val="NormalWeb"/>
        <w:contextualSpacing/>
        <w:jc w:val="both"/>
        <w:rPr>
          <w:rFonts w:ascii="Arial" w:hAnsi="Arial" w:cs="Arial"/>
          <w:sz w:val="20"/>
          <w:szCs w:val="20"/>
        </w:rPr>
      </w:pPr>
    </w:p>
    <w:p w:rsidR="00CB76C7" w:rsidRPr="004D67EE" w:rsidRDefault="00CB76C7" w:rsidP="00CB76C7">
      <w:pPr>
        <w:pStyle w:val="NormalWeb"/>
        <w:contextualSpacing/>
        <w:jc w:val="both"/>
        <w:rPr>
          <w:rFonts w:ascii="Arial" w:hAnsi="Arial" w:cs="Arial"/>
          <w:sz w:val="20"/>
          <w:szCs w:val="20"/>
        </w:rPr>
      </w:pPr>
      <w:r w:rsidRPr="004D67EE">
        <w:rPr>
          <w:rFonts w:ascii="Arial" w:hAnsi="Arial" w:cs="Arial"/>
          <w:sz w:val="20"/>
          <w:szCs w:val="20"/>
        </w:rPr>
        <w:t>Se inicia un largo camino hacia la consecución de la Resolución aprobatoria por la DIAN, radicándose el proyecto, el 24 de septiembre de 2009 ante la comisión Intersectorial de Zonas Francas, obteniendo de ellos Visto Bueno el 25 de marzo de 2010.</w:t>
      </w:r>
    </w:p>
    <w:p w:rsidR="00CB76C7" w:rsidRPr="004D67EE" w:rsidRDefault="00CB76C7" w:rsidP="00CB76C7">
      <w:pPr>
        <w:pStyle w:val="NormalWeb"/>
        <w:contextualSpacing/>
        <w:jc w:val="both"/>
        <w:rPr>
          <w:rFonts w:ascii="Arial" w:hAnsi="Arial" w:cs="Arial"/>
          <w:sz w:val="20"/>
          <w:szCs w:val="20"/>
        </w:rPr>
      </w:pPr>
    </w:p>
    <w:p w:rsidR="00CB76C7" w:rsidRPr="004D67EE" w:rsidRDefault="00CB76C7" w:rsidP="00CB76C7">
      <w:pPr>
        <w:pStyle w:val="NormalWeb"/>
        <w:contextualSpacing/>
        <w:jc w:val="both"/>
        <w:rPr>
          <w:rFonts w:ascii="Arial" w:hAnsi="Arial" w:cs="Arial"/>
          <w:sz w:val="20"/>
          <w:szCs w:val="20"/>
        </w:rPr>
      </w:pPr>
      <w:r w:rsidRPr="004D67EE">
        <w:rPr>
          <w:rFonts w:ascii="Arial" w:hAnsi="Arial" w:cs="Arial"/>
          <w:sz w:val="20"/>
          <w:szCs w:val="20"/>
        </w:rPr>
        <w:t>Con este paso tan importante quedaba a un paso la radicación ante la DIAN, la cual se realizó el día 18 de mayo del mismo año, para alcanzar la meta de Resolución aprobatoria el 15 de Julio de 2010 No. 0006840.</w:t>
      </w:r>
    </w:p>
    <w:p w:rsidR="00CB76C7" w:rsidRPr="004D67EE" w:rsidRDefault="00CB76C7" w:rsidP="00CB76C7">
      <w:pPr>
        <w:pStyle w:val="NormalWeb"/>
        <w:contextualSpacing/>
        <w:jc w:val="both"/>
        <w:rPr>
          <w:rFonts w:ascii="Arial" w:hAnsi="Arial" w:cs="Arial"/>
          <w:sz w:val="20"/>
          <w:szCs w:val="20"/>
        </w:rPr>
      </w:pPr>
    </w:p>
    <w:p w:rsidR="00CB76C7" w:rsidRPr="004D67EE" w:rsidRDefault="00CB76C7" w:rsidP="00CB76C7">
      <w:pPr>
        <w:pStyle w:val="NormalWeb"/>
        <w:contextualSpacing/>
        <w:jc w:val="both"/>
        <w:rPr>
          <w:rFonts w:ascii="Arial" w:hAnsi="Arial" w:cs="Arial"/>
          <w:sz w:val="20"/>
          <w:szCs w:val="20"/>
        </w:rPr>
      </w:pPr>
      <w:r w:rsidRPr="004D67EE">
        <w:rPr>
          <w:rFonts w:ascii="Arial" w:hAnsi="Arial" w:cs="Arial"/>
          <w:sz w:val="20"/>
          <w:szCs w:val="20"/>
        </w:rPr>
        <w:t>Se convierte en realidad, un ambicioso proyecto para la región, el cual estamos seguros será un polo de desarrollo para el corregimiento de Caimalito, lugar donde se encuentran los predios del proyecto, y el Municipio de La Virginia por ser el más cercano. Así mismo que se convertirá para el Departamento en general un proyecto generador de empleo de primera mano para garantizar una mejor calidad de vida de los Risaraldenses.</w:t>
      </w:r>
    </w:p>
    <w:p w:rsidR="00CB76C7" w:rsidRPr="004D67EE" w:rsidRDefault="00CB76C7" w:rsidP="00CB76C7">
      <w:pPr>
        <w:pStyle w:val="NormalWeb"/>
        <w:contextualSpacing/>
        <w:jc w:val="both"/>
        <w:rPr>
          <w:rFonts w:ascii="Arial" w:hAnsi="Arial" w:cs="Arial"/>
          <w:sz w:val="20"/>
          <w:szCs w:val="20"/>
        </w:rPr>
      </w:pPr>
    </w:p>
    <w:p w:rsidR="00CB76C7" w:rsidRPr="004D67EE" w:rsidRDefault="00CB76C7" w:rsidP="00CB76C7">
      <w:pPr>
        <w:pStyle w:val="NormalWeb"/>
        <w:contextualSpacing/>
        <w:jc w:val="both"/>
        <w:rPr>
          <w:rFonts w:ascii="Arial" w:hAnsi="Arial" w:cs="Arial"/>
          <w:sz w:val="20"/>
          <w:szCs w:val="20"/>
        </w:rPr>
      </w:pPr>
      <w:r w:rsidRPr="004D67EE">
        <w:rPr>
          <w:rFonts w:ascii="Arial" w:hAnsi="Arial" w:cs="Arial"/>
          <w:sz w:val="20"/>
          <w:szCs w:val="20"/>
        </w:rPr>
        <w:t>Sin duda contar con el apoyo de los entes gubernamentales ha sido un sello de garantía a nivel internacional que ven hoy en la región una oportunidad para instalar sus industrias.</w:t>
      </w:r>
    </w:p>
    <w:p w:rsidR="00CB76C7" w:rsidRPr="004D67EE" w:rsidRDefault="00CB76C7" w:rsidP="00CB76C7">
      <w:pPr>
        <w:pStyle w:val="NormalWeb"/>
        <w:contextualSpacing/>
        <w:jc w:val="both"/>
        <w:rPr>
          <w:rFonts w:ascii="Arial" w:hAnsi="Arial" w:cs="Arial"/>
          <w:sz w:val="20"/>
          <w:szCs w:val="20"/>
        </w:rPr>
      </w:pPr>
    </w:p>
    <w:p w:rsidR="00CB76C7" w:rsidRPr="004D67EE" w:rsidRDefault="00CB76C7" w:rsidP="00CB76C7">
      <w:pPr>
        <w:pStyle w:val="NormalWeb"/>
        <w:contextualSpacing/>
        <w:jc w:val="both"/>
        <w:rPr>
          <w:rFonts w:ascii="Arial" w:hAnsi="Arial" w:cs="Arial"/>
          <w:sz w:val="20"/>
          <w:szCs w:val="20"/>
        </w:rPr>
      </w:pPr>
      <w:r w:rsidRPr="004D67EE">
        <w:rPr>
          <w:rFonts w:ascii="Arial" w:hAnsi="Arial" w:cs="Arial"/>
          <w:sz w:val="20"/>
          <w:szCs w:val="20"/>
        </w:rPr>
        <w:t>Actualmente en proceso desarrollo administrativo y empresarial, nos aproximamos a dar inicio a las operaciones de la ZONA FRANCA INTERNACIONAL DE PEREIRA para que “PEREIRA SEA UNA REGION DE OPORTUNIDADES</w:t>
      </w:r>
      <w:r w:rsidR="008778DE" w:rsidRPr="004D67EE">
        <w:rPr>
          <w:rFonts w:ascii="Arial" w:hAnsi="Arial" w:cs="Arial"/>
          <w:sz w:val="20"/>
          <w:szCs w:val="20"/>
        </w:rPr>
        <w:t>.</w:t>
      </w:r>
    </w:p>
    <w:p w:rsidR="002F1C66" w:rsidRPr="004D67EE" w:rsidRDefault="002F1C66" w:rsidP="00CB76C7">
      <w:pPr>
        <w:pStyle w:val="NormalWeb"/>
        <w:contextualSpacing/>
        <w:jc w:val="both"/>
        <w:rPr>
          <w:rFonts w:ascii="Arial" w:hAnsi="Arial" w:cs="Arial"/>
          <w:sz w:val="20"/>
          <w:szCs w:val="20"/>
        </w:rPr>
      </w:pPr>
    </w:p>
    <w:p w:rsidR="002F1C66" w:rsidRPr="004D67EE" w:rsidRDefault="002F1C66" w:rsidP="00CB76C7">
      <w:pPr>
        <w:pStyle w:val="NormalWeb"/>
        <w:contextualSpacing/>
        <w:jc w:val="both"/>
        <w:rPr>
          <w:rFonts w:ascii="Arial" w:hAnsi="Arial" w:cs="Arial"/>
          <w:sz w:val="20"/>
          <w:szCs w:val="20"/>
        </w:rPr>
      </w:pPr>
    </w:p>
    <w:p w:rsidR="002F1C66" w:rsidRPr="004D67EE" w:rsidRDefault="002F1C66" w:rsidP="00CB76C7">
      <w:pPr>
        <w:pStyle w:val="NormalWeb"/>
        <w:contextualSpacing/>
        <w:jc w:val="both"/>
        <w:rPr>
          <w:rFonts w:ascii="Arial" w:hAnsi="Arial" w:cs="Arial"/>
          <w:sz w:val="20"/>
          <w:szCs w:val="20"/>
        </w:rPr>
      </w:pPr>
    </w:p>
    <w:p w:rsidR="002F1C66" w:rsidRDefault="002F1C66" w:rsidP="00CB76C7">
      <w:pPr>
        <w:pStyle w:val="NormalWeb"/>
        <w:contextualSpacing/>
        <w:jc w:val="both"/>
        <w:rPr>
          <w:rFonts w:ascii="Arial" w:hAnsi="Arial" w:cs="Arial"/>
          <w:sz w:val="20"/>
          <w:szCs w:val="20"/>
        </w:rPr>
      </w:pPr>
    </w:p>
    <w:p w:rsidR="00DB03D6" w:rsidRDefault="00DB03D6" w:rsidP="00CB76C7">
      <w:pPr>
        <w:pStyle w:val="NormalWeb"/>
        <w:contextualSpacing/>
        <w:jc w:val="both"/>
        <w:rPr>
          <w:rFonts w:ascii="Arial" w:hAnsi="Arial" w:cs="Arial"/>
          <w:sz w:val="20"/>
          <w:szCs w:val="20"/>
        </w:rPr>
      </w:pPr>
    </w:p>
    <w:p w:rsidR="00DB03D6" w:rsidRDefault="00DB03D6" w:rsidP="00CB76C7">
      <w:pPr>
        <w:pStyle w:val="NormalWeb"/>
        <w:contextualSpacing/>
        <w:jc w:val="both"/>
        <w:rPr>
          <w:rFonts w:ascii="Arial" w:hAnsi="Arial" w:cs="Arial"/>
          <w:sz w:val="20"/>
          <w:szCs w:val="20"/>
        </w:rPr>
      </w:pPr>
    </w:p>
    <w:p w:rsidR="00DB03D6" w:rsidRDefault="00DB03D6" w:rsidP="00CB76C7">
      <w:pPr>
        <w:pStyle w:val="NormalWeb"/>
        <w:contextualSpacing/>
        <w:jc w:val="both"/>
        <w:rPr>
          <w:rFonts w:ascii="Arial" w:hAnsi="Arial" w:cs="Arial"/>
          <w:sz w:val="20"/>
          <w:szCs w:val="20"/>
        </w:rPr>
      </w:pPr>
    </w:p>
    <w:p w:rsidR="00DB03D6" w:rsidRDefault="00DB03D6" w:rsidP="00CB76C7">
      <w:pPr>
        <w:pStyle w:val="NormalWeb"/>
        <w:contextualSpacing/>
        <w:jc w:val="both"/>
        <w:rPr>
          <w:rFonts w:ascii="Arial" w:hAnsi="Arial" w:cs="Arial"/>
          <w:sz w:val="20"/>
          <w:szCs w:val="20"/>
        </w:rPr>
      </w:pPr>
    </w:p>
    <w:p w:rsidR="00DB03D6" w:rsidRDefault="00DB03D6" w:rsidP="002F1C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b/>
          <w:bCs/>
          <w:color w:val="000000"/>
          <w:sz w:val="20"/>
          <w:szCs w:val="20"/>
          <w:lang w:eastAsia="es-ES_tradnl"/>
        </w:rPr>
      </w:pPr>
    </w:p>
    <w:p w:rsidR="00DB03D6" w:rsidRDefault="00DB03D6" w:rsidP="002F1C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b/>
          <w:bCs/>
          <w:color w:val="000000"/>
          <w:sz w:val="20"/>
          <w:szCs w:val="20"/>
          <w:lang w:eastAsia="es-ES_tradnl"/>
        </w:rPr>
      </w:pPr>
    </w:p>
    <w:p w:rsidR="00DB03D6" w:rsidRDefault="00DB03D6" w:rsidP="002F1C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b/>
          <w:bCs/>
          <w:color w:val="000000"/>
          <w:sz w:val="20"/>
          <w:szCs w:val="20"/>
          <w:lang w:eastAsia="es-ES_tradnl"/>
        </w:rPr>
      </w:pPr>
    </w:p>
    <w:p w:rsidR="00CA7C40" w:rsidRDefault="00CA7C40" w:rsidP="002F1C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b/>
          <w:bCs/>
          <w:color w:val="000000"/>
          <w:sz w:val="20"/>
          <w:szCs w:val="20"/>
          <w:lang w:eastAsia="es-ES_tradnl"/>
        </w:rPr>
      </w:pPr>
    </w:p>
    <w:p w:rsidR="002F1C66" w:rsidRDefault="002F1C66" w:rsidP="002F1C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b/>
          <w:bCs/>
          <w:color w:val="000000"/>
          <w:sz w:val="20"/>
          <w:szCs w:val="20"/>
          <w:lang w:eastAsia="es-ES_tradnl"/>
        </w:rPr>
      </w:pPr>
      <w:r w:rsidRPr="004D67EE">
        <w:rPr>
          <w:rFonts w:ascii="Arial" w:hAnsi="Arial" w:cs="Arial"/>
          <w:b/>
          <w:bCs/>
          <w:color w:val="000000"/>
          <w:sz w:val="20"/>
          <w:szCs w:val="20"/>
          <w:lang w:eastAsia="es-ES_tradnl"/>
        </w:rPr>
        <w:t xml:space="preserve">DESCRIPCIÓN GENERAL </w:t>
      </w:r>
    </w:p>
    <w:p w:rsidR="002F1C66" w:rsidRPr="004D67EE" w:rsidRDefault="002F1C66" w:rsidP="002F1C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jc w:val="both"/>
        <w:rPr>
          <w:rFonts w:ascii="Arial" w:hAnsi="Arial" w:cs="Arial"/>
          <w:b/>
          <w:bCs/>
          <w:color w:val="000000"/>
          <w:sz w:val="20"/>
          <w:szCs w:val="20"/>
          <w:lang w:eastAsia="es-ES_tradnl"/>
        </w:rPr>
      </w:pPr>
    </w:p>
    <w:p w:rsidR="002F1C66" w:rsidRPr="004D67EE" w:rsidRDefault="002F1C66" w:rsidP="002F1C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color w:val="000000"/>
          <w:sz w:val="20"/>
          <w:szCs w:val="20"/>
          <w:lang w:eastAsia="es-ES_tradnl"/>
        </w:rPr>
      </w:pPr>
      <w:r w:rsidRPr="004D67EE">
        <w:rPr>
          <w:rFonts w:ascii="Arial" w:hAnsi="Arial" w:cs="Arial"/>
          <w:color w:val="000000"/>
          <w:sz w:val="20"/>
          <w:szCs w:val="20"/>
          <w:lang w:eastAsia="es-ES_tradnl"/>
        </w:rPr>
        <w:t>•</w:t>
      </w:r>
      <w:r w:rsidRPr="004D67EE">
        <w:rPr>
          <w:rFonts w:ascii="Arial" w:hAnsi="Arial" w:cs="Arial"/>
          <w:b/>
          <w:i/>
          <w:color w:val="000000"/>
          <w:sz w:val="20"/>
          <w:szCs w:val="20"/>
          <w:lang w:eastAsia="es-ES_tradnl"/>
        </w:rPr>
        <w:t>Ubicación:</w:t>
      </w:r>
      <w:r w:rsidRPr="004D67EE">
        <w:rPr>
          <w:rFonts w:ascii="Arial" w:hAnsi="Arial" w:cs="Arial"/>
          <w:color w:val="000000"/>
          <w:sz w:val="20"/>
          <w:szCs w:val="20"/>
          <w:lang w:eastAsia="es-ES_tradnl"/>
        </w:rPr>
        <w:t xml:space="preserve"> A solo 20 km de Pereira la Zona Franca Internacional de Pereira está localizada en el sector de Caimalito, casco urbano del municipio de Pereira, departamento de Risaralda, Colombia, cuenta con un área de 273,000 </w:t>
      </w:r>
      <w:r w:rsidRPr="004D67EE">
        <w:rPr>
          <w:rFonts w:ascii="Arial" w:hAnsi="Arial" w:cs="Arial"/>
          <w:sz w:val="20"/>
          <w:szCs w:val="20"/>
        </w:rPr>
        <w:t>m</w:t>
      </w:r>
      <w:r w:rsidRPr="004D67EE">
        <w:rPr>
          <w:rFonts w:ascii="Arial" w:hAnsi="Arial" w:cs="Arial"/>
          <w:sz w:val="20"/>
          <w:szCs w:val="20"/>
          <w:vertAlign w:val="superscript"/>
        </w:rPr>
        <w:t>2</w:t>
      </w:r>
      <w:r w:rsidRPr="004D67EE">
        <w:rPr>
          <w:rFonts w:ascii="Arial" w:hAnsi="Arial" w:cs="Arial"/>
          <w:color w:val="000000"/>
          <w:sz w:val="20"/>
          <w:szCs w:val="20"/>
          <w:lang w:eastAsia="es-ES_tradnl"/>
        </w:rPr>
        <w:t xml:space="preserve"> de los cuales 146,000 </w:t>
      </w:r>
      <w:r w:rsidRPr="004D67EE">
        <w:rPr>
          <w:rFonts w:ascii="Arial" w:hAnsi="Arial" w:cs="Arial"/>
          <w:sz w:val="20"/>
          <w:szCs w:val="20"/>
        </w:rPr>
        <w:t>m</w:t>
      </w:r>
      <w:r w:rsidRPr="004D67EE">
        <w:rPr>
          <w:rFonts w:ascii="Arial" w:hAnsi="Arial" w:cs="Arial"/>
          <w:sz w:val="20"/>
          <w:szCs w:val="20"/>
          <w:vertAlign w:val="superscript"/>
        </w:rPr>
        <w:t>2</w:t>
      </w:r>
      <w:r w:rsidRPr="004D67EE">
        <w:rPr>
          <w:rFonts w:ascii="Arial" w:hAnsi="Arial" w:cs="Arial"/>
          <w:color w:val="000000"/>
          <w:sz w:val="20"/>
          <w:szCs w:val="20"/>
          <w:lang w:eastAsia="es-ES_tradnl"/>
        </w:rPr>
        <w:t xml:space="preserve"> son vendibles para generar construcciones tipo bodegas, 5,500 </w:t>
      </w:r>
      <w:r w:rsidRPr="004D67EE">
        <w:rPr>
          <w:rFonts w:ascii="Arial" w:hAnsi="Arial" w:cs="Arial"/>
          <w:sz w:val="20"/>
          <w:szCs w:val="20"/>
        </w:rPr>
        <w:t>m</w:t>
      </w:r>
      <w:r w:rsidRPr="004D67EE">
        <w:rPr>
          <w:rFonts w:ascii="Arial" w:hAnsi="Arial" w:cs="Arial"/>
          <w:sz w:val="20"/>
          <w:szCs w:val="20"/>
          <w:vertAlign w:val="superscript"/>
        </w:rPr>
        <w:t xml:space="preserve">2 </w:t>
      </w:r>
      <w:r w:rsidRPr="004D67EE">
        <w:rPr>
          <w:rFonts w:ascii="Arial" w:hAnsi="Arial" w:cs="Arial"/>
          <w:color w:val="000000"/>
          <w:sz w:val="20"/>
          <w:szCs w:val="20"/>
          <w:lang w:eastAsia="es-ES_tradnl"/>
        </w:rPr>
        <w:t xml:space="preserve">para edificios de servicios ó industrias y 31,000 </w:t>
      </w:r>
      <w:r w:rsidRPr="004D67EE">
        <w:rPr>
          <w:rFonts w:ascii="Arial" w:hAnsi="Arial" w:cs="Arial"/>
          <w:sz w:val="20"/>
          <w:szCs w:val="20"/>
        </w:rPr>
        <w:t>m</w:t>
      </w:r>
      <w:r w:rsidRPr="004D67EE">
        <w:rPr>
          <w:rFonts w:ascii="Arial" w:hAnsi="Arial" w:cs="Arial"/>
          <w:sz w:val="20"/>
          <w:szCs w:val="20"/>
          <w:vertAlign w:val="superscript"/>
        </w:rPr>
        <w:t xml:space="preserve">2 </w:t>
      </w:r>
      <w:r w:rsidRPr="004D67EE">
        <w:rPr>
          <w:rFonts w:ascii="Arial" w:hAnsi="Arial" w:cs="Arial"/>
          <w:color w:val="000000"/>
          <w:sz w:val="20"/>
          <w:szCs w:val="20"/>
          <w:lang w:eastAsia="es-ES_tradnl"/>
        </w:rPr>
        <w:t xml:space="preserve">adicionales para patios de almacenamiento. La Zona Franca está distribuida en 73 lotes de 2,000 </w:t>
      </w:r>
      <w:r w:rsidRPr="004D67EE">
        <w:rPr>
          <w:rFonts w:ascii="Arial" w:hAnsi="Arial" w:cs="Arial"/>
          <w:sz w:val="20"/>
          <w:szCs w:val="20"/>
        </w:rPr>
        <w:t>m</w:t>
      </w:r>
      <w:r w:rsidRPr="004D67EE">
        <w:rPr>
          <w:rFonts w:ascii="Arial" w:hAnsi="Arial" w:cs="Arial"/>
          <w:sz w:val="20"/>
          <w:szCs w:val="20"/>
          <w:vertAlign w:val="superscript"/>
        </w:rPr>
        <w:t xml:space="preserve">2 </w:t>
      </w:r>
      <w:r w:rsidRPr="004D67EE">
        <w:rPr>
          <w:rFonts w:ascii="Arial" w:hAnsi="Arial" w:cs="Arial"/>
          <w:color w:val="000000"/>
          <w:sz w:val="20"/>
          <w:szCs w:val="20"/>
          <w:lang w:eastAsia="es-ES_tradnl"/>
        </w:rPr>
        <w:t>para bodegas y 3 edificios inteligentes.</w:t>
      </w:r>
    </w:p>
    <w:p w:rsidR="002F1C66" w:rsidRPr="004D67EE" w:rsidRDefault="002F1C66" w:rsidP="002F1C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color w:val="000000"/>
          <w:sz w:val="20"/>
          <w:szCs w:val="20"/>
          <w:lang w:eastAsia="es-ES_tradnl"/>
        </w:rPr>
      </w:pPr>
    </w:p>
    <w:p w:rsidR="002F1C66" w:rsidRPr="004D67EE" w:rsidRDefault="002F1C66" w:rsidP="002F1C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color w:val="000000"/>
          <w:sz w:val="20"/>
          <w:szCs w:val="20"/>
          <w:lang w:eastAsia="es-ES_tradnl"/>
        </w:rPr>
      </w:pPr>
      <w:r w:rsidRPr="004D67EE">
        <w:rPr>
          <w:rFonts w:ascii="Arial" w:hAnsi="Arial" w:cs="Arial"/>
          <w:color w:val="000000"/>
          <w:sz w:val="20"/>
          <w:szCs w:val="20"/>
          <w:lang w:eastAsia="es-ES_tradnl"/>
        </w:rPr>
        <w:t>•</w:t>
      </w:r>
      <w:r w:rsidRPr="004D67EE">
        <w:rPr>
          <w:rFonts w:ascii="Arial" w:hAnsi="Arial" w:cs="Arial"/>
          <w:b/>
          <w:i/>
          <w:color w:val="000000"/>
          <w:sz w:val="20"/>
          <w:szCs w:val="20"/>
          <w:lang w:eastAsia="es-ES_tradnl"/>
        </w:rPr>
        <w:t>Objetivo:</w:t>
      </w:r>
      <w:r w:rsidRPr="004D67EE">
        <w:rPr>
          <w:rFonts w:ascii="Arial" w:hAnsi="Arial" w:cs="Arial"/>
          <w:color w:val="000000"/>
          <w:sz w:val="20"/>
          <w:szCs w:val="20"/>
          <w:lang w:eastAsia="es-ES_tradnl"/>
        </w:rPr>
        <w:t xml:space="preserve"> Acorde con la ley 1004 de 2005 y sus decretos 383 y 4051 de 2007 que reglamenta el régimen de zonas francas, la Zona Franca Internacional de Pereira  fue aprobada mediante la resolución Nº 0006840 de la DIAN del 15 de Julio de 2010, la cual busca la creación de nuevos empleos y nuevas inversiones de capital, incrementando la productividad y competitividad de la región y el país. </w:t>
      </w:r>
    </w:p>
    <w:p w:rsidR="002F1C66" w:rsidRPr="004D67EE" w:rsidRDefault="002F1C66" w:rsidP="002F1C66">
      <w:pPr>
        <w:widowControl w:val="0"/>
        <w:autoSpaceDE w:val="0"/>
        <w:autoSpaceDN w:val="0"/>
        <w:adjustRightInd w:val="0"/>
        <w:spacing w:after="240"/>
        <w:contextualSpacing/>
        <w:jc w:val="center"/>
        <w:rPr>
          <w:rFonts w:ascii="Arial" w:hAnsi="Arial" w:cs="Arial"/>
          <w:b/>
          <w:color w:val="262626"/>
          <w:sz w:val="20"/>
          <w:szCs w:val="20"/>
        </w:rPr>
      </w:pPr>
    </w:p>
    <w:p w:rsidR="002F1C66" w:rsidRPr="004D67EE" w:rsidRDefault="002F1C66" w:rsidP="002F1C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color w:val="000000"/>
          <w:sz w:val="20"/>
          <w:szCs w:val="20"/>
          <w:lang w:eastAsia="es-ES_tradnl"/>
        </w:rPr>
      </w:pPr>
      <w:r w:rsidRPr="004D67EE">
        <w:rPr>
          <w:rFonts w:ascii="Arial" w:hAnsi="Arial" w:cs="Arial"/>
          <w:b/>
          <w:color w:val="262626"/>
          <w:sz w:val="20"/>
          <w:szCs w:val="20"/>
        </w:rPr>
        <w:t xml:space="preserve"> </w:t>
      </w:r>
      <w:r w:rsidRPr="004D67EE">
        <w:rPr>
          <w:rFonts w:ascii="Arial" w:hAnsi="Arial" w:cs="Arial"/>
          <w:color w:val="000000"/>
          <w:sz w:val="20"/>
          <w:szCs w:val="20"/>
          <w:lang w:eastAsia="es-ES_tradnl"/>
        </w:rPr>
        <w:t>Las características principales de la Zona Franca Internacional de Pereira, son:</w:t>
      </w:r>
    </w:p>
    <w:p w:rsidR="002F1C66" w:rsidRPr="004D67EE" w:rsidRDefault="002F1C66" w:rsidP="002F1C66">
      <w:pPr>
        <w:widowControl w:val="0"/>
        <w:autoSpaceDE w:val="0"/>
        <w:autoSpaceDN w:val="0"/>
        <w:adjustRightInd w:val="0"/>
        <w:spacing w:line="276" w:lineRule="auto"/>
        <w:contextualSpacing/>
        <w:jc w:val="both"/>
        <w:rPr>
          <w:rFonts w:ascii="Arial" w:hAnsi="Arial" w:cs="Arial"/>
          <w:sz w:val="20"/>
          <w:szCs w:val="20"/>
        </w:rPr>
      </w:pPr>
    </w:p>
    <w:p w:rsidR="002F1C66" w:rsidRPr="004D67EE" w:rsidRDefault="002F1C66" w:rsidP="002F1C66">
      <w:pPr>
        <w:widowControl w:val="0"/>
        <w:numPr>
          <w:ilvl w:val="0"/>
          <w:numId w:val="2"/>
        </w:numPr>
        <w:autoSpaceDE w:val="0"/>
        <w:autoSpaceDN w:val="0"/>
        <w:adjustRightInd w:val="0"/>
        <w:spacing w:line="276" w:lineRule="auto"/>
        <w:contextualSpacing/>
        <w:jc w:val="both"/>
        <w:rPr>
          <w:rFonts w:ascii="Arial" w:hAnsi="Arial" w:cs="Arial"/>
          <w:sz w:val="20"/>
          <w:szCs w:val="20"/>
        </w:rPr>
      </w:pPr>
      <w:r w:rsidRPr="004D67EE">
        <w:rPr>
          <w:rFonts w:ascii="Arial" w:hAnsi="Arial" w:cs="Arial"/>
          <w:b/>
          <w:sz w:val="20"/>
          <w:szCs w:val="20"/>
        </w:rPr>
        <w:t>Accesibilidad Terrestre:</w:t>
      </w:r>
      <w:r w:rsidRPr="004D67EE">
        <w:rPr>
          <w:rFonts w:ascii="Arial" w:hAnsi="Arial" w:cs="Arial"/>
          <w:sz w:val="20"/>
          <w:szCs w:val="20"/>
        </w:rPr>
        <w:t xml:space="preserve"> Conectividad a solo 9 Km de la doble calzada a Cali, Armenia y Manizales. A 3 Km de la vía panorama, vía alterna para ir al puerto de Buenaventura. Conectividad a la futura autopista la prosperidad que conecta con Medellín y punto de partida hacia Quibdó y futuro puerto de Tribugá.</w:t>
      </w:r>
    </w:p>
    <w:p w:rsidR="002F1C66" w:rsidRPr="004D67EE" w:rsidRDefault="002F1C66" w:rsidP="002F1C66">
      <w:pPr>
        <w:widowControl w:val="0"/>
        <w:autoSpaceDE w:val="0"/>
        <w:autoSpaceDN w:val="0"/>
        <w:adjustRightInd w:val="0"/>
        <w:spacing w:line="276" w:lineRule="auto"/>
        <w:ind w:left="720"/>
        <w:contextualSpacing/>
        <w:jc w:val="both"/>
        <w:rPr>
          <w:rFonts w:ascii="Arial" w:hAnsi="Arial" w:cs="Arial"/>
          <w:sz w:val="20"/>
          <w:szCs w:val="20"/>
        </w:rPr>
      </w:pPr>
    </w:p>
    <w:p w:rsidR="002F1C66" w:rsidRPr="004D67EE" w:rsidRDefault="002F1C66" w:rsidP="002F1C66">
      <w:pPr>
        <w:widowControl w:val="0"/>
        <w:numPr>
          <w:ilvl w:val="0"/>
          <w:numId w:val="2"/>
        </w:numPr>
        <w:autoSpaceDE w:val="0"/>
        <w:autoSpaceDN w:val="0"/>
        <w:adjustRightInd w:val="0"/>
        <w:spacing w:line="276" w:lineRule="auto"/>
        <w:contextualSpacing/>
        <w:jc w:val="both"/>
        <w:rPr>
          <w:rFonts w:ascii="Arial" w:hAnsi="Arial" w:cs="Arial"/>
          <w:sz w:val="20"/>
          <w:szCs w:val="20"/>
        </w:rPr>
      </w:pPr>
      <w:r w:rsidRPr="004D67EE">
        <w:rPr>
          <w:rFonts w:ascii="Arial" w:hAnsi="Arial" w:cs="Arial"/>
          <w:b/>
          <w:sz w:val="20"/>
          <w:szCs w:val="20"/>
        </w:rPr>
        <w:t>Accesibilidad Aérea:</w:t>
      </w:r>
      <w:r w:rsidRPr="004D67EE">
        <w:rPr>
          <w:rFonts w:ascii="Arial" w:hAnsi="Arial" w:cs="Arial"/>
          <w:sz w:val="20"/>
          <w:szCs w:val="20"/>
        </w:rPr>
        <w:t xml:space="preserve"> a 20 Km el Aeropuerto Internacional Matecaña, a    20 Km el Aeropuerto Santa Ana de Cartago, a 52 Km el Aeropuerto El Edén de Armenia y a 63 Km el Aeropuerto La Nubia de Manizales.</w:t>
      </w:r>
    </w:p>
    <w:p w:rsidR="002F1C66" w:rsidRPr="004D67EE" w:rsidRDefault="002F1C66" w:rsidP="002F1C66">
      <w:pPr>
        <w:widowControl w:val="0"/>
        <w:autoSpaceDE w:val="0"/>
        <w:autoSpaceDN w:val="0"/>
        <w:adjustRightInd w:val="0"/>
        <w:spacing w:line="276" w:lineRule="auto"/>
        <w:contextualSpacing/>
        <w:jc w:val="both"/>
        <w:rPr>
          <w:rFonts w:ascii="Arial" w:hAnsi="Arial" w:cs="Arial"/>
          <w:b/>
          <w:sz w:val="20"/>
          <w:szCs w:val="20"/>
        </w:rPr>
      </w:pPr>
    </w:p>
    <w:p w:rsidR="002F1C66" w:rsidRPr="004D67EE" w:rsidRDefault="002F1C66" w:rsidP="002F1C66">
      <w:pPr>
        <w:widowControl w:val="0"/>
        <w:numPr>
          <w:ilvl w:val="0"/>
          <w:numId w:val="2"/>
        </w:numPr>
        <w:autoSpaceDE w:val="0"/>
        <w:autoSpaceDN w:val="0"/>
        <w:adjustRightInd w:val="0"/>
        <w:spacing w:line="276" w:lineRule="auto"/>
        <w:contextualSpacing/>
        <w:jc w:val="both"/>
        <w:rPr>
          <w:rFonts w:ascii="Arial" w:hAnsi="Arial" w:cs="Arial"/>
          <w:sz w:val="20"/>
          <w:szCs w:val="20"/>
        </w:rPr>
      </w:pPr>
      <w:r w:rsidRPr="004D67EE">
        <w:rPr>
          <w:rFonts w:ascii="Arial" w:hAnsi="Arial" w:cs="Arial"/>
          <w:b/>
          <w:sz w:val="20"/>
          <w:szCs w:val="20"/>
        </w:rPr>
        <w:t>Accesibilidad Ferroviaria:</w:t>
      </w:r>
      <w:r w:rsidRPr="004D67EE">
        <w:rPr>
          <w:rFonts w:ascii="Arial" w:hAnsi="Arial" w:cs="Arial"/>
          <w:sz w:val="20"/>
          <w:szCs w:val="20"/>
        </w:rPr>
        <w:t xml:space="preserve"> La única estación férrea del Tren de Occidente estará ubicada a 300 m de la Zona Franca Internacional de Pereira, la cual contará con un área suficiente para conformar el Puerto Interior de Carga (PIC) del eje cafetero, a partir del 1° de Julio de 2013, fecha estimada por el Ministerio de Transporte.</w:t>
      </w:r>
    </w:p>
    <w:p w:rsidR="002F1C66" w:rsidRPr="004D67EE" w:rsidRDefault="002F1C66" w:rsidP="002F1C66">
      <w:pPr>
        <w:widowControl w:val="0"/>
        <w:autoSpaceDE w:val="0"/>
        <w:autoSpaceDN w:val="0"/>
        <w:adjustRightInd w:val="0"/>
        <w:spacing w:line="276" w:lineRule="auto"/>
        <w:contextualSpacing/>
        <w:jc w:val="both"/>
        <w:rPr>
          <w:rFonts w:ascii="Arial" w:hAnsi="Arial" w:cs="Arial"/>
          <w:b/>
          <w:color w:val="262626"/>
          <w:sz w:val="20"/>
          <w:szCs w:val="20"/>
        </w:rPr>
      </w:pPr>
    </w:p>
    <w:p w:rsidR="002F1C66" w:rsidRDefault="002F1C66" w:rsidP="002F1C66">
      <w:pPr>
        <w:widowControl w:val="0"/>
        <w:autoSpaceDE w:val="0"/>
        <w:autoSpaceDN w:val="0"/>
        <w:adjustRightInd w:val="0"/>
        <w:spacing w:line="276" w:lineRule="auto"/>
        <w:ind w:left="720"/>
        <w:contextualSpacing/>
        <w:jc w:val="right"/>
        <w:rPr>
          <w:rFonts w:ascii="Arial" w:hAnsi="Arial" w:cs="Arial"/>
          <w:b/>
          <w:color w:val="262626"/>
          <w:sz w:val="20"/>
          <w:szCs w:val="20"/>
        </w:rPr>
      </w:pPr>
    </w:p>
    <w:p w:rsidR="00DB03D6" w:rsidRDefault="00DB03D6" w:rsidP="002F1C66">
      <w:pPr>
        <w:widowControl w:val="0"/>
        <w:autoSpaceDE w:val="0"/>
        <w:autoSpaceDN w:val="0"/>
        <w:adjustRightInd w:val="0"/>
        <w:spacing w:line="276" w:lineRule="auto"/>
        <w:ind w:left="720"/>
        <w:contextualSpacing/>
        <w:jc w:val="right"/>
        <w:rPr>
          <w:rFonts w:ascii="Arial" w:hAnsi="Arial" w:cs="Arial"/>
          <w:b/>
          <w:color w:val="262626"/>
          <w:sz w:val="20"/>
          <w:szCs w:val="20"/>
        </w:rPr>
      </w:pPr>
    </w:p>
    <w:p w:rsidR="00DB03D6" w:rsidRDefault="00DB03D6" w:rsidP="002F1C66">
      <w:pPr>
        <w:widowControl w:val="0"/>
        <w:autoSpaceDE w:val="0"/>
        <w:autoSpaceDN w:val="0"/>
        <w:adjustRightInd w:val="0"/>
        <w:spacing w:line="276" w:lineRule="auto"/>
        <w:ind w:left="720"/>
        <w:contextualSpacing/>
        <w:jc w:val="right"/>
        <w:rPr>
          <w:rFonts w:ascii="Arial" w:hAnsi="Arial" w:cs="Arial"/>
          <w:b/>
          <w:color w:val="262626"/>
          <w:sz w:val="20"/>
          <w:szCs w:val="20"/>
        </w:rPr>
      </w:pPr>
    </w:p>
    <w:p w:rsidR="00DB03D6" w:rsidRPr="004D67EE" w:rsidRDefault="00DB03D6" w:rsidP="002F1C66">
      <w:pPr>
        <w:widowControl w:val="0"/>
        <w:autoSpaceDE w:val="0"/>
        <w:autoSpaceDN w:val="0"/>
        <w:adjustRightInd w:val="0"/>
        <w:spacing w:line="276" w:lineRule="auto"/>
        <w:ind w:left="720"/>
        <w:contextualSpacing/>
        <w:jc w:val="right"/>
        <w:rPr>
          <w:rFonts w:ascii="Arial" w:hAnsi="Arial" w:cs="Arial"/>
          <w:b/>
          <w:color w:val="262626"/>
          <w:sz w:val="20"/>
          <w:szCs w:val="20"/>
        </w:rPr>
      </w:pPr>
    </w:p>
    <w:p w:rsidR="002F1C66" w:rsidRDefault="002F1C66" w:rsidP="002F1C66">
      <w:pPr>
        <w:widowControl w:val="0"/>
        <w:autoSpaceDE w:val="0"/>
        <w:autoSpaceDN w:val="0"/>
        <w:adjustRightInd w:val="0"/>
        <w:spacing w:line="276" w:lineRule="auto"/>
        <w:ind w:left="720"/>
        <w:contextualSpacing/>
        <w:jc w:val="right"/>
        <w:rPr>
          <w:rFonts w:ascii="Arial" w:hAnsi="Arial" w:cs="Arial"/>
          <w:b/>
          <w:color w:val="262626"/>
          <w:sz w:val="20"/>
          <w:szCs w:val="20"/>
        </w:rPr>
      </w:pPr>
    </w:p>
    <w:p w:rsidR="00DB03D6" w:rsidRDefault="00DB03D6" w:rsidP="002F1C66">
      <w:pPr>
        <w:widowControl w:val="0"/>
        <w:autoSpaceDE w:val="0"/>
        <w:autoSpaceDN w:val="0"/>
        <w:adjustRightInd w:val="0"/>
        <w:spacing w:line="276" w:lineRule="auto"/>
        <w:ind w:left="720"/>
        <w:contextualSpacing/>
        <w:jc w:val="right"/>
        <w:rPr>
          <w:rFonts w:ascii="Arial" w:hAnsi="Arial" w:cs="Arial"/>
          <w:b/>
          <w:color w:val="262626"/>
          <w:sz w:val="20"/>
          <w:szCs w:val="20"/>
        </w:rPr>
      </w:pPr>
    </w:p>
    <w:p w:rsidR="00DB03D6" w:rsidRDefault="00DB03D6" w:rsidP="002F1C66">
      <w:pPr>
        <w:widowControl w:val="0"/>
        <w:autoSpaceDE w:val="0"/>
        <w:autoSpaceDN w:val="0"/>
        <w:adjustRightInd w:val="0"/>
        <w:spacing w:line="276" w:lineRule="auto"/>
        <w:ind w:left="720"/>
        <w:contextualSpacing/>
        <w:jc w:val="right"/>
        <w:rPr>
          <w:rFonts w:ascii="Arial" w:hAnsi="Arial" w:cs="Arial"/>
          <w:b/>
          <w:color w:val="262626"/>
          <w:sz w:val="20"/>
          <w:szCs w:val="20"/>
        </w:rPr>
      </w:pPr>
    </w:p>
    <w:p w:rsidR="00165EFB" w:rsidRPr="004D67EE" w:rsidRDefault="00165EFB" w:rsidP="0054578F">
      <w:pPr>
        <w:widowControl w:val="0"/>
        <w:autoSpaceDE w:val="0"/>
        <w:autoSpaceDN w:val="0"/>
        <w:adjustRightInd w:val="0"/>
        <w:spacing w:after="240"/>
        <w:contextualSpacing/>
        <w:rPr>
          <w:rFonts w:ascii="Arial" w:hAnsi="Arial" w:cs="Arial"/>
          <w:b/>
          <w:color w:val="262626"/>
          <w:sz w:val="20"/>
          <w:szCs w:val="20"/>
        </w:rPr>
        <w:sectPr w:rsidR="00165EFB" w:rsidRPr="004D67EE" w:rsidSect="009F059E">
          <w:type w:val="continuous"/>
          <w:pgSz w:w="16840" w:h="11900" w:orient="landscape"/>
          <w:pgMar w:top="1134" w:right="1418" w:bottom="1134" w:left="1418" w:header="709" w:footer="709" w:gutter="0"/>
          <w:cols w:space="708"/>
        </w:sectPr>
      </w:pPr>
    </w:p>
    <w:p w:rsidR="002F1C66" w:rsidRDefault="002F1C66" w:rsidP="002F1C66">
      <w:pPr>
        <w:widowControl w:val="0"/>
        <w:autoSpaceDE w:val="0"/>
        <w:autoSpaceDN w:val="0"/>
        <w:adjustRightInd w:val="0"/>
        <w:spacing w:after="240"/>
        <w:contextualSpacing/>
        <w:rPr>
          <w:rFonts w:ascii="Arial" w:hAnsi="Arial" w:cs="Arial"/>
          <w:b/>
          <w:color w:val="262626"/>
          <w:sz w:val="20"/>
          <w:szCs w:val="20"/>
        </w:rPr>
      </w:pPr>
    </w:p>
    <w:p w:rsidR="00CA7C40" w:rsidRDefault="00CA7C40" w:rsidP="002F1C66">
      <w:pPr>
        <w:widowControl w:val="0"/>
        <w:autoSpaceDE w:val="0"/>
        <w:autoSpaceDN w:val="0"/>
        <w:adjustRightInd w:val="0"/>
        <w:spacing w:after="240"/>
        <w:contextualSpacing/>
        <w:rPr>
          <w:rFonts w:ascii="Arial" w:hAnsi="Arial" w:cs="Arial"/>
          <w:b/>
          <w:color w:val="262626"/>
          <w:sz w:val="20"/>
          <w:szCs w:val="20"/>
        </w:rPr>
      </w:pPr>
    </w:p>
    <w:p w:rsidR="00CA7C40" w:rsidRDefault="00CA7C40" w:rsidP="002F1C66">
      <w:pPr>
        <w:widowControl w:val="0"/>
        <w:autoSpaceDE w:val="0"/>
        <w:autoSpaceDN w:val="0"/>
        <w:adjustRightInd w:val="0"/>
        <w:spacing w:after="240"/>
        <w:contextualSpacing/>
        <w:rPr>
          <w:rFonts w:ascii="Arial" w:hAnsi="Arial" w:cs="Arial"/>
          <w:b/>
          <w:color w:val="262626"/>
          <w:sz w:val="20"/>
          <w:szCs w:val="20"/>
        </w:rPr>
      </w:pPr>
    </w:p>
    <w:p w:rsidR="00486A6F" w:rsidRPr="00307536" w:rsidRDefault="00486A6F" w:rsidP="002F1C66">
      <w:pPr>
        <w:widowControl w:val="0"/>
        <w:autoSpaceDE w:val="0"/>
        <w:autoSpaceDN w:val="0"/>
        <w:adjustRightInd w:val="0"/>
        <w:spacing w:after="240"/>
        <w:contextualSpacing/>
        <w:rPr>
          <w:rFonts w:ascii="Arial" w:hAnsi="Arial" w:cs="Arial"/>
          <w:b/>
          <w:color w:val="262626"/>
          <w:sz w:val="20"/>
          <w:szCs w:val="20"/>
        </w:rPr>
        <w:sectPr w:rsidR="00486A6F" w:rsidRPr="00307536" w:rsidSect="009F059E">
          <w:type w:val="continuous"/>
          <w:pgSz w:w="16840" w:h="11900" w:orient="landscape"/>
          <w:pgMar w:top="1701" w:right="1417" w:bottom="1701" w:left="1417" w:header="708" w:footer="708" w:gutter="0"/>
          <w:cols w:space="708"/>
        </w:sectPr>
      </w:pPr>
    </w:p>
    <w:p w:rsidR="00DB03D6" w:rsidRDefault="00DB03D6" w:rsidP="00486A6F">
      <w:pPr>
        <w:widowControl w:val="0"/>
        <w:autoSpaceDE w:val="0"/>
        <w:autoSpaceDN w:val="0"/>
        <w:adjustRightInd w:val="0"/>
        <w:spacing w:after="240"/>
        <w:contextualSpacing/>
        <w:rPr>
          <w:rFonts w:ascii="Arial" w:hAnsi="Arial" w:cs="Arial"/>
          <w:b/>
          <w:color w:val="262626"/>
          <w:sz w:val="20"/>
          <w:szCs w:val="20"/>
        </w:rPr>
      </w:pPr>
    </w:p>
    <w:p w:rsidR="00486A6F" w:rsidRDefault="0078640D" w:rsidP="00486A6F">
      <w:pPr>
        <w:widowControl w:val="0"/>
        <w:autoSpaceDE w:val="0"/>
        <w:autoSpaceDN w:val="0"/>
        <w:adjustRightInd w:val="0"/>
        <w:spacing w:after="240"/>
        <w:contextualSpacing/>
        <w:jc w:val="center"/>
        <w:rPr>
          <w:rFonts w:ascii="Arial" w:hAnsi="Arial" w:cs="Arial"/>
          <w:b/>
          <w:color w:val="262626"/>
          <w:sz w:val="20"/>
          <w:szCs w:val="20"/>
        </w:rPr>
      </w:pPr>
      <w:r w:rsidRPr="00307536">
        <w:rPr>
          <w:rFonts w:ascii="Arial" w:hAnsi="Arial" w:cs="Arial"/>
          <w:b/>
          <w:color w:val="262626"/>
          <w:sz w:val="20"/>
          <w:szCs w:val="20"/>
        </w:rPr>
        <w:t>MISIÓN</w:t>
      </w:r>
    </w:p>
    <w:p w:rsidR="00486A6F" w:rsidRPr="00486A6F" w:rsidRDefault="00486A6F" w:rsidP="00486A6F">
      <w:pPr>
        <w:widowControl w:val="0"/>
        <w:autoSpaceDE w:val="0"/>
        <w:autoSpaceDN w:val="0"/>
        <w:adjustRightInd w:val="0"/>
        <w:spacing w:after="240"/>
        <w:contextualSpacing/>
        <w:jc w:val="center"/>
        <w:rPr>
          <w:rFonts w:ascii="Arial" w:hAnsi="Arial" w:cs="Arial"/>
          <w:b/>
          <w:color w:val="262626"/>
          <w:sz w:val="20"/>
          <w:szCs w:val="20"/>
        </w:rPr>
      </w:pPr>
    </w:p>
    <w:p w:rsidR="0078640D" w:rsidRPr="00486A6F" w:rsidRDefault="00486A6F" w:rsidP="0078640D">
      <w:pPr>
        <w:contextualSpacing/>
        <w:jc w:val="both"/>
        <w:rPr>
          <w:rFonts w:ascii="Arial" w:hAnsi="Arial"/>
          <w:color w:val="000000"/>
          <w:sz w:val="20"/>
          <w:lang w:eastAsia="es-ES_tradnl"/>
        </w:rPr>
      </w:pPr>
      <w:r w:rsidRPr="00486A6F">
        <w:rPr>
          <w:rFonts w:ascii="Arial" w:hAnsi="Arial" w:cs="Arial"/>
          <w:color w:val="262626"/>
          <w:sz w:val="20"/>
          <w:szCs w:val="20"/>
        </w:rPr>
        <w:t>La Zona Franca Internacional de Pereira S.A.S. Usuario Operador es una organización privada, enfocada en desarrollar, promover y dar cumplimiento al régimen franco, mediante la prestación de servicios con altos estándares de calidad, infraestructura y tecnología, generando valor a nuestros clientes, empleados y accionistas, contribuyendo al desarrollo económico, generación de empleo e industrialización de la región y el país.</w:t>
      </w:r>
    </w:p>
    <w:p w:rsidR="0078640D" w:rsidRPr="00307536" w:rsidRDefault="0078640D" w:rsidP="0078640D">
      <w:pPr>
        <w:widowControl w:val="0"/>
        <w:autoSpaceDE w:val="0"/>
        <w:autoSpaceDN w:val="0"/>
        <w:adjustRightInd w:val="0"/>
        <w:spacing w:after="240"/>
        <w:contextualSpacing/>
        <w:jc w:val="center"/>
        <w:rPr>
          <w:rFonts w:ascii="Arial" w:hAnsi="Arial" w:cs="Arial"/>
          <w:b/>
          <w:bCs/>
          <w:color w:val="262626"/>
          <w:sz w:val="20"/>
          <w:szCs w:val="20"/>
        </w:rPr>
      </w:pPr>
      <w:r w:rsidRPr="00307536">
        <w:rPr>
          <w:rFonts w:ascii="Arial" w:hAnsi="Arial" w:cs="Arial"/>
          <w:b/>
          <w:bCs/>
          <w:color w:val="262626"/>
          <w:sz w:val="20"/>
          <w:szCs w:val="20"/>
        </w:rPr>
        <w:t>VISIÓN</w:t>
      </w:r>
    </w:p>
    <w:p w:rsidR="0078640D" w:rsidRPr="004D67EE" w:rsidRDefault="0078640D" w:rsidP="0078640D">
      <w:pPr>
        <w:widowControl w:val="0"/>
        <w:autoSpaceDE w:val="0"/>
        <w:autoSpaceDN w:val="0"/>
        <w:adjustRightInd w:val="0"/>
        <w:spacing w:after="240"/>
        <w:contextualSpacing/>
        <w:jc w:val="center"/>
        <w:rPr>
          <w:rFonts w:ascii="Arial" w:hAnsi="Arial" w:cs="Arial"/>
          <w:color w:val="262626"/>
          <w:sz w:val="20"/>
          <w:szCs w:val="20"/>
        </w:rPr>
      </w:pPr>
    </w:p>
    <w:p w:rsidR="00486A6F" w:rsidRDefault="00486A6F" w:rsidP="00486A6F">
      <w:pPr>
        <w:widowControl w:val="0"/>
        <w:autoSpaceDE w:val="0"/>
        <w:autoSpaceDN w:val="0"/>
        <w:adjustRightInd w:val="0"/>
        <w:spacing w:after="240"/>
        <w:contextualSpacing/>
        <w:jc w:val="both"/>
        <w:rPr>
          <w:rFonts w:ascii="Arial" w:hAnsi="Arial" w:cs="Arial"/>
          <w:color w:val="262626"/>
          <w:sz w:val="20"/>
          <w:szCs w:val="20"/>
        </w:rPr>
      </w:pPr>
      <w:r w:rsidRPr="00486A6F">
        <w:rPr>
          <w:rFonts w:ascii="Arial" w:hAnsi="Arial" w:cs="Arial"/>
          <w:color w:val="262626"/>
          <w:sz w:val="20"/>
          <w:szCs w:val="20"/>
        </w:rPr>
        <w:t>En el año 2018, la Zona Franca Internacional de Pereira S.A.S. Usuario Operador será reconocida como la Zona Franca líder en el desarrollo, promoción, operación y administración de Zonas Francas en toda la región. Brindando a sus clientes un parque Industrial con</w:t>
      </w:r>
      <w:r>
        <w:rPr>
          <w:sz w:val="44"/>
          <w:szCs w:val="44"/>
        </w:rPr>
        <w:t xml:space="preserve"> </w:t>
      </w:r>
      <w:r w:rsidRPr="00486A6F">
        <w:rPr>
          <w:rFonts w:ascii="Arial" w:hAnsi="Arial" w:cs="Arial"/>
          <w:color w:val="262626"/>
          <w:sz w:val="20"/>
          <w:szCs w:val="20"/>
        </w:rPr>
        <w:t>servicios integrales, impactando en el desarrollo económico, generación de empleo e industrialización de la región.</w:t>
      </w:r>
    </w:p>
    <w:p w:rsidR="00486A6F" w:rsidRDefault="00486A6F" w:rsidP="00486A6F">
      <w:pPr>
        <w:widowControl w:val="0"/>
        <w:autoSpaceDE w:val="0"/>
        <w:autoSpaceDN w:val="0"/>
        <w:adjustRightInd w:val="0"/>
        <w:spacing w:after="240"/>
        <w:contextualSpacing/>
        <w:jc w:val="both"/>
        <w:rPr>
          <w:rFonts w:ascii="Arial" w:hAnsi="Arial" w:cs="Arial"/>
          <w:color w:val="262626"/>
          <w:sz w:val="20"/>
          <w:szCs w:val="20"/>
        </w:rPr>
      </w:pPr>
    </w:p>
    <w:p w:rsidR="00307536" w:rsidRPr="00486A6F" w:rsidRDefault="00307536" w:rsidP="00486A6F">
      <w:pPr>
        <w:widowControl w:val="0"/>
        <w:autoSpaceDE w:val="0"/>
        <w:autoSpaceDN w:val="0"/>
        <w:adjustRightInd w:val="0"/>
        <w:spacing w:after="240"/>
        <w:contextualSpacing/>
        <w:jc w:val="center"/>
        <w:rPr>
          <w:rFonts w:ascii="Arial" w:hAnsi="Arial" w:cs="Arial"/>
          <w:color w:val="262626"/>
          <w:sz w:val="20"/>
          <w:szCs w:val="20"/>
        </w:rPr>
      </w:pPr>
      <w:r w:rsidRPr="00307536">
        <w:rPr>
          <w:rFonts w:ascii="Arial" w:hAnsi="Arial" w:cs="Arial"/>
          <w:b/>
          <w:sz w:val="20"/>
          <w:lang w:val="es-ES"/>
        </w:rPr>
        <w:t>Mapa de Procesos</w:t>
      </w:r>
    </w:p>
    <w:p w:rsidR="00486A6F" w:rsidRDefault="00486A6F" w:rsidP="00B12CE5">
      <w:pPr>
        <w:widowControl w:val="0"/>
        <w:autoSpaceDE w:val="0"/>
        <w:autoSpaceDN w:val="0"/>
        <w:adjustRightInd w:val="0"/>
        <w:spacing w:after="240"/>
        <w:contextualSpacing/>
        <w:jc w:val="center"/>
        <w:rPr>
          <w:rFonts w:ascii="Arial" w:hAnsi="Arial" w:cs="Arial"/>
          <w:b/>
          <w:bCs/>
          <w:color w:val="262626"/>
          <w:sz w:val="20"/>
          <w:szCs w:val="20"/>
        </w:rPr>
      </w:pPr>
    </w:p>
    <w:p w:rsidR="00B12CE5" w:rsidRPr="00307536" w:rsidRDefault="00B12CE5" w:rsidP="00B12CE5">
      <w:pPr>
        <w:widowControl w:val="0"/>
        <w:autoSpaceDE w:val="0"/>
        <w:autoSpaceDN w:val="0"/>
        <w:adjustRightInd w:val="0"/>
        <w:spacing w:after="240"/>
        <w:contextualSpacing/>
        <w:jc w:val="center"/>
        <w:rPr>
          <w:rFonts w:ascii="Arial" w:hAnsi="Arial" w:cs="Arial"/>
          <w:b/>
          <w:bCs/>
          <w:color w:val="262626"/>
          <w:sz w:val="20"/>
          <w:szCs w:val="20"/>
        </w:rPr>
      </w:pPr>
      <w:r w:rsidRPr="00307536">
        <w:rPr>
          <w:rFonts w:ascii="Arial" w:hAnsi="Arial" w:cs="Arial"/>
          <w:b/>
          <w:bCs/>
          <w:color w:val="262626"/>
          <w:sz w:val="20"/>
          <w:szCs w:val="20"/>
        </w:rPr>
        <w:t>POLITICA DE GESTIÓN INTEGRADA</w:t>
      </w:r>
    </w:p>
    <w:p w:rsidR="00B12CE5" w:rsidRDefault="00B12CE5" w:rsidP="0097707F">
      <w:pPr>
        <w:widowControl w:val="0"/>
        <w:autoSpaceDE w:val="0"/>
        <w:autoSpaceDN w:val="0"/>
        <w:adjustRightInd w:val="0"/>
        <w:spacing w:after="240"/>
        <w:contextualSpacing/>
        <w:jc w:val="both"/>
        <w:rPr>
          <w:rFonts w:ascii="Arial" w:hAnsi="Arial" w:cs="Arial"/>
          <w:sz w:val="20"/>
          <w:lang w:val="es-ES"/>
        </w:rPr>
      </w:pPr>
    </w:p>
    <w:p w:rsidR="00307536" w:rsidRPr="0097707F" w:rsidRDefault="00486A6F" w:rsidP="00486A6F">
      <w:pPr>
        <w:tabs>
          <w:tab w:val="left" w:pos="5620"/>
        </w:tabs>
        <w:contextualSpacing/>
        <w:jc w:val="both"/>
        <w:rPr>
          <w:rFonts w:ascii="Arial" w:hAnsi="Arial" w:cs="Arial"/>
          <w:sz w:val="16"/>
          <w:szCs w:val="20"/>
        </w:rPr>
        <w:sectPr w:rsidR="00307536" w:rsidRPr="0097707F" w:rsidSect="009F059E">
          <w:type w:val="continuous"/>
          <w:pgSz w:w="16840" w:h="11900" w:orient="landscape"/>
          <w:pgMar w:top="1701" w:right="1417" w:bottom="1701" w:left="1417" w:header="708" w:footer="708" w:gutter="0"/>
          <w:cols w:num="2" w:space="708"/>
        </w:sectPr>
      </w:pPr>
      <w:r w:rsidRPr="00486A6F">
        <w:rPr>
          <w:rFonts w:ascii="Arial" w:hAnsi="Arial" w:cs="Arial"/>
          <w:color w:val="262626"/>
          <w:sz w:val="20"/>
          <w:szCs w:val="20"/>
        </w:rPr>
        <w:t>La Zona Franca Internacional de Pereira S.A.S. Usuario Operador es una organización dedicada a desarrollar con eficiencia y competitividad los servicios enmarcados dentro del régimen de zonas francas, así como con el cumplimiento de los requisitos legales y convencionales suscritos por la organización; desarrollando estándares de calidad, infraestructura y tecnología óptimos para satisfacer de manera oportuna las necesidades de los clientes, forjando vínculos de fidelidad y confianza; garantizando la seguridad que permita prevenir, controlar y neutralizar los riesgos y amenazas que se puedan presentar por actividades ilícitas; comprometidos con el bienestar y la seguridad de los colaboradores a través de la prevención de accidentes y enfermedades laborales; generando desarrollo económico y sostenibilidad, que conlleven a una mejor calidad de vida para nuestros grupos de interés; en completa armonía con el medio ambiente, y la mejora continua de todos los procesos de la organización</w:t>
      </w:r>
      <w:r>
        <w:rPr>
          <w:sz w:val="32"/>
          <w:szCs w:val="32"/>
        </w:rPr>
        <w:t>.</w:t>
      </w:r>
      <w:r w:rsidR="00A256F5">
        <w:rPr>
          <w:sz w:val="32"/>
          <w:szCs w:val="32"/>
        </w:rPr>
        <w:tab/>
      </w:r>
    </w:p>
    <w:p w:rsidR="00B12CE5" w:rsidRPr="00307536" w:rsidRDefault="00B12CE5" w:rsidP="0097707F">
      <w:pPr>
        <w:tabs>
          <w:tab w:val="left" w:pos="5620"/>
        </w:tabs>
        <w:contextualSpacing/>
        <w:jc w:val="both"/>
        <w:rPr>
          <w:rFonts w:ascii="Arial" w:hAnsi="Arial" w:cs="Arial"/>
          <w:sz w:val="20"/>
        </w:rPr>
      </w:pPr>
    </w:p>
    <w:p w:rsidR="00B12CE5" w:rsidRDefault="00486A6F" w:rsidP="00A256F5">
      <w:pPr>
        <w:tabs>
          <w:tab w:val="left" w:pos="5620"/>
        </w:tabs>
        <w:contextualSpacing/>
        <w:jc w:val="center"/>
        <w:rPr>
          <w:rFonts w:ascii="Arial" w:hAnsi="Arial" w:cs="Arial"/>
          <w:sz w:val="20"/>
          <w:lang w:val="es-ES"/>
        </w:rPr>
      </w:pPr>
      <w:r>
        <w:rPr>
          <w:rFonts w:ascii="Arial" w:hAnsi="Arial" w:cs="Arial"/>
          <w:noProof/>
          <w:sz w:val="20"/>
          <w:lang w:val="es-CO" w:eastAsia="es-CO"/>
        </w:rPr>
        <w:drawing>
          <wp:anchor distT="0" distB="0" distL="114300" distR="114300" simplePos="0" relativeHeight="251677696" behindDoc="0" locked="0" layoutInCell="1" allowOverlap="1" wp14:anchorId="65B268CA" wp14:editId="086AF0AB">
            <wp:simplePos x="0" y="0"/>
            <wp:positionH relativeFrom="column">
              <wp:posOffset>2540</wp:posOffset>
            </wp:positionH>
            <wp:positionV relativeFrom="paragraph">
              <wp:posOffset>-3175</wp:posOffset>
            </wp:positionV>
            <wp:extent cx="4222115" cy="2188210"/>
            <wp:effectExtent l="0" t="0" r="6985" b="254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2115" cy="2188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2CE5" w:rsidRDefault="00B12CE5" w:rsidP="0097707F">
      <w:pPr>
        <w:tabs>
          <w:tab w:val="left" w:pos="5620"/>
        </w:tabs>
        <w:contextualSpacing/>
        <w:jc w:val="both"/>
        <w:rPr>
          <w:rFonts w:ascii="Arial" w:hAnsi="Arial" w:cs="Arial"/>
          <w:sz w:val="20"/>
          <w:lang w:val="es-ES"/>
        </w:rPr>
      </w:pPr>
    </w:p>
    <w:p w:rsidR="00B12CE5" w:rsidRDefault="00B12CE5" w:rsidP="0097707F">
      <w:pPr>
        <w:tabs>
          <w:tab w:val="left" w:pos="5620"/>
        </w:tabs>
        <w:contextualSpacing/>
        <w:jc w:val="both"/>
        <w:rPr>
          <w:rFonts w:ascii="Arial" w:hAnsi="Arial" w:cs="Arial"/>
          <w:sz w:val="20"/>
          <w:lang w:val="es-ES"/>
        </w:rPr>
      </w:pPr>
    </w:p>
    <w:p w:rsidR="00B12CE5" w:rsidRDefault="00B12CE5" w:rsidP="0097707F">
      <w:pPr>
        <w:tabs>
          <w:tab w:val="left" w:pos="5620"/>
        </w:tabs>
        <w:contextualSpacing/>
        <w:jc w:val="both"/>
        <w:rPr>
          <w:rFonts w:ascii="Arial" w:hAnsi="Arial" w:cs="Arial"/>
          <w:sz w:val="20"/>
          <w:lang w:val="es-ES"/>
        </w:rPr>
      </w:pPr>
    </w:p>
    <w:p w:rsidR="00B12CE5" w:rsidRDefault="00B12CE5" w:rsidP="0097707F">
      <w:pPr>
        <w:tabs>
          <w:tab w:val="left" w:pos="5620"/>
        </w:tabs>
        <w:contextualSpacing/>
        <w:jc w:val="both"/>
        <w:rPr>
          <w:rFonts w:ascii="Arial" w:hAnsi="Arial" w:cs="Arial"/>
          <w:sz w:val="20"/>
          <w:lang w:val="es-ES"/>
        </w:rPr>
      </w:pPr>
    </w:p>
    <w:p w:rsidR="00B12CE5" w:rsidRDefault="00B12CE5" w:rsidP="0097707F">
      <w:pPr>
        <w:tabs>
          <w:tab w:val="left" w:pos="5620"/>
        </w:tabs>
        <w:contextualSpacing/>
        <w:jc w:val="both"/>
        <w:rPr>
          <w:rFonts w:ascii="Arial" w:hAnsi="Arial" w:cs="Arial"/>
          <w:sz w:val="20"/>
          <w:lang w:val="es-ES"/>
        </w:rPr>
      </w:pPr>
    </w:p>
    <w:p w:rsidR="00B12CE5" w:rsidRDefault="00B12CE5" w:rsidP="0097707F">
      <w:pPr>
        <w:tabs>
          <w:tab w:val="left" w:pos="5620"/>
        </w:tabs>
        <w:contextualSpacing/>
        <w:jc w:val="both"/>
        <w:rPr>
          <w:rFonts w:ascii="Arial" w:hAnsi="Arial" w:cs="Arial"/>
          <w:sz w:val="20"/>
          <w:lang w:val="es-ES"/>
        </w:rPr>
      </w:pPr>
    </w:p>
    <w:p w:rsidR="00B12CE5" w:rsidRDefault="00B12CE5" w:rsidP="0097707F">
      <w:pPr>
        <w:tabs>
          <w:tab w:val="left" w:pos="5620"/>
        </w:tabs>
        <w:contextualSpacing/>
        <w:jc w:val="both"/>
        <w:rPr>
          <w:rFonts w:ascii="Arial" w:hAnsi="Arial" w:cs="Arial"/>
          <w:sz w:val="20"/>
          <w:lang w:val="es-ES"/>
        </w:rPr>
      </w:pPr>
    </w:p>
    <w:p w:rsidR="00B12CE5" w:rsidRPr="00B12CE5" w:rsidRDefault="00B12CE5" w:rsidP="0097707F">
      <w:pPr>
        <w:tabs>
          <w:tab w:val="left" w:pos="5620"/>
        </w:tabs>
        <w:contextualSpacing/>
        <w:jc w:val="both"/>
        <w:rPr>
          <w:rFonts w:ascii="Arial" w:hAnsi="Arial" w:cs="Arial"/>
          <w:sz w:val="20"/>
        </w:rPr>
      </w:pPr>
    </w:p>
    <w:p w:rsidR="00B12CE5" w:rsidRDefault="00B12CE5" w:rsidP="0097707F">
      <w:pPr>
        <w:tabs>
          <w:tab w:val="left" w:pos="5620"/>
        </w:tabs>
        <w:contextualSpacing/>
        <w:jc w:val="both"/>
        <w:rPr>
          <w:rFonts w:ascii="Arial" w:hAnsi="Arial" w:cs="Arial"/>
          <w:sz w:val="20"/>
          <w:lang w:val="es-ES"/>
        </w:rPr>
      </w:pPr>
    </w:p>
    <w:p w:rsidR="00B12CE5" w:rsidRDefault="00B12CE5" w:rsidP="0097707F">
      <w:pPr>
        <w:tabs>
          <w:tab w:val="left" w:pos="5620"/>
        </w:tabs>
        <w:contextualSpacing/>
        <w:jc w:val="both"/>
        <w:rPr>
          <w:rFonts w:ascii="Arial" w:hAnsi="Arial" w:cs="Arial"/>
          <w:sz w:val="20"/>
          <w:lang w:val="es-ES"/>
        </w:rPr>
      </w:pPr>
    </w:p>
    <w:p w:rsidR="00307536" w:rsidRDefault="00307536" w:rsidP="0097707F">
      <w:pPr>
        <w:tabs>
          <w:tab w:val="left" w:pos="5620"/>
        </w:tabs>
        <w:contextualSpacing/>
        <w:jc w:val="both"/>
        <w:rPr>
          <w:rFonts w:ascii="Arial" w:hAnsi="Arial" w:cs="Arial"/>
          <w:sz w:val="20"/>
          <w:lang w:val="es-ES"/>
        </w:rPr>
      </w:pPr>
    </w:p>
    <w:p w:rsidR="00307536" w:rsidRDefault="00307536" w:rsidP="0097707F">
      <w:pPr>
        <w:tabs>
          <w:tab w:val="left" w:pos="5620"/>
        </w:tabs>
        <w:contextualSpacing/>
        <w:jc w:val="both"/>
        <w:rPr>
          <w:rFonts w:ascii="Arial" w:hAnsi="Arial" w:cs="Arial"/>
          <w:sz w:val="20"/>
          <w:lang w:val="es-ES"/>
        </w:rPr>
      </w:pPr>
    </w:p>
    <w:p w:rsidR="00307536" w:rsidRDefault="00307536" w:rsidP="0097707F">
      <w:pPr>
        <w:tabs>
          <w:tab w:val="left" w:pos="5620"/>
        </w:tabs>
        <w:contextualSpacing/>
        <w:jc w:val="both"/>
        <w:rPr>
          <w:rFonts w:ascii="Arial" w:hAnsi="Arial" w:cs="Arial"/>
          <w:sz w:val="20"/>
          <w:lang w:val="es-ES"/>
        </w:rPr>
      </w:pPr>
    </w:p>
    <w:p w:rsidR="00307536" w:rsidRDefault="00307536" w:rsidP="0097707F">
      <w:pPr>
        <w:tabs>
          <w:tab w:val="left" w:pos="5620"/>
        </w:tabs>
        <w:contextualSpacing/>
        <w:jc w:val="both"/>
        <w:rPr>
          <w:rFonts w:ascii="Arial" w:hAnsi="Arial" w:cs="Arial"/>
          <w:sz w:val="20"/>
          <w:lang w:val="es-ES"/>
        </w:rPr>
      </w:pPr>
    </w:p>
    <w:p w:rsidR="002F1C66" w:rsidRPr="004D67EE" w:rsidRDefault="002F1C66" w:rsidP="00307536">
      <w:pPr>
        <w:pStyle w:val="Textopredeterminado2"/>
        <w:tabs>
          <w:tab w:val="left" w:pos="720"/>
        </w:tabs>
        <w:contextualSpacing/>
        <w:rPr>
          <w:rStyle w:val="InitialStyle"/>
          <w:rFonts w:cs="Arial"/>
          <w:b/>
          <w:noProof w:val="0"/>
          <w:sz w:val="20"/>
          <w:lang w:val="es-ES_tradnl"/>
        </w:rPr>
        <w:sectPr w:rsidR="002F1C66" w:rsidRPr="004D67EE" w:rsidSect="009F059E">
          <w:type w:val="continuous"/>
          <w:pgSz w:w="16840" w:h="11900" w:orient="landscape"/>
          <w:pgMar w:top="1701" w:right="1417" w:bottom="1701" w:left="1417" w:header="708" w:footer="708" w:gutter="0"/>
          <w:cols w:num="2" w:space="708"/>
        </w:sectPr>
      </w:pPr>
    </w:p>
    <w:p w:rsidR="00117FAC" w:rsidRPr="00486A6F" w:rsidRDefault="00C47900" w:rsidP="00486A6F">
      <w:pPr>
        <w:pStyle w:val="Textopredeterminado2"/>
        <w:tabs>
          <w:tab w:val="left" w:pos="720"/>
        </w:tabs>
        <w:contextualSpacing/>
        <w:rPr>
          <w:rFonts w:ascii="Arial" w:hAnsi="Arial" w:cs="Arial"/>
          <w:b/>
          <w:noProof w:val="0"/>
          <w:sz w:val="20"/>
          <w:lang w:val="es-ES_tradnl"/>
        </w:rPr>
        <w:sectPr w:rsidR="00117FAC" w:rsidRPr="00486A6F" w:rsidSect="009F059E">
          <w:pgSz w:w="16840" w:h="11900" w:orient="landscape"/>
          <w:pgMar w:top="1701" w:right="1417" w:bottom="1701" w:left="1417" w:header="708" w:footer="708" w:gutter="0"/>
          <w:cols w:space="708"/>
        </w:sectPr>
      </w:pPr>
      <w:r>
        <w:rPr>
          <w:rFonts w:ascii="Arial" w:hAnsi="Arial" w:cs="Arial"/>
          <w:b/>
          <w:sz w:val="20"/>
        </w:rPr>
        <w:lastRenderedPageBreak/>
        <w:drawing>
          <wp:anchor distT="0" distB="0" distL="114300" distR="114300" simplePos="0" relativeHeight="251666432" behindDoc="0" locked="0" layoutInCell="1" allowOverlap="1" wp14:anchorId="360318C4" wp14:editId="2FD9E761">
            <wp:simplePos x="0" y="0"/>
            <wp:positionH relativeFrom="column">
              <wp:posOffset>30108</wp:posOffset>
            </wp:positionH>
            <wp:positionV relativeFrom="paragraph">
              <wp:posOffset>-527773</wp:posOffset>
            </wp:positionV>
            <wp:extent cx="1135117" cy="1135117"/>
            <wp:effectExtent l="0" t="0" r="8255" b="825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35117" cy="113511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08AE" w:rsidRPr="00032C8F" w:rsidRDefault="00032C8F" w:rsidP="002323EB">
      <w:pPr>
        <w:tabs>
          <w:tab w:val="left" w:pos="5620"/>
        </w:tabs>
        <w:jc w:val="center"/>
        <w:rPr>
          <w:rFonts w:ascii="Arial" w:hAnsi="Arial" w:cs="Arial"/>
          <w:b/>
          <w:sz w:val="20"/>
          <w:szCs w:val="20"/>
        </w:rPr>
      </w:pPr>
      <w:r w:rsidRPr="00032C8F">
        <w:rPr>
          <w:rFonts w:ascii="Arial" w:hAnsi="Arial" w:cs="Arial"/>
          <w:b/>
          <w:sz w:val="20"/>
          <w:szCs w:val="20"/>
        </w:rPr>
        <w:lastRenderedPageBreak/>
        <w:t>CERTIFICACIONES</w:t>
      </w:r>
      <w:r w:rsidR="008B6958">
        <w:rPr>
          <w:rFonts w:ascii="Arial" w:hAnsi="Arial" w:cs="Arial"/>
          <w:b/>
          <w:sz w:val="20"/>
          <w:szCs w:val="20"/>
        </w:rPr>
        <w:t xml:space="preserve"> QUE POSEE ZONA FRANCA INTERNACIONAL DE PEREIRA</w:t>
      </w:r>
    </w:p>
    <w:p w:rsidR="007008AE" w:rsidRDefault="007008AE" w:rsidP="00117FAC">
      <w:pPr>
        <w:tabs>
          <w:tab w:val="left" w:pos="5620"/>
        </w:tabs>
        <w:jc w:val="both"/>
        <w:rPr>
          <w:rFonts w:ascii="Arial" w:hAnsi="Arial" w:cs="Arial"/>
          <w:sz w:val="20"/>
          <w:szCs w:val="20"/>
        </w:rPr>
      </w:pPr>
    </w:p>
    <w:p w:rsidR="00767D1F" w:rsidRPr="008B6958" w:rsidRDefault="00D37324" w:rsidP="00897CBF">
      <w:pPr>
        <w:tabs>
          <w:tab w:val="left" w:pos="5620"/>
        </w:tabs>
        <w:contextualSpacing/>
        <w:jc w:val="center"/>
        <w:rPr>
          <w:rFonts w:ascii="Arial" w:hAnsi="Arial" w:cs="Arial"/>
          <w:b/>
          <w:sz w:val="26"/>
          <w:szCs w:val="26"/>
        </w:rPr>
      </w:pPr>
      <w:r w:rsidRPr="008B6958">
        <w:rPr>
          <w:rFonts w:ascii="Arial" w:hAnsi="Arial" w:cs="Arial"/>
          <w:b/>
          <w:sz w:val="26"/>
          <w:szCs w:val="26"/>
        </w:rPr>
        <w:t>BASC</w:t>
      </w:r>
    </w:p>
    <w:p w:rsidR="00767D1F" w:rsidRPr="004D67EE" w:rsidRDefault="00767D1F" w:rsidP="00902148">
      <w:pPr>
        <w:tabs>
          <w:tab w:val="left" w:pos="5387"/>
          <w:tab w:val="left" w:pos="5620"/>
        </w:tabs>
        <w:contextualSpacing/>
        <w:jc w:val="both"/>
        <w:rPr>
          <w:rFonts w:ascii="Arial" w:hAnsi="Arial" w:cs="Arial"/>
          <w:sz w:val="20"/>
          <w:szCs w:val="20"/>
        </w:rPr>
      </w:pPr>
    </w:p>
    <w:p w:rsidR="00295F62" w:rsidRDefault="00D37324" w:rsidP="00032C8F">
      <w:pPr>
        <w:tabs>
          <w:tab w:val="left" w:pos="5620"/>
        </w:tabs>
        <w:contextualSpacing/>
        <w:jc w:val="both"/>
        <w:rPr>
          <w:rFonts w:ascii="Arial" w:hAnsi="Arial" w:cs="Arial"/>
          <w:sz w:val="20"/>
          <w:szCs w:val="20"/>
        </w:rPr>
      </w:pPr>
      <w:r w:rsidRPr="00295F62">
        <w:rPr>
          <w:rFonts w:ascii="Arial" w:hAnsi="Arial" w:cs="Arial"/>
          <w:sz w:val="20"/>
          <w:szCs w:val="20"/>
        </w:rPr>
        <w:t xml:space="preserve">La Zona Franca Internacional de Pereira cuenta desde el </w:t>
      </w:r>
      <w:r w:rsidR="00032C8F">
        <w:rPr>
          <w:rFonts w:ascii="Arial" w:hAnsi="Arial" w:cs="Arial"/>
          <w:sz w:val="20"/>
          <w:szCs w:val="20"/>
        </w:rPr>
        <w:t xml:space="preserve">6 de Julio del </w:t>
      </w:r>
      <w:r w:rsidRPr="00295F62">
        <w:rPr>
          <w:rFonts w:ascii="Arial" w:hAnsi="Arial" w:cs="Arial"/>
          <w:sz w:val="20"/>
          <w:szCs w:val="20"/>
        </w:rPr>
        <w:t xml:space="preserve">año 2012 con la certificación </w:t>
      </w:r>
      <w:r w:rsidRPr="00295F62">
        <w:rPr>
          <w:rFonts w:ascii="Arial" w:hAnsi="Arial" w:cs="Arial"/>
          <w:b/>
          <w:bCs/>
          <w:sz w:val="20"/>
          <w:szCs w:val="20"/>
        </w:rPr>
        <w:t xml:space="preserve">BASC -Business Alliance </w:t>
      </w:r>
      <w:proofErr w:type="spellStart"/>
      <w:r w:rsidRPr="00295F62">
        <w:rPr>
          <w:rFonts w:ascii="Arial" w:hAnsi="Arial" w:cs="Arial"/>
          <w:b/>
          <w:bCs/>
          <w:sz w:val="20"/>
          <w:szCs w:val="20"/>
        </w:rPr>
        <w:t>for</w:t>
      </w:r>
      <w:proofErr w:type="spellEnd"/>
      <w:r w:rsidRPr="00295F62">
        <w:rPr>
          <w:rFonts w:ascii="Arial" w:hAnsi="Arial" w:cs="Arial"/>
          <w:b/>
          <w:bCs/>
          <w:sz w:val="20"/>
          <w:szCs w:val="20"/>
        </w:rPr>
        <w:t xml:space="preserve"> </w:t>
      </w:r>
      <w:proofErr w:type="spellStart"/>
      <w:r w:rsidRPr="00295F62">
        <w:rPr>
          <w:rFonts w:ascii="Arial" w:hAnsi="Arial" w:cs="Arial"/>
          <w:b/>
          <w:bCs/>
          <w:sz w:val="20"/>
          <w:szCs w:val="20"/>
        </w:rPr>
        <w:t>Secure</w:t>
      </w:r>
      <w:proofErr w:type="spellEnd"/>
      <w:r w:rsidRPr="00295F62">
        <w:rPr>
          <w:rFonts w:ascii="Arial" w:hAnsi="Arial" w:cs="Arial"/>
          <w:b/>
          <w:bCs/>
          <w:sz w:val="20"/>
          <w:szCs w:val="20"/>
        </w:rPr>
        <w:t xml:space="preserve"> Commerce</w:t>
      </w:r>
      <w:r w:rsidRPr="00295F62">
        <w:rPr>
          <w:rFonts w:ascii="Arial" w:hAnsi="Arial" w:cs="Arial"/>
          <w:sz w:val="20"/>
          <w:szCs w:val="20"/>
        </w:rPr>
        <w:t xml:space="preserve"> sistema de seguridad y control reconocido a nivel internacional el cual promueve un comercio seguro en cooperación con gobiernos y organismos internacionales.</w:t>
      </w:r>
    </w:p>
    <w:p w:rsidR="00295F62" w:rsidRDefault="00295F62" w:rsidP="00E146CE">
      <w:pPr>
        <w:tabs>
          <w:tab w:val="left" w:pos="5620"/>
        </w:tabs>
        <w:contextualSpacing/>
        <w:rPr>
          <w:rFonts w:ascii="Arial" w:hAnsi="Arial" w:cs="Arial"/>
          <w:sz w:val="20"/>
          <w:szCs w:val="20"/>
        </w:rPr>
      </w:pPr>
    </w:p>
    <w:p w:rsidR="00902148" w:rsidRPr="004B3385" w:rsidRDefault="00902148" w:rsidP="00E146CE">
      <w:pPr>
        <w:tabs>
          <w:tab w:val="left" w:pos="5620"/>
        </w:tabs>
        <w:contextualSpacing/>
        <w:rPr>
          <w:rFonts w:ascii="Arial" w:hAnsi="Arial" w:cs="Arial"/>
          <w:color w:val="000000"/>
          <w:sz w:val="20"/>
          <w:szCs w:val="20"/>
          <w:lang w:eastAsia="es-CO"/>
        </w:rPr>
        <w:sectPr w:rsidR="00902148" w:rsidRPr="004B3385" w:rsidSect="009F059E">
          <w:type w:val="continuous"/>
          <w:pgSz w:w="16840" w:h="11900" w:orient="landscape"/>
          <w:pgMar w:top="1701" w:right="1417" w:bottom="1701" w:left="1417" w:header="708" w:footer="708" w:gutter="0"/>
          <w:cols w:space="708"/>
        </w:sectPr>
      </w:pPr>
      <w:r w:rsidRPr="00295F62">
        <w:rPr>
          <w:rFonts w:ascii="Arial" w:hAnsi="Arial" w:cs="Arial"/>
          <w:b/>
          <w:color w:val="000000"/>
          <w:sz w:val="20"/>
          <w:szCs w:val="20"/>
          <w:lang w:eastAsia="es-CO"/>
        </w:rPr>
        <w:t>Objetivo General:</w:t>
      </w:r>
      <w:r w:rsidRPr="00295F62">
        <w:rPr>
          <w:rFonts w:ascii="Arial" w:hAnsi="Arial" w:cs="Arial"/>
          <w:color w:val="000000"/>
          <w:sz w:val="20"/>
          <w:szCs w:val="20"/>
          <w:lang w:eastAsia="es-CO"/>
        </w:rPr>
        <w:t xml:space="preserve"> </w:t>
      </w:r>
      <w:r w:rsidR="004B3385">
        <w:rPr>
          <w:rFonts w:ascii="Arial" w:hAnsi="Arial" w:cs="Arial"/>
          <w:color w:val="000000"/>
          <w:sz w:val="20"/>
          <w:szCs w:val="20"/>
          <w:lang w:eastAsia="es-CO"/>
        </w:rPr>
        <w:t xml:space="preserve"> </w:t>
      </w:r>
      <w:r w:rsidRPr="00295F62">
        <w:rPr>
          <w:rFonts w:ascii="Arial" w:hAnsi="Arial" w:cs="Arial"/>
          <w:color w:val="000000"/>
          <w:sz w:val="20"/>
          <w:szCs w:val="20"/>
          <w:lang w:eastAsia="es-CO"/>
        </w:rPr>
        <w:t xml:space="preserve">Contar con prácticas de seguridad eficientes que disminuyan el riesgo de contaminación de las operaciones al interior de </w:t>
      </w:r>
      <w:r w:rsidR="00295F62">
        <w:rPr>
          <w:rFonts w:ascii="Arial" w:hAnsi="Arial" w:cs="Arial"/>
          <w:color w:val="000000"/>
          <w:sz w:val="20"/>
          <w:szCs w:val="20"/>
          <w:lang w:eastAsia="es-CO"/>
        </w:rPr>
        <w:t xml:space="preserve">Zona Franca Internacional de Pereira por pérdida, robo, </w:t>
      </w:r>
      <w:r w:rsidRPr="00295F62">
        <w:rPr>
          <w:rFonts w:ascii="Arial" w:hAnsi="Arial" w:cs="Arial"/>
          <w:color w:val="000000"/>
          <w:sz w:val="20"/>
          <w:szCs w:val="20"/>
          <w:lang w:eastAsia="es-CO"/>
        </w:rPr>
        <w:t>contrabando, lavado de activos y terrorismo</w:t>
      </w:r>
      <w:r w:rsidR="00295F62" w:rsidRPr="00295F62">
        <w:rPr>
          <w:rFonts w:ascii="Arial" w:hAnsi="Arial" w:cs="Arial"/>
          <w:color w:val="000000"/>
          <w:sz w:val="20"/>
          <w:szCs w:val="20"/>
          <w:lang w:eastAsia="es-CO"/>
        </w:rPr>
        <w:t>.</w:t>
      </w:r>
    </w:p>
    <w:p w:rsidR="00295F62" w:rsidRPr="00295F62" w:rsidRDefault="00295F62" w:rsidP="00295F62">
      <w:pPr>
        <w:tabs>
          <w:tab w:val="left" w:pos="5620"/>
        </w:tabs>
        <w:contextualSpacing/>
        <w:rPr>
          <w:rFonts w:ascii="Arial" w:hAnsi="Arial" w:cs="Arial"/>
          <w:b/>
          <w:sz w:val="20"/>
          <w:szCs w:val="20"/>
        </w:rPr>
      </w:pPr>
    </w:p>
    <w:p w:rsidR="004B3385" w:rsidRDefault="004B3385" w:rsidP="00295F62">
      <w:pPr>
        <w:tabs>
          <w:tab w:val="left" w:pos="5620"/>
        </w:tabs>
        <w:contextualSpacing/>
        <w:rPr>
          <w:rFonts w:ascii="Arial" w:hAnsi="Arial" w:cs="Arial"/>
          <w:b/>
          <w:sz w:val="20"/>
          <w:szCs w:val="20"/>
        </w:rPr>
        <w:sectPr w:rsidR="004B3385" w:rsidSect="009F059E">
          <w:type w:val="continuous"/>
          <w:pgSz w:w="16840" w:h="11900" w:orient="landscape"/>
          <w:pgMar w:top="1701" w:right="1417" w:bottom="1701" w:left="1417" w:header="708" w:footer="708" w:gutter="0"/>
          <w:cols w:space="708"/>
        </w:sectPr>
      </w:pPr>
    </w:p>
    <w:p w:rsidR="00D37324" w:rsidRPr="00295F62" w:rsidRDefault="00D37324" w:rsidP="00295F62">
      <w:pPr>
        <w:tabs>
          <w:tab w:val="left" w:pos="5620"/>
        </w:tabs>
        <w:contextualSpacing/>
        <w:rPr>
          <w:rFonts w:ascii="Arial" w:hAnsi="Arial" w:cs="Arial"/>
          <w:b/>
          <w:sz w:val="20"/>
          <w:szCs w:val="20"/>
        </w:rPr>
      </w:pPr>
      <w:r w:rsidRPr="00295F62">
        <w:rPr>
          <w:rFonts w:ascii="Arial" w:hAnsi="Arial" w:cs="Arial"/>
          <w:b/>
          <w:sz w:val="20"/>
          <w:szCs w:val="20"/>
        </w:rPr>
        <w:lastRenderedPageBreak/>
        <w:t xml:space="preserve">Objetivos Basc: </w:t>
      </w:r>
    </w:p>
    <w:p w:rsidR="00D37324" w:rsidRPr="00295F62" w:rsidRDefault="00D37324" w:rsidP="00295F62">
      <w:pPr>
        <w:tabs>
          <w:tab w:val="left" w:pos="5620"/>
        </w:tabs>
        <w:contextualSpacing/>
        <w:rPr>
          <w:rFonts w:ascii="Arial" w:hAnsi="Arial" w:cs="Arial"/>
          <w:sz w:val="20"/>
          <w:szCs w:val="20"/>
        </w:rPr>
      </w:pPr>
    </w:p>
    <w:p w:rsidR="00D37324" w:rsidRPr="00295F62" w:rsidRDefault="00D37324" w:rsidP="00295F62">
      <w:pPr>
        <w:numPr>
          <w:ilvl w:val="0"/>
          <w:numId w:val="4"/>
        </w:numPr>
        <w:tabs>
          <w:tab w:val="left" w:pos="5620"/>
        </w:tabs>
        <w:contextualSpacing/>
        <w:rPr>
          <w:rFonts w:ascii="Arial" w:hAnsi="Arial" w:cs="Arial"/>
          <w:sz w:val="20"/>
          <w:szCs w:val="20"/>
        </w:rPr>
      </w:pPr>
      <w:r w:rsidRPr="00295F62">
        <w:rPr>
          <w:rFonts w:ascii="Arial" w:hAnsi="Arial" w:cs="Arial"/>
          <w:sz w:val="20"/>
          <w:szCs w:val="20"/>
        </w:rPr>
        <w:t>Evitar el uso de mercados lícitos por parte de contrabandistas</w:t>
      </w:r>
    </w:p>
    <w:p w:rsidR="00D37324" w:rsidRPr="00295F62" w:rsidRDefault="00D37324" w:rsidP="00295F62">
      <w:pPr>
        <w:numPr>
          <w:ilvl w:val="0"/>
          <w:numId w:val="4"/>
        </w:numPr>
        <w:tabs>
          <w:tab w:val="left" w:pos="5620"/>
        </w:tabs>
        <w:contextualSpacing/>
        <w:rPr>
          <w:rFonts w:ascii="Arial" w:hAnsi="Arial" w:cs="Arial"/>
          <w:sz w:val="20"/>
          <w:szCs w:val="20"/>
        </w:rPr>
      </w:pPr>
      <w:r w:rsidRPr="00295F62">
        <w:rPr>
          <w:rFonts w:ascii="Arial" w:hAnsi="Arial" w:cs="Arial"/>
          <w:sz w:val="20"/>
          <w:szCs w:val="20"/>
        </w:rPr>
        <w:t>Concientizar sobre el narcotráfico para incentivar la seguridad en los procesos de importación y exportación</w:t>
      </w:r>
    </w:p>
    <w:p w:rsidR="00D37324" w:rsidRPr="00295F62" w:rsidRDefault="00D37324" w:rsidP="00295F62">
      <w:pPr>
        <w:numPr>
          <w:ilvl w:val="0"/>
          <w:numId w:val="4"/>
        </w:numPr>
        <w:tabs>
          <w:tab w:val="left" w:pos="5620"/>
        </w:tabs>
        <w:contextualSpacing/>
        <w:rPr>
          <w:rFonts w:ascii="Arial" w:hAnsi="Arial" w:cs="Arial"/>
          <w:sz w:val="20"/>
          <w:szCs w:val="20"/>
        </w:rPr>
      </w:pPr>
      <w:r w:rsidRPr="00295F62">
        <w:rPr>
          <w:rFonts w:ascii="Arial" w:hAnsi="Arial" w:cs="Arial"/>
          <w:sz w:val="20"/>
          <w:szCs w:val="20"/>
        </w:rPr>
        <w:t xml:space="preserve">Fomentar  la  cooperación   internacional contra el contrabando,  el narcotráfico y el terrorismo. </w:t>
      </w:r>
    </w:p>
    <w:p w:rsidR="00D37324" w:rsidRPr="00295F62" w:rsidRDefault="00D37324" w:rsidP="00295F62">
      <w:pPr>
        <w:numPr>
          <w:ilvl w:val="0"/>
          <w:numId w:val="4"/>
        </w:numPr>
        <w:tabs>
          <w:tab w:val="left" w:pos="5620"/>
        </w:tabs>
        <w:contextualSpacing/>
        <w:rPr>
          <w:rFonts w:ascii="Arial" w:hAnsi="Arial" w:cs="Arial"/>
          <w:sz w:val="20"/>
          <w:szCs w:val="20"/>
        </w:rPr>
      </w:pPr>
      <w:r w:rsidRPr="00295F62">
        <w:rPr>
          <w:rFonts w:ascii="Arial" w:hAnsi="Arial" w:cs="Arial"/>
          <w:sz w:val="20"/>
          <w:szCs w:val="20"/>
        </w:rPr>
        <w:t>Promover la estandarización y optimización de procedimientos en la cadena de transporte.</w:t>
      </w:r>
    </w:p>
    <w:p w:rsidR="00D37324" w:rsidRPr="00295F62" w:rsidRDefault="00D37324" w:rsidP="00295F62">
      <w:pPr>
        <w:numPr>
          <w:ilvl w:val="0"/>
          <w:numId w:val="4"/>
        </w:numPr>
        <w:tabs>
          <w:tab w:val="left" w:pos="5620"/>
        </w:tabs>
        <w:rPr>
          <w:rFonts w:ascii="Arial" w:hAnsi="Arial" w:cs="Arial"/>
          <w:sz w:val="20"/>
          <w:szCs w:val="20"/>
        </w:rPr>
      </w:pPr>
      <w:r w:rsidRPr="00295F62">
        <w:rPr>
          <w:rFonts w:ascii="Arial" w:hAnsi="Arial" w:cs="Arial"/>
          <w:sz w:val="20"/>
          <w:szCs w:val="20"/>
        </w:rPr>
        <w:t>Fomentar la credibilidad internacional para incrementar y mantener el  intercambio comercial facilitando así la entrada de los productos nacionales  a  otros países</w:t>
      </w:r>
    </w:p>
    <w:p w:rsidR="00902148" w:rsidRPr="00295F62" w:rsidRDefault="00902148" w:rsidP="00295F62">
      <w:pPr>
        <w:tabs>
          <w:tab w:val="left" w:pos="5620"/>
        </w:tabs>
        <w:rPr>
          <w:rFonts w:ascii="Arial" w:hAnsi="Arial" w:cs="Arial"/>
          <w:b/>
          <w:bCs/>
          <w:sz w:val="20"/>
          <w:szCs w:val="20"/>
        </w:rPr>
      </w:pPr>
    </w:p>
    <w:p w:rsidR="002323EB" w:rsidRDefault="002323EB" w:rsidP="00295F62">
      <w:pPr>
        <w:tabs>
          <w:tab w:val="left" w:pos="5620"/>
        </w:tabs>
        <w:rPr>
          <w:rFonts w:ascii="Arial" w:hAnsi="Arial" w:cs="Arial"/>
          <w:b/>
          <w:bCs/>
          <w:sz w:val="20"/>
          <w:szCs w:val="20"/>
        </w:rPr>
        <w:sectPr w:rsidR="002323EB" w:rsidSect="009F059E">
          <w:type w:val="continuous"/>
          <w:pgSz w:w="16840" w:h="11900" w:orient="landscape"/>
          <w:pgMar w:top="1701" w:right="1417" w:bottom="1701" w:left="1417" w:header="708" w:footer="708" w:gutter="0"/>
          <w:cols w:space="708"/>
        </w:sectPr>
      </w:pPr>
    </w:p>
    <w:p w:rsidR="00D37324" w:rsidRPr="00295F62" w:rsidRDefault="00D37324" w:rsidP="00295F62">
      <w:pPr>
        <w:tabs>
          <w:tab w:val="left" w:pos="5620"/>
        </w:tabs>
        <w:rPr>
          <w:rFonts w:ascii="Arial" w:hAnsi="Arial" w:cs="Arial"/>
          <w:sz w:val="20"/>
          <w:szCs w:val="20"/>
        </w:rPr>
      </w:pPr>
      <w:r w:rsidRPr="00295F62">
        <w:rPr>
          <w:rFonts w:ascii="Arial" w:hAnsi="Arial" w:cs="Arial"/>
          <w:b/>
          <w:bCs/>
          <w:sz w:val="20"/>
          <w:szCs w:val="20"/>
        </w:rPr>
        <w:lastRenderedPageBreak/>
        <w:t>Riesgos Internacionales en los envíos</w:t>
      </w:r>
    </w:p>
    <w:p w:rsidR="00D37324" w:rsidRPr="00295F62" w:rsidRDefault="00D37324" w:rsidP="00D37324">
      <w:pPr>
        <w:tabs>
          <w:tab w:val="left" w:pos="5620"/>
        </w:tabs>
        <w:rPr>
          <w:rFonts w:ascii="Arial" w:hAnsi="Arial" w:cs="Arial"/>
          <w:sz w:val="20"/>
          <w:szCs w:val="20"/>
        </w:rPr>
      </w:pPr>
    </w:p>
    <w:p w:rsidR="00D37324" w:rsidRPr="00295F62" w:rsidRDefault="00D37324" w:rsidP="00D37324">
      <w:pPr>
        <w:numPr>
          <w:ilvl w:val="0"/>
          <w:numId w:val="5"/>
        </w:numPr>
        <w:tabs>
          <w:tab w:val="left" w:pos="5620"/>
        </w:tabs>
        <w:jc w:val="both"/>
        <w:rPr>
          <w:rFonts w:ascii="Arial" w:hAnsi="Arial" w:cs="Arial"/>
          <w:sz w:val="20"/>
          <w:szCs w:val="20"/>
        </w:rPr>
      </w:pPr>
      <w:r w:rsidRPr="00295F62">
        <w:rPr>
          <w:rFonts w:ascii="Arial" w:hAnsi="Arial" w:cs="Arial"/>
          <w:bCs/>
          <w:sz w:val="20"/>
          <w:szCs w:val="20"/>
        </w:rPr>
        <w:t>Contaminación de los productos</w:t>
      </w:r>
    </w:p>
    <w:p w:rsidR="00D37324" w:rsidRPr="00295F62" w:rsidRDefault="00D37324" w:rsidP="00D37324">
      <w:pPr>
        <w:numPr>
          <w:ilvl w:val="0"/>
          <w:numId w:val="5"/>
        </w:numPr>
        <w:tabs>
          <w:tab w:val="left" w:pos="5620"/>
        </w:tabs>
        <w:jc w:val="both"/>
        <w:rPr>
          <w:rFonts w:ascii="Arial" w:hAnsi="Arial" w:cs="Arial"/>
          <w:sz w:val="20"/>
          <w:szCs w:val="20"/>
        </w:rPr>
      </w:pPr>
      <w:r w:rsidRPr="00295F62">
        <w:rPr>
          <w:rFonts w:ascii="Arial" w:hAnsi="Arial" w:cs="Arial"/>
          <w:bCs/>
          <w:sz w:val="20"/>
          <w:szCs w:val="20"/>
        </w:rPr>
        <w:t>Terrorismo</w:t>
      </w:r>
    </w:p>
    <w:p w:rsidR="00D37324" w:rsidRPr="004D67EE" w:rsidRDefault="00D37324" w:rsidP="00D37324">
      <w:pPr>
        <w:numPr>
          <w:ilvl w:val="0"/>
          <w:numId w:val="5"/>
        </w:numPr>
        <w:tabs>
          <w:tab w:val="left" w:pos="5620"/>
        </w:tabs>
        <w:jc w:val="both"/>
        <w:rPr>
          <w:rFonts w:ascii="Arial" w:hAnsi="Arial" w:cs="Arial"/>
          <w:sz w:val="20"/>
          <w:szCs w:val="20"/>
        </w:rPr>
      </w:pPr>
      <w:r w:rsidRPr="004D67EE">
        <w:rPr>
          <w:rFonts w:ascii="Arial" w:hAnsi="Arial" w:cs="Arial"/>
          <w:bCs/>
          <w:sz w:val="20"/>
          <w:szCs w:val="20"/>
        </w:rPr>
        <w:t>Robo</w:t>
      </w:r>
    </w:p>
    <w:p w:rsidR="00D37324" w:rsidRPr="004D67EE" w:rsidRDefault="00D37324" w:rsidP="00D37324">
      <w:pPr>
        <w:numPr>
          <w:ilvl w:val="0"/>
          <w:numId w:val="5"/>
        </w:numPr>
        <w:tabs>
          <w:tab w:val="left" w:pos="5620"/>
        </w:tabs>
        <w:jc w:val="both"/>
        <w:rPr>
          <w:rFonts w:ascii="Arial" w:hAnsi="Arial" w:cs="Arial"/>
          <w:sz w:val="20"/>
          <w:szCs w:val="20"/>
        </w:rPr>
      </w:pPr>
      <w:r w:rsidRPr="004D67EE">
        <w:rPr>
          <w:rFonts w:ascii="Arial" w:hAnsi="Arial" w:cs="Arial"/>
          <w:bCs/>
          <w:sz w:val="20"/>
          <w:szCs w:val="20"/>
        </w:rPr>
        <w:lastRenderedPageBreak/>
        <w:t>Documentación incorrecta o incompleta</w:t>
      </w:r>
    </w:p>
    <w:p w:rsidR="00D37324" w:rsidRPr="004D67EE" w:rsidRDefault="00D37324" w:rsidP="00D37324">
      <w:pPr>
        <w:numPr>
          <w:ilvl w:val="0"/>
          <w:numId w:val="5"/>
        </w:numPr>
        <w:tabs>
          <w:tab w:val="left" w:pos="5620"/>
        </w:tabs>
        <w:jc w:val="both"/>
        <w:rPr>
          <w:rFonts w:ascii="Arial" w:hAnsi="Arial" w:cs="Arial"/>
          <w:sz w:val="20"/>
          <w:szCs w:val="20"/>
        </w:rPr>
      </w:pPr>
      <w:r w:rsidRPr="004D67EE">
        <w:rPr>
          <w:rFonts w:ascii="Arial" w:hAnsi="Arial" w:cs="Arial"/>
          <w:bCs/>
          <w:sz w:val="20"/>
          <w:szCs w:val="20"/>
        </w:rPr>
        <w:t>Carga no documentada</w:t>
      </w:r>
    </w:p>
    <w:p w:rsidR="00D37324" w:rsidRPr="004D67EE" w:rsidRDefault="00D37324" w:rsidP="00D37324">
      <w:pPr>
        <w:numPr>
          <w:ilvl w:val="0"/>
          <w:numId w:val="5"/>
        </w:numPr>
        <w:tabs>
          <w:tab w:val="left" w:pos="5620"/>
        </w:tabs>
        <w:jc w:val="both"/>
        <w:rPr>
          <w:rFonts w:ascii="Arial" w:hAnsi="Arial" w:cs="Arial"/>
          <w:sz w:val="20"/>
          <w:szCs w:val="20"/>
        </w:rPr>
      </w:pPr>
      <w:r w:rsidRPr="004D67EE">
        <w:rPr>
          <w:rFonts w:ascii="Arial" w:hAnsi="Arial" w:cs="Arial"/>
          <w:bCs/>
          <w:sz w:val="20"/>
          <w:szCs w:val="20"/>
        </w:rPr>
        <w:t>Sustancias o mercancías ilegales</w:t>
      </w:r>
    </w:p>
    <w:p w:rsidR="00D37324" w:rsidRPr="002323EB" w:rsidRDefault="002323EB" w:rsidP="00D37324">
      <w:pPr>
        <w:numPr>
          <w:ilvl w:val="0"/>
          <w:numId w:val="5"/>
        </w:numPr>
        <w:tabs>
          <w:tab w:val="left" w:pos="5620"/>
        </w:tabs>
        <w:jc w:val="both"/>
        <w:rPr>
          <w:rFonts w:ascii="Arial" w:hAnsi="Arial" w:cs="Arial"/>
          <w:sz w:val="20"/>
          <w:szCs w:val="20"/>
        </w:rPr>
      </w:pPr>
      <w:r>
        <w:rPr>
          <w:rFonts w:ascii="Arial" w:hAnsi="Arial" w:cs="Arial"/>
          <w:bCs/>
          <w:sz w:val="20"/>
          <w:szCs w:val="20"/>
        </w:rPr>
        <w:t>Contrabando</w:t>
      </w:r>
    </w:p>
    <w:p w:rsidR="009F059E" w:rsidRPr="00295F62" w:rsidRDefault="009F059E" w:rsidP="002323EB">
      <w:pPr>
        <w:tabs>
          <w:tab w:val="left" w:pos="5620"/>
        </w:tabs>
        <w:jc w:val="both"/>
        <w:rPr>
          <w:rFonts w:ascii="Arial" w:hAnsi="Arial" w:cs="Arial"/>
          <w:sz w:val="20"/>
          <w:szCs w:val="20"/>
        </w:rPr>
        <w:sectPr w:rsidR="009F059E" w:rsidRPr="00295F62" w:rsidSect="009F059E">
          <w:type w:val="continuous"/>
          <w:pgSz w:w="16840" w:h="11900" w:orient="landscape"/>
          <w:pgMar w:top="1701" w:right="1417" w:bottom="1701" w:left="1417" w:header="708" w:footer="708" w:gutter="0"/>
          <w:cols w:num="2" w:space="708"/>
        </w:sectPr>
      </w:pPr>
    </w:p>
    <w:p w:rsidR="00D37324" w:rsidRPr="004D67EE" w:rsidRDefault="00D37324" w:rsidP="00D37324">
      <w:pPr>
        <w:tabs>
          <w:tab w:val="left" w:pos="5620"/>
        </w:tabs>
        <w:rPr>
          <w:rFonts w:ascii="Arial" w:hAnsi="Arial" w:cs="Arial"/>
          <w:b/>
          <w:bCs/>
          <w:sz w:val="20"/>
          <w:szCs w:val="20"/>
        </w:rPr>
        <w:sectPr w:rsidR="00D37324" w:rsidRPr="004D67EE" w:rsidSect="009F059E">
          <w:type w:val="continuous"/>
          <w:pgSz w:w="16840" w:h="11900" w:orient="landscape"/>
          <w:pgMar w:top="1701" w:right="1417" w:bottom="1701" w:left="1417" w:header="708" w:footer="708" w:gutter="0"/>
          <w:cols w:num="2" w:space="708"/>
        </w:sectPr>
      </w:pPr>
    </w:p>
    <w:p w:rsidR="00D37324" w:rsidRPr="004D67EE" w:rsidRDefault="00D37324" w:rsidP="00D37324">
      <w:pPr>
        <w:tabs>
          <w:tab w:val="left" w:pos="5620"/>
        </w:tabs>
        <w:jc w:val="both"/>
        <w:rPr>
          <w:rFonts w:ascii="Arial" w:hAnsi="Arial" w:cs="Arial"/>
          <w:sz w:val="20"/>
          <w:szCs w:val="20"/>
        </w:rPr>
      </w:pPr>
      <w:r w:rsidRPr="004D67EE">
        <w:rPr>
          <w:rFonts w:ascii="Arial" w:hAnsi="Arial" w:cs="Arial"/>
          <w:b/>
          <w:bCs/>
          <w:sz w:val="20"/>
          <w:szCs w:val="20"/>
        </w:rPr>
        <w:lastRenderedPageBreak/>
        <w:t xml:space="preserve">Beneficios para  las Empresas </w:t>
      </w:r>
    </w:p>
    <w:p w:rsidR="00D37324" w:rsidRPr="004D67EE" w:rsidRDefault="00D37324" w:rsidP="00D37324">
      <w:pPr>
        <w:tabs>
          <w:tab w:val="left" w:pos="5620"/>
        </w:tabs>
        <w:jc w:val="both"/>
        <w:rPr>
          <w:rFonts w:ascii="Arial" w:hAnsi="Arial" w:cs="Arial"/>
          <w:sz w:val="20"/>
          <w:szCs w:val="20"/>
        </w:rPr>
      </w:pPr>
    </w:p>
    <w:p w:rsidR="00D37324" w:rsidRPr="004D67EE" w:rsidRDefault="00D37324" w:rsidP="00D37324">
      <w:pPr>
        <w:numPr>
          <w:ilvl w:val="0"/>
          <w:numId w:val="6"/>
        </w:numPr>
        <w:tabs>
          <w:tab w:val="left" w:pos="5620"/>
        </w:tabs>
        <w:jc w:val="both"/>
        <w:rPr>
          <w:rFonts w:ascii="Arial" w:hAnsi="Arial" w:cs="Arial"/>
          <w:sz w:val="20"/>
          <w:szCs w:val="20"/>
        </w:rPr>
      </w:pPr>
      <w:r w:rsidRPr="004D67EE">
        <w:rPr>
          <w:rFonts w:ascii="Arial" w:hAnsi="Arial" w:cs="Arial"/>
          <w:sz w:val="20"/>
          <w:szCs w:val="20"/>
        </w:rPr>
        <w:t>Protege y fortalece la imagen de la compañía</w:t>
      </w:r>
    </w:p>
    <w:p w:rsidR="00D37324" w:rsidRPr="004D67EE" w:rsidRDefault="00D37324" w:rsidP="00D37324">
      <w:pPr>
        <w:numPr>
          <w:ilvl w:val="0"/>
          <w:numId w:val="6"/>
        </w:numPr>
        <w:tabs>
          <w:tab w:val="left" w:pos="5620"/>
        </w:tabs>
        <w:jc w:val="both"/>
        <w:rPr>
          <w:rFonts w:ascii="Arial" w:hAnsi="Arial" w:cs="Arial"/>
          <w:sz w:val="20"/>
          <w:szCs w:val="20"/>
        </w:rPr>
      </w:pPr>
      <w:r w:rsidRPr="004D67EE">
        <w:rPr>
          <w:rFonts w:ascii="Arial" w:hAnsi="Arial" w:cs="Arial"/>
          <w:sz w:val="20"/>
          <w:szCs w:val="20"/>
        </w:rPr>
        <w:t>Incrementa mercados internacionales</w:t>
      </w:r>
    </w:p>
    <w:p w:rsidR="00D37324" w:rsidRPr="004D67EE" w:rsidRDefault="00D37324" w:rsidP="00D37324">
      <w:pPr>
        <w:numPr>
          <w:ilvl w:val="0"/>
          <w:numId w:val="6"/>
        </w:numPr>
        <w:tabs>
          <w:tab w:val="left" w:pos="5620"/>
        </w:tabs>
        <w:jc w:val="both"/>
        <w:rPr>
          <w:rFonts w:ascii="Arial" w:hAnsi="Arial" w:cs="Arial"/>
          <w:sz w:val="20"/>
          <w:szCs w:val="20"/>
        </w:rPr>
      </w:pPr>
      <w:r w:rsidRPr="004D67EE">
        <w:rPr>
          <w:rFonts w:ascii="Arial" w:hAnsi="Arial" w:cs="Arial"/>
          <w:sz w:val="20"/>
          <w:szCs w:val="20"/>
        </w:rPr>
        <w:t>Asegura entregas Justo A Tiempo</w:t>
      </w:r>
    </w:p>
    <w:p w:rsidR="00D37324" w:rsidRPr="004D67EE" w:rsidRDefault="00D37324" w:rsidP="00D37324">
      <w:pPr>
        <w:numPr>
          <w:ilvl w:val="0"/>
          <w:numId w:val="6"/>
        </w:numPr>
        <w:tabs>
          <w:tab w:val="left" w:pos="5620"/>
        </w:tabs>
        <w:jc w:val="both"/>
        <w:rPr>
          <w:rFonts w:ascii="Arial" w:hAnsi="Arial" w:cs="Arial"/>
          <w:sz w:val="20"/>
          <w:szCs w:val="20"/>
        </w:rPr>
      </w:pPr>
      <w:r w:rsidRPr="004D67EE">
        <w:rPr>
          <w:rFonts w:ascii="Arial" w:hAnsi="Arial" w:cs="Arial"/>
          <w:sz w:val="20"/>
          <w:szCs w:val="20"/>
        </w:rPr>
        <w:t>Reduce el riesgo de robos a la carga: USA reporta US$10B en robos anualmente*. Muchos robos no son reportados</w:t>
      </w:r>
    </w:p>
    <w:p w:rsidR="00D37324" w:rsidRPr="004D67EE" w:rsidRDefault="00D37324" w:rsidP="00D37324">
      <w:pPr>
        <w:numPr>
          <w:ilvl w:val="0"/>
          <w:numId w:val="6"/>
        </w:numPr>
        <w:tabs>
          <w:tab w:val="left" w:pos="5620"/>
        </w:tabs>
        <w:jc w:val="both"/>
        <w:rPr>
          <w:rFonts w:ascii="Arial" w:hAnsi="Arial" w:cs="Arial"/>
          <w:sz w:val="20"/>
          <w:szCs w:val="20"/>
        </w:rPr>
      </w:pPr>
      <w:r w:rsidRPr="004D67EE">
        <w:rPr>
          <w:rFonts w:ascii="Arial" w:hAnsi="Arial" w:cs="Arial"/>
          <w:sz w:val="20"/>
          <w:szCs w:val="20"/>
        </w:rPr>
        <w:lastRenderedPageBreak/>
        <w:t>Proporciona confianza a las administraciones de aduana, de que las cargas están razonablemente  aseguradas contra tráficos ilícitos.</w:t>
      </w:r>
    </w:p>
    <w:p w:rsidR="00D37324" w:rsidRPr="004D67EE" w:rsidRDefault="00D37324" w:rsidP="00D37324">
      <w:pPr>
        <w:numPr>
          <w:ilvl w:val="0"/>
          <w:numId w:val="6"/>
        </w:numPr>
        <w:tabs>
          <w:tab w:val="left" w:pos="5620"/>
        </w:tabs>
        <w:jc w:val="both"/>
        <w:rPr>
          <w:rFonts w:ascii="Arial" w:hAnsi="Arial" w:cs="Arial"/>
          <w:sz w:val="20"/>
          <w:szCs w:val="20"/>
        </w:rPr>
      </w:pPr>
      <w:r w:rsidRPr="004D67EE">
        <w:rPr>
          <w:rFonts w:ascii="Arial" w:hAnsi="Arial" w:cs="Arial"/>
          <w:sz w:val="20"/>
          <w:szCs w:val="20"/>
        </w:rPr>
        <w:t>Facilita el comercio disminuyendo el riesgo de incautaciones y penalidades</w:t>
      </w:r>
    </w:p>
    <w:p w:rsidR="00032C8F" w:rsidRDefault="00032C8F" w:rsidP="00D37324">
      <w:pPr>
        <w:numPr>
          <w:ilvl w:val="0"/>
          <w:numId w:val="6"/>
        </w:numPr>
        <w:tabs>
          <w:tab w:val="left" w:pos="5620"/>
        </w:tabs>
        <w:jc w:val="both"/>
        <w:rPr>
          <w:rFonts w:ascii="Arial" w:hAnsi="Arial" w:cs="Arial"/>
          <w:sz w:val="20"/>
          <w:szCs w:val="20"/>
        </w:rPr>
        <w:sectPr w:rsidR="00032C8F" w:rsidSect="009F059E">
          <w:type w:val="continuous"/>
          <w:pgSz w:w="16840" w:h="11900" w:orient="landscape"/>
          <w:pgMar w:top="1701" w:right="1417" w:bottom="1701" w:left="1417" w:header="708" w:footer="708" w:gutter="0"/>
          <w:cols w:num="2" w:space="708"/>
        </w:sectPr>
      </w:pPr>
    </w:p>
    <w:p w:rsidR="00902148" w:rsidRPr="00032C8F" w:rsidRDefault="00032C8F" w:rsidP="002323EB">
      <w:pPr>
        <w:tabs>
          <w:tab w:val="left" w:pos="5620"/>
        </w:tabs>
        <w:ind w:left="360"/>
        <w:jc w:val="both"/>
        <w:rPr>
          <w:rFonts w:ascii="Arial" w:hAnsi="Arial" w:cs="Arial"/>
          <w:sz w:val="20"/>
          <w:szCs w:val="20"/>
        </w:rPr>
        <w:sectPr w:rsidR="00902148" w:rsidRPr="00032C8F" w:rsidSect="009F059E">
          <w:type w:val="continuous"/>
          <w:pgSz w:w="16840" w:h="11900" w:orient="landscape"/>
          <w:pgMar w:top="1701" w:right="1417" w:bottom="1701" w:left="1417" w:header="708" w:footer="708" w:gutter="0"/>
          <w:cols w:num="2" w:space="708"/>
        </w:sectPr>
      </w:pPr>
      <w:r>
        <w:rPr>
          <w:rFonts w:ascii="Arial" w:hAnsi="Arial" w:cs="Arial"/>
          <w:sz w:val="20"/>
          <w:szCs w:val="20"/>
        </w:rPr>
        <w:lastRenderedPageBreak/>
        <w:t>.</w:t>
      </w:r>
    </w:p>
    <w:p w:rsidR="004B3385" w:rsidRDefault="004B3385" w:rsidP="00D37324">
      <w:pPr>
        <w:tabs>
          <w:tab w:val="left" w:pos="5620"/>
        </w:tabs>
        <w:jc w:val="both"/>
        <w:rPr>
          <w:rFonts w:ascii="Arial" w:hAnsi="Arial" w:cs="Arial"/>
          <w:sz w:val="20"/>
          <w:szCs w:val="20"/>
        </w:rPr>
        <w:sectPr w:rsidR="004B3385" w:rsidSect="009F059E">
          <w:type w:val="continuous"/>
          <w:pgSz w:w="16840" w:h="11900" w:orient="landscape"/>
          <w:pgMar w:top="1701" w:right="1417" w:bottom="1701" w:left="1417" w:header="708" w:footer="708" w:gutter="0"/>
          <w:cols w:num="2" w:space="708"/>
        </w:sectPr>
      </w:pPr>
    </w:p>
    <w:p w:rsidR="00D5547A" w:rsidRDefault="00C47900" w:rsidP="00D5547A">
      <w:pPr>
        <w:widowControl w:val="0"/>
        <w:autoSpaceDE w:val="0"/>
        <w:autoSpaceDN w:val="0"/>
        <w:adjustRightInd w:val="0"/>
        <w:spacing w:line="276" w:lineRule="auto"/>
        <w:contextualSpacing/>
        <w:jc w:val="right"/>
        <w:rPr>
          <w:rFonts w:ascii="Arial" w:hAnsi="Arial" w:cs="Arial"/>
          <w:sz w:val="20"/>
          <w:szCs w:val="20"/>
        </w:rPr>
      </w:pPr>
      <w:r>
        <w:rPr>
          <w:rFonts w:ascii="Arial" w:eastAsia="Times New Roman" w:hAnsi="Arial" w:cs="Arial"/>
          <w:noProof/>
          <w:sz w:val="20"/>
          <w:szCs w:val="20"/>
          <w:lang w:val="es-CO" w:eastAsia="es-CO"/>
        </w:rPr>
        <w:lastRenderedPageBreak/>
        <w:drawing>
          <wp:anchor distT="0" distB="0" distL="114300" distR="114300" simplePos="0" relativeHeight="251675648" behindDoc="0" locked="0" layoutInCell="1" allowOverlap="1" wp14:anchorId="69F8D0DE" wp14:editId="0971C053">
            <wp:simplePos x="0" y="0"/>
            <wp:positionH relativeFrom="column">
              <wp:posOffset>107315</wp:posOffset>
            </wp:positionH>
            <wp:positionV relativeFrom="paragraph">
              <wp:posOffset>-83185</wp:posOffset>
            </wp:positionV>
            <wp:extent cx="1341120" cy="1229360"/>
            <wp:effectExtent l="0" t="0" r="0" b="8890"/>
            <wp:wrapSquare wrapText="bothSides"/>
            <wp:docPr id="3" name="Imagen 3" descr="C:\Users\THINK\Documents\Sistema Integado de Gestión\DOCUMENTOS SIG\Logos Certificaciones ZFIP\ISO 28000 ZFIP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K\Documents\Sistema Integado de Gestión\DOCUMENTOS SIG\Logos Certificaciones ZFIP\ISO 28000 ZFIP .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41120" cy="1229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2C3F" w:rsidRDefault="00672C3F" w:rsidP="00032C8F">
      <w:pPr>
        <w:tabs>
          <w:tab w:val="left" w:pos="5620"/>
        </w:tabs>
        <w:contextualSpacing/>
        <w:jc w:val="center"/>
        <w:rPr>
          <w:rFonts w:ascii="Arial" w:hAnsi="Arial" w:cs="Arial"/>
          <w:b/>
          <w:sz w:val="20"/>
          <w:szCs w:val="20"/>
        </w:rPr>
      </w:pPr>
    </w:p>
    <w:p w:rsidR="00C47900" w:rsidRDefault="00C47900" w:rsidP="00897CBF">
      <w:pPr>
        <w:shd w:val="clear" w:color="auto" w:fill="FFFFFF"/>
        <w:spacing w:before="225"/>
        <w:jc w:val="center"/>
        <w:outlineLvl w:val="1"/>
        <w:rPr>
          <w:rFonts w:ascii="Arial" w:eastAsia="Times New Roman" w:hAnsi="Arial" w:cs="Arial"/>
          <w:b/>
          <w:color w:val="363636"/>
          <w:sz w:val="26"/>
          <w:szCs w:val="26"/>
          <w:lang w:eastAsia="es-CO"/>
        </w:rPr>
      </w:pPr>
    </w:p>
    <w:p w:rsidR="00C47900" w:rsidRDefault="00C47900" w:rsidP="00897CBF">
      <w:pPr>
        <w:shd w:val="clear" w:color="auto" w:fill="FFFFFF"/>
        <w:spacing w:before="225"/>
        <w:jc w:val="center"/>
        <w:outlineLvl w:val="1"/>
        <w:rPr>
          <w:rFonts w:ascii="Arial" w:eastAsia="Times New Roman" w:hAnsi="Arial" w:cs="Arial"/>
          <w:b/>
          <w:color w:val="363636"/>
          <w:sz w:val="26"/>
          <w:szCs w:val="26"/>
          <w:lang w:eastAsia="es-CO"/>
        </w:rPr>
      </w:pPr>
    </w:p>
    <w:p w:rsidR="00EC5EDC" w:rsidRDefault="00EC5EDC" w:rsidP="00897CBF">
      <w:pPr>
        <w:shd w:val="clear" w:color="auto" w:fill="FFFFFF"/>
        <w:spacing w:before="225"/>
        <w:jc w:val="center"/>
        <w:outlineLvl w:val="1"/>
        <w:rPr>
          <w:rFonts w:ascii="Arial" w:eastAsia="Times New Roman" w:hAnsi="Arial" w:cs="Arial"/>
          <w:b/>
          <w:color w:val="363636"/>
          <w:sz w:val="26"/>
          <w:szCs w:val="26"/>
          <w:lang w:eastAsia="es-CO"/>
        </w:rPr>
      </w:pPr>
    </w:p>
    <w:p w:rsidR="005410C4" w:rsidRPr="008B6958" w:rsidRDefault="00447ECD" w:rsidP="00897CBF">
      <w:pPr>
        <w:shd w:val="clear" w:color="auto" w:fill="FFFFFF"/>
        <w:spacing w:before="225"/>
        <w:jc w:val="center"/>
        <w:outlineLvl w:val="1"/>
        <w:rPr>
          <w:rFonts w:ascii="Arial" w:eastAsia="Times New Roman" w:hAnsi="Arial" w:cs="Arial"/>
          <w:b/>
          <w:color w:val="363636"/>
          <w:sz w:val="26"/>
          <w:szCs w:val="26"/>
          <w:lang w:eastAsia="es-CO"/>
        </w:rPr>
      </w:pPr>
      <w:r w:rsidRPr="008B6958">
        <w:rPr>
          <w:rFonts w:ascii="Arial" w:eastAsia="Times New Roman" w:hAnsi="Arial" w:cs="Arial"/>
          <w:b/>
          <w:color w:val="363636"/>
          <w:sz w:val="26"/>
          <w:szCs w:val="26"/>
          <w:lang w:eastAsia="es-CO"/>
        </w:rPr>
        <w:t>SGS</w:t>
      </w:r>
      <w:r w:rsidR="005410C4" w:rsidRPr="008B6958">
        <w:rPr>
          <w:rFonts w:ascii="Arial" w:eastAsia="Times New Roman" w:hAnsi="Arial" w:cs="Arial"/>
          <w:b/>
          <w:color w:val="363636"/>
          <w:sz w:val="26"/>
          <w:szCs w:val="26"/>
          <w:lang w:eastAsia="es-CO"/>
        </w:rPr>
        <w:t xml:space="preserve"> ISO 28000</w:t>
      </w:r>
    </w:p>
    <w:p w:rsidR="00017D6C" w:rsidRDefault="00017D6C" w:rsidP="00017D6C">
      <w:pPr>
        <w:tabs>
          <w:tab w:val="left" w:pos="5620"/>
        </w:tabs>
        <w:contextualSpacing/>
        <w:rPr>
          <w:rFonts w:ascii="Arial" w:hAnsi="Arial" w:cs="Arial"/>
          <w:sz w:val="20"/>
          <w:szCs w:val="20"/>
        </w:rPr>
      </w:pPr>
    </w:p>
    <w:p w:rsidR="00A46D5B" w:rsidRDefault="00A46D5B" w:rsidP="00A46D5B">
      <w:pPr>
        <w:tabs>
          <w:tab w:val="left" w:pos="5620"/>
        </w:tabs>
        <w:contextualSpacing/>
        <w:jc w:val="both"/>
        <w:rPr>
          <w:rFonts w:ascii="Arial" w:hAnsi="Arial" w:cs="Arial"/>
          <w:sz w:val="20"/>
          <w:szCs w:val="20"/>
        </w:rPr>
      </w:pPr>
      <w:r w:rsidRPr="00295F62">
        <w:rPr>
          <w:rFonts w:ascii="Arial" w:hAnsi="Arial" w:cs="Arial"/>
          <w:sz w:val="20"/>
          <w:szCs w:val="20"/>
        </w:rPr>
        <w:t xml:space="preserve">La Zona Franca Internacional de Pereira cuenta </w:t>
      </w:r>
      <w:r w:rsidRPr="000852D9">
        <w:rPr>
          <w:rFonts w:ascii="Arial" w:hAnsi="Arial" w:cs="Arial"/>
          <w:sz w:val="20"/>
          <w:szCs w:val="20"/>
        </w:rPr>
        <w:t xml:space="preserve">desde el </w:t>
      </w:r>
      <w:r w:rsidR="000852D9" w:rsidRPr="000852D9">
        <w:rPr>
          <w:rFonts w:ascii="Arial" w:hAnsi="Arial" w:cs="Arial"/>
          <w:sz w:val="20"/>
          <w:szCs w:val="20"/>
        </w:rPr>
        <w:t>5 de Agosto</w:t>
      </w:r>
      <w:r w:rsidRPr="000852D9">
        <w:rPr>
          <w:rFonts w:ascii="Arial" w:hAnsi="Arial" w:cs="Arial"/>
          <w:sz w:val="20"/>
          <w:szCs w:val="20"/>
        </w:rPr>
        <w:t xml:space="preserve"> del </w:t>
      </w:r>
      <w:r w:rsidR="000852D9" w:rsidRPr="000852D9">
        <w:rPr>
          <w:rFonts w:ascii="Arial" w:hAnsi="Arial" w:cs="Arial"/>
          <w:sz w:val="20"/>
          <w:szCs w:val="20"/>
        </w:rPr>
        <w:t>año 2014</w:t>
      </w:r>
      <w:r w:rsidRPr="000852D9">
        <w:rPr>
          <w:rFonts w:ascii="Arial" w:hAnsi="Arial" w:cs="Arial"/>
          <w:sz w:val="20"/>
          <w:szCs w:val="20"/>
        </w:rPr>
        <w:t xml:space="preserve"> con la certificación </w:t>
      </w:r>
      <w:r w:rsidR="000852D9" w:rsidRPr="000852D9">
        <w:rPr>
          <w:rFonts w:ascii="Arial" w:hAnsi="Arial" w:cs="Arial"/>
          <w:sz w:val="20"/>
          <w:szCs w:val="20"/>
        </w:rPr>
        <w:t>ISO 28000.</w:t>
      </w:r>
    </w:p>
    <w:p w:rsidR="00A46D5B" w:rsidRDefault="00A46D5B" w:rsidP="00017D6C">
      <w:pPr>
        <w:tabs>
          <w:tab w:val="left" w:pos="5620"/>
        </w:tabs>
        <w:contextualSpacing/>
        <w:rPr>
          <w:rFonts w:ascii="Arial" w:hAnsi="Arial" w:cs="Arial"/>
          <w:sz w:val="20"/>
          <w:szCs w:val="20"/>
        </w:rPr>
      </w:pPr>
    </w:p>
    <w:p w:rsidR="00017D6C" w:rsidRPr="004B3385" w:rsidRDefault="00017D6C" w:rsidP="00017D6C">
      <w:pPr>
        <w:tabs>
          <w:tab w:val="left" w:pos="5620"/>
        </w:tabs>
        <w:contextualSpacing/>
        <w:rPr>
          <w:rFonts w:ascii="Arial" w:hAnsi="Arial" w:cs="Arial"/>
          <w:color w:val="000000"/>
          <w:sz w:val="20"/>
          <w:szCs w:val="20"/>
          <w:lang w:eastAsia="es-CO"/>
        </w:rPr>
        <w:sectPr w:rsidR="00017D6C" w:rsidRPr="004B3385" w:rsidSect="009F059E">
          <w:type w:val="continuous"/>
          <w:pgSz w:w="16840" w:h="11900" w:orient="landscape"/>
          <w:pgMar w:top="1701" w:right="1417" w:bottom="1701" w:left="1417" w:header="708" w:footer="708" w:gutter="0"/>
          <w:cols w:space="708"/>
        </w:sectPr>
      </w:pPr>
      <w:r w:rsidRPr="00295F62">
        <w:rPr>
          <w:rFonts w:ascii="Arial" w:hAnsi="Arial" w:cs="Arial"/>
          <w:b/>
          <w:color w:val="000000"/>
          <w:sz w:val="20"/>
          <w:szCs w:val="20"/>
          <w:lang w:eastAsia="es-CO"/>
        </w:rPr>
        <w:t>Objetivo General:</w:t>
      </w:r>
      <w:r w:rsidRPr="00295F62">
        <w:rPr>
          <w:rFonts w:ascii="Arial" w:hAnsi="Arial" w:cs="Arial"/>
          <w:color w:val="000000"/>
          <w:sz w:val="20"/>
          <w:szCs w:val="20"/>
          <w:lang w:eastAsia="es-CO"/>
        </w:rPr>
        <w:t xml:space="preserve"> </w:t>
      </w:r>
      <w:r>
        <w:rPr>
          <w:rFonts w:ascii="Arial" w:hAnsi="Arial" w:cs="Arial"/>
          <w:color w:val="000000"/>
          <w:sz w:val="20"/>
          <w:szCs w:val="20"/>
          <w:lang w:eastAsia="es-CO"/>
        </w:rPr>
        <w:t xml:space="preserve"> </w:t>
      </w:r>
      <w:r w:rsidRPr="00295F62">
        <w:rPr>
          <w:rFonts w:ascii="Arial" w:hAnsi="Arial" w:cs="Arial"/>
          <w:color w:val="000000"/>
          <w:sz w:val="20"/>
          <w:szCs w:val="20"/>
          <w:lang w:eastAsia="es-CO"/>
        </w:rPr>
        <w:t xml:space="preserve">Contar con prácticas de seguridad eficientes que disminuyan el riesgo de contaminación de las operaciones al interior de </w:t>
      </w:r>
      <w:r>
        <w:rPr>
          <w:rFonts w:ascii="Arial" w:hAnsi="Arial" w:cs="Arial"/>
          <w:color w:val="000000"/>
          <w:sz w:val="20"/>
          <w:szCs w:val="20"/>
          <w:lang w:eastAsia="es-CO"/>
        </w:rPr>
        <w:t xml:space="preserve">Zona Franca Internacional de Pereira por pérdida, robo, </w:t>
      </w:r>
      <w:r w:rsidRPr="00295F62">
        <w:rPr>
          <w:rFonts w:ascii="Arial" w:hAnsi="Arial" w:cs="Arial"/>
          <w:color w:val="000000"/>
          <w:sz w:val="20"/>
          <w:szCs w:val="20"/>
          <w:lang w:eastAsia="es-CO"/>
        </w:rPr>
        <w:t>contrabando, lavado de activos y terrorismo</w:t>
      </w:r>
    </w:p>
    <w:p w:rsidR="00672C3F" w:rsidRDefault="00624E39" w:rsidP="00624E39">
      <w:pPr>
        <w:shd w:val="clear" w:color="auto" w:fill="FFFFFF"/>
        <w:spacing w:before="225"/>
        <w:jc w:val="both"/>
        <w:outlineLvl w:val="1"/>
        <w:rPr>
          <w:rFonts w:ascii="Arial" w:hAnsi="Arial" w:cs="Arial"/>
          <w:sz w:val="20"/>
          <w:szCs w:val="18"/>
        </w:rPr>
      </w:pPr>
      <w:r w:rsidRPr="00624E39">
        <w:rPr>
          <w:rFonts w:ascii="Arial" w:hAnsi="Arial" w:cs="Arial"/>
          <w:sz w:val="20"/>
          <w:szCs w:val="18"/>
        </w:rPr>
        <w:lastRenderedPageBreak/>
        <w:t>La Certificación del Sistema de gestión de seguridad en la cadena de suministro, con base en la norma ISO 28000, es la evidencia de que las organizaciones que pertenecen a la cadena de suministro tienen la capacidad para controlar las amenazas y vulnerabilidades que pueden afectar la seguridad</w:t>
      </w:r>
      <w:r>
        <w:rPr>
          <w:rFonts w:ascii="Arial" w:hAnsi="Arial" w:cs="Arial"/>
          <w:sz w:val="20"/>
          <w:szCs w:val="18"/>
        </w:rPr>
        <w:t>.</w:t>
      </w:r>
    </w:p>
    <w:p w:rsidR="00017D6C" w:rsidRPr="00017D6C" w:rsidRDefault="00017D6C" w:rsidP="00017D6C">
      <w:pPr>
        <w:jc w:val="both"/>
        <w:rPr>
          <w:rFonts w:ascii="Arial" w:hAnsi="Arial" w:cs="Arial"/>
          <w:sz w:val="20"/>
          <w:szCs w:val="20"/>
        </w:rPr>
      </w:pPr>
    </w:p>
    <w:p w:rsidR="00017D6C" w:rsidRPr="00017D6C" w:rsidRDefault="00624E39" w:rsidP="00017D6C">
      <w:pPr>
        <w:jc w:val="both"/>
        <w:rPr>
          <w:rFonts w:ascii="Arial" w:eastAsia="Times New Roman" w:hAnsi="Arial" w:cs="Arial"/>
          <w:sz w:val="20"/>
          <w:szCs w:val="20"/>
          <w:lang w:val="es-CO" w:eastAsia="es-CO"/>
        </w:rPr>
      </w:pPr>
      <w:r w:rsidRPr="00017D6C">
        <w:rPr>
          <w:rFonts w:ascii="Arial" w:hAnsi="Arial" w:cs="Arial"/>
          <w:sz w:val="20"/>
          <w:szCs w:val="20"/>
        </w:rPr>
        <w:t>Qué beneficio tiene</w:t>
      </w:r>
      <w:proofErr w:type="gramStart"/>
      <w:r w:rsidRPr="00017D6C">
        <w:rPr>
          <w:rFonts w:ascii="Arial" w:hAnsi="Arial" w:cs="Arial"/>
          <w:sz w:val="20"/>
          <w:szCs w:val="20"/>
        </w:rPr>
        <w:t>?</w:t>
      </w:r>
      <w:proofErr w:type="gramEnd"/>
    </w:p>
    <w:p w:rsidR="00624E39" w:rsidRPr="00017D6C" w:rsidRDefault="00624E39" w:rsidP="00017D6C">
      <w:pPr>
        <w:numPr>
          <w:ilvl w:val="0"/>
          <w:numId w:val="20"/>
        </w:numPr>
        <w:ind w:left="600"/>
        <w:jc w:val="both"/>
        <w:rPr>
          <w:rFonts w:ascii="Arial" w:eastAsia="Times New Roman" w:hAnsi="Arial" w:cs="Arial"/>
          <w:sz w:val="20"/>
          <w:szCs w:val="20"/>
          <w:lang w:val="es-CO" w:eastAsia="es-CO"/>
        </w:rPr>
      </w:pPr>
      <w:r w:rsidRPr="00017D6C">
        <w:rPr>
          <w:rFonts w:ascii="Arial" w:eastAsia="Times New Roman" w:hAnsi="Arial" w:cs="Arial"/>
          <w:sz w:val="20"/>
          <w:szCs w:val="20"/>
          <w:lang w:val="es-CO" w:eastAsia="es-CO"/>
        </w:rPr>
        <w:t>Permite identificar los riesgos y amenazas que atentan contra la seguridad de la cadena de suministro e implementar controles para contrarrestar las amenazas.</w:t>
      </w:r>
    </w:p>
    <w:p w:rsidR="00624E39" w:rsidRPr="00624E39" w:rsidRDefault="00624E39" w:rsidP="00017D6C">
      <w:pPr>
        <w:numPr>
          <w:ilvl w:val="0"/>
          <w:numId w:val="20"/>
        </w:numPr>
        <w:ind w:left="600"/>
        <w:jc w:val="both"/>
        <w:rPr>
          <w:rFonts w:ascii="Arial" w:eastAsia="Times New Roman" w:hAnsi="Arial" w:cs="Arial"/>
          <w:sz w:val="20"/>
          <w:szCs w:val="20"/>
          <w:lang w:val="es-CO" w:eastAsia="es-CO"/>
        </w:rPr>
      </w:pPr>
      <w:r w:rsidRPr="00624E39">
        <w:rPr>
          <w:rFonts w:ascii="Arial" w:eastAsia="Times New Roman" w:hAnsi="Arial" w:cs="Arial"/>
          <w:sz w:val="20"/>
          <w:szCs w:val="20"/>
          <w:lang w:val="es-CO" w:eastAsia="es-CO"/>
        </w:rPr>
        <w:t>Reduce los niveles de inspección.</w:t>
      </w:r>
    </w:p>
    <w:p w:rsidR="00624E39" w:rsidRPr="00624E39" w:rsidRDefault="00624E39" w:rsidP="00017D6C">
      <w:pPr>
        <w:numPr>
          <w:ilvl w:val="0"/>
          <w:numId w:val="20"/>
        </w:numPr>
        <w:ind w:left="600"/>
        <w:jc w:val="both"/>
        <w:rPr>
          <w:rFonts w:ascii="Arial" w:eastAsia="Times New Roman" w:hAnsi="Arial" w:cs="Arial"/>
          <w:sz w:val="20"/>
          <w:szCs w:val="20"/>
          <w:lang w:val="es-CO" w:eastAsia="es-CO"/>
        </w:rPr>
      </w:pPr>
      <w:r w:rsidRPr="00624E39">
        <w:rPr>
          <w:rFonts w:ascii="Arial" w:eastAsia="Times New Roman" w:hAnsi="Arial" w:cs="Arial"/>
          <w:sz w:val="20"/>
          <w:szCs w:val="20"/>
          <w:lang w:val="es-CO" w:eastAsia="es-CO"/>
        </w:rPr>
        <w:t>Mejora la gestión del riesgo.</w:t>
      </w:r>
    </w:p>
    <w:p w:rsidR="00624E39" w:rsidRPr="00624E39" w:rsidRDefault="00624E39" w:rsidP="00017D6C">
      <w:pPr>
        <w:numPr>
          <w:ilvl w:val="0"/>
          <w:numId w:val="20"/>
        </w:numPr>
        <w:ind w:left="600"/>
        <w:jc w:val="both"/>
        <w:rPr>
          <w:rFonts w:ascii="Arial" w:eastAsia="Times New Roman" w:hAnsi="Arial" w:cs="Arial"/>
          <w:sz w:val="20"/>
          <w:szCs w:val="20"/>
          <w:lang w:val="es-CO" w:eastAsia="es-CO"/>
        </w:rPr>
      </w:pPr>
      <w:r w:rsidRPr="00624E39">
        <w:rPr>
          <w:rFonts w:ascii="Arial" w:eastAsia="Times New Roman" w:hAnsi="Arial" w:cs="Arial"/>
          <w:sz w:val="20"/>
          <w:szCs w:val="20"/>
          <w:lang w:val="es-CO" w:eastAsia="es-CO"/>
        </w:rPr>
        <w:t>Contribuye con la seguridad de los empleados.</w:t>
      </w:r>
    </w:p>
    <w:p w:rsidR="00624E39" w:rsidRPr="00624E39" w:rsidRDefault="00624E39" w:rsidP="00017D6C">
      <w:pPr>
        <w:numPr>
          <w:ilvl w:val="0"/>
          <w:numId w:val="20"/>
        </w:numPr>
        <w:ind w:left="600"/>
        <w:jc w:val="both"/>
        <w:rPr>
          <w:rFonts w:ascii="Arial" w:eastAsia="Times New Roman" w:hAnsi="Arial" w:cs="Arial"/>
          <w:sz w:val="20"/>
          <w:szCs w:val="20"/>
          <w:lang w:val="es-CO" w:eastAsia="es-CO"/>
        </w:rPr>
      </w:pPr>
      <w:r w:rsidRPr="00624E39">
        <w:rPr>
          <w:rFonts w:ascii="Arial" w:eastAsia="Times New Roman" w:hAnsi="Arial" w:cs="Arial"/>
          <w:sz w:val="20"/>
          <w:szCs w:val="20"/>
          <w:lang w:val="es-CO" w:eastAsia="es-CO"/>
        </w:rPr>
        <w:t>Mejora las relaciones y brinda mayor confianza con los organismos reguladores.</w:t>
      </w:r>
      <w:r w:rsidR="00447ECD" w:rsidRPr="00447ECD">
        <w:rPr>
          <w:rFonts w:ascii="Arial" w:eastAsia="Times New Roman" w:hAnsi="Arial" w:cs="Arial"/>
          <w:noProof/>
          <w:sz w:val="20"/>
          <w:szCs w:val="20"/>
          <w:lang w:val="es-CO" w:eastAsia="es-CO"/>
        </w:rPr>
        <w:t xml:space="preserve"> </w:t>
      </w:r>
    </w:p>
    <w:p w:rsidR="00624E39" w:rsidRPr="00624E39" w:rsidRDefault="00624E39" w:rsidP="00017D6C">
      <w:pPr>
        <w:numPr>
          <w:ilvl w:val="0"/>
          <w:numId w:val="20"/>
        </w:numPr>
        <w:ind w:left="600"/>
        <w:jc w:val="both"/>
        <w:rPr>
          <w:rFonts w:ascii="Arial" w:eastAsia="Times New Roman" w:hAnsi="Arial" w:cs="Arial"/>
          <w:sz w:val="20"/>
          <w:szCs w:val="20"/>
          <w:lang w:val="es-CO" w:eastAsia="es-CO"/>
        </w:rPr>
      </w:pPr>
      <w:r w:rsidRPr="00624E39">
        <w:rPr>
          <w:rFonts w:ascii="Arial" w:eastAsia="Times New Roman" w:hAnsi="Arial" w:cs="Arial"/>
          <w:sz w:val="20"/>
          <w:szCs w:val="20"/>
          <w:lang w:val="es-CO" w:eastAsia="es-CO"/>
        </w:rPr>
        <w:t>Fortalece la continuidad del negocio.</w:t>
      </w:r>
      <w:r w:rsidR="00447ECD" w:rsidRPr="00447ECD">
        <w:rPr>
          <w:rFonts w:ascii="Arial" w:eastAsia="Times New Roman" w:hAnsi="Arial" w:cs="Arial"/>
          <w:noProof/>
          <w:sz w:val="20"/>
          <w:szCs w:val="20"/>
          <w:lang w:val="es-CO" w:eastAsia="es-CO"/>
        </w:rPr>
        <w:t xml:space="preserve"> </w:t>
      </w:r>
    </w:p>
    <w:p w:rsidR="00624E39" w:rsidRPr="00624E39" w:rsidRDefault="00624E39" w:rsidP="00017D6C">
      <w:pPr>
        <w:numPr>
          <w:ilvl w:val="0"/>
          <w:numId w:val="20"/>
        </w:numPr>
        <w:ind w:left="600"/>
        <w:jc w:val="both"/>
        <w:rPr>
          <w:rFonts w:ascii="Arial" w:eastAsia="Times New Roman" w:hAnsi="Arial" w:cs="Arial"/>
          <w:sz w:val="20"/>
          <w:szCs w:val="20"/>
          <w:lang w:val="es-CO" w:eastAsia="es-CO"/>
        </w:rPr>
      </w:pPr>
      <w:r w:rsidRPr="00624E39">
        <w:rPr>
          <w:rFonts w:ascii="Arial" w:eastAsia="Times New Roman" w:hAnsi="Arial" w:cs="Arial"/>
          <w:sz w:val="20"/>
          <w:szCs w:val="20"/>
          <w:lang w:val="es-CO" w:eastAsia="es-CO"/>
        </w:rPr>
        <w:t>Contribuye a gestionar requisitos de otros sistemas de gestión.</w:t>
      </w:r>
    </w:p>
    <w:p w:rsidR="00624E39" w:rsidRPr="00624E39" w:rsidRDefault="00624E39" w:rsidP="00017D6C">
      <w:pPr>
        <w:numPr>
          <w:ilvl w:val="0"/>
          <w:numId w:val="20"/>
        </w:numPr>
        <w:ind w:left="600"/>
        <w:jc w:val="both"/>
        <w:rPr>
          <w:rFonts w:ascii="Arial" w:eastAsia="Times New Roman" w:hAnsi="Arial" w:cs="Arial"/>
          <w:sz w:val="20"/>
          <w:szCs w:val="20"/>
          <w:lang w:val="es-CO" w:eastAsia="es-CO"/>
        </w:rPr>
      </w:pPr>
      <w:r w:rsidRPr="00624E39">
        <w:rPr>
          <w:rFonts w:ascii="Arial" w:eastAsia="Times New Roman" w:hAnsi="Arial" w:cs="Arial"/>
          <w:sz w:val="20"/>
          <w:szCs w:val="20"/>
          <w:lang w:val="es-CO" w:eastAsia="es-CO"/>
        </w:rPr>
        <w:t>Permite mejorar continuamente la seguridad en la cadena de suministro.</w:t>
      </w:r>
    </w:p>
    <w:p w:rsidR="00624E39" w:rsidRDefault="00624E39" w:rsidP="00017D6C">
      <w:pPr>
        <w:numPr>
          <w:ilvl w:val="0"/>
          <w:numId w:val="20"/>
        </w:numPr>
        <w:ind w:left="600"/>
        <w:jc w:val="both"/>
        <w:rPr>
          <w:rFonts w:ascii="Arial" w:eastAsia="Times New Roman" w:hAnsi="Arial" w:cs="Arial"/>
          <w:sz w:val="20"/>
          <w:szCs w:val="20"/>
          <w:lang w:val="es-CO" w:eastAsia="es-CO"/>
        </w:rPr>
      </w:pPr>
      <w:r w:rsidRPr="00624E39">
        <w:rPr>
          <w:rFonts w:ascii="Arial" w:eastAsia="Times New Roman" w:hAnsi="Arial" w:cs="Arial"/>
          <w:sz w:val="20"/>
          <w:szCs w:val="20"/>
          <w:lang w:val="es-CO" w:eastAsia="es-CO"/>
        </w:rPr>
        <w:t>Generación de  ventaja comercial y competitiva</w:t>
      </w:r>
    </w:p>
    <w:p w:rsidR="00017D6C" w:rsidRDefault="00017D6C" w:rsidP="00017D6C">
      <w:pPr>
        <w:jc w:val="both"/>
        <w:rPr>
          <w:rFonts w:ascii="Arial" w:eastAsia="Times New Roman" w:hAnsi="Arial" w:cs="Arial"/>
          <w:sz w:val="20"/>
          <w:szCs w:val="20"/>
          <w:lang w:val="es-CO" w:eastAsia="es-CO"/>
        </w:rPr>
      </w:pPr>
    </w:p>
    <w:p w:rsidR="00017D6C" w:rsidRPr="00624E39" w:rsidRDefault="00017D6C" w:rsidP="00017D6C">
      <w:pPr>
        <w:jc w:val="both"/>
        <w:rPr>
          <w:rFonts w:ascii="Arial" w:eastAsia="Times New Roman" w:hAnsi="Arial" w:cs="Arial"/>
          <w:sz w:val="20"/>
          <w:szCs w:val="20"/>
          <w:lang w:val="es-CO" w:eastAsia="es-CO"/>
        </w:rPr>
      </w:pPr>
    </w:p>
    <w:p w:rsidR="00624E39" w:rsidRPr="00624E39" w:rsidRDefault="00624E39" w:rsidP="00624E39">
      <w:pPr>
        <w:shd w:val="clear" w:color="auto" w:fill="FFFFFF"/>
        <w:spacing w:before="225"/>
        <w:jc w:val="both"/>
        <w:outlineLvl w:val="1"/>
        <w:rPr>
          <w:rFonts w:ascii="Arial" w:hAnsi="Arial" w:cs="Arial"/>
          <w:b/>
          <w:sz w:val="22"/>
          <w:szCs w:val="20"/>
          <w:lang w:val="es-CO"/>
        </w:rPr>
      </w:pPr>
    </w:p>
    <w:p w:rsidR="00672C3F" w:rsidRPr="00624E39" w:rsidRDefault="00672C3F" w:rsidP="00032C8F">
      <w:pPr>
        <w:tabs>
          <w:tab w:val="left" w:pos="5620"/>
        </w:tabs>
        <w:contextualSpacing/>
        <w:jc w:val="center"/>
        <w:rPr>
          <w:rFonts w:ascii="Arial" w:hAnsi="Arial" w:cs="Arial"/>
          <w:b/>
          <w:sz w:val="22"/>
          <w:szCs w:val="20"/>
        </w:rPr>
      </w:pPr>
    </w:p>
    <w:p w:rsidR="005410C4" w:rsidRDefault="00C47900" w:rsidP="00032C8F">
      <w:pPr>
        <w:tabs>
          <w:tab w:val="left" w:pos="5620"/>
        </w:tabs>
        <w:contextualSpacing/>
        <w:jc w:val="center"/>
        <w:rPr>
          <w:rFonts w:ascii="Arial" w:hAnsi="Arial" w:cs="Arial"/>
          <w:b/>
          <w:sz w:val="20"/>
          <w:szCs w:val="20"/>
        </w:rPr>
      </w:pPr>
      <w:r>
        <w:rPr>
          <w:rFonts w:ascii="Arial" w:hAnsi="Arial" w:cs="Arial"/>
          <w:b/>
          <w:noProof/>
          <w:sz w:val="20"/>
          <w:szCs w:val="20"/>
          <w:lang w:val="es-CO" w:eastAsia="es-CO"/>
        </w:rPr>
        <w:lastRenderedPageBreak/>
        <w:drawing>
          <wp:anchor distT="0" distB="0" distL="114300" distR="114300" simplePos="0" relativeHeight="251676672" behindDoc="0" locked="0" layoutInCell="1" allowOverlap="1" wp14:anchorId="2FB229AF" wp14:editId="60F5ED52">
            <wp:simplePos x="0" y="0"/>
            <wp:positionH relativeFrom="column">
              <wp:posOffset>-81280</wp:posOffset>
            </wp:positionH>
            <wp:positionV relativeFrom="paragraph">
              <wp:posOffset>-307340</wp:posOffset>
            </wp:positionV>
            <wp:extent cx="1797050" cy="953135"/>
            <wp:effectExtent l="0" t="0" r="0" b="0"/>
            <wp:wrapSquare wrapText="bothSides"/>
            <wp:docPr id="6" name="Imagen 6" descr="C:\Users\THINK\Documents\Sistema Integado de Gestión\DOCUMENTOS SIG\Logos Certificaciones ZFIP\ISO 9001 ZFIP CALIDAD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NK\Documents\Sistema Integado de Gestión\DOCUMENTOS SIG\Logos Certificaciones ZFIP\ISO 9001 ZFIP CALIDAD .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7050" cy="9531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10C4" w:rsidRDefault="005410C4" w:rsidP="00032C8F">
      <w:pPr>
        <w:tabs>
          <w:tab w:val="left" w:pos="5620"/>
        </w:tabs>
        <w:contextualSpacing/>
        <w:jc w:val="center"/>
        <w:rPr>
          <w:rFonts w:ascii="Arial" w:hAnsi="Arial" w:cs="Arial"/>
          <w:b/>
          <w:sz w:val="20"/>
          <w:szCs w:val="20"/>
        </w:rPr>
      </w:pPr>
    </w:p>
    <w:p w:rsidR="005410C4" w:rsidRDefault="005410C4" w:rsidP="00032C8F">
      <w:pPr>
        <w:tabs>
          <w:tab w:val="left" w:pos="5620"/>
        </w:tabs>
        <w:contextualSpacing/>
        <w:jc w:val="center"/>
        <w:rPr>
          <w:rFonts w:ascii="Arial" w:hAnsi="Arial" w:cs="Arial"/>
          <w:b/>
          <w:sz w:val="20"/>
          <w:szCs w:val="20"/>
        </w:rPr>
      </w:pPr>
    </w:p>
    <w:p w:rsidR="005410C4" w:rsidRDefault="005410C4" w:rsidP="00032C8F">
      <w:pPr>
        <w:tabs>
          <w:tab w:val="left" w:pos="5620"/>
        </w:tabs>
        <w:contextualSpacing/>
        <w:jc w:val="center"/>
        <w:rPr>
          <w:rFonts w:ascii="Arial" w:hAnsi="Arial" w:cs="Arial"/>
          <w:b/>
          <w:sz w:val="20"/>
          <w:szCs w:val="20"/>
        </w:rPr>
      </w:pPr>
    </w:p>
    <w:p w:rsidR="00672C3F" w:rsidRDefault="00672C3F" w:rsidP="00447ECD">
      <w:pPr>
        <w:tabs>
          <w:tab w:val="left" w:pos="5620"/>
        </w:tabs>
        <w:contextualSpacing/>
        <w:rPr>
          <w:rFonts w:ascii="Arial" w:hAnsi="Arial" w:cs="Arial"/>
          <w:b/>
          <w:sz w:val="20"/>
          <w:szCs w:val="20"/>
        </w:rPr>
      </w:pPr>
    </w:p>
    <w:p w:rsidR="00731B69" w:rsidRPr="008B6958" w:rsidRDefault="00EC5EDC" w:rsidP="00897CBF">
      <w:pPr>
        <w:tabs>
          <w:tab w:val="left" w:pos="5620"/>
        </w:tabs>
        <w:contextualSpacing/>
        <w:jc w:val="center"/>
        <w:rPr>
          <w:rFonts w:ascii="Arial" w:hAnsi="Arial" w:cs="Arial"/>
          <w:b/>
          <w:sz w:val="26"/>
          <w:szCs w:val="26"/>
        </w:rPr>
        <w:sectPr w:rsidR="00731B69" w:rsidRPr="008B6958" w:rsidSect="009F059E">
          <w:type w:val="continuous"/>
          <w:pgSz w:w="16840" w:h="11900" w:orient="landscape"/>
          <w:pgMar w:top="1701" w:right="1417" w:bottom="1701" w:left="1417" w:header="708" w:footer="708" w:gutter="0"/>
          <w:cols w:space="708"/>
        </w:sectPr>
      </w:pPr>
      <w:r>
        <w:rPr>
          <w:rFonts w:ascii="Arial" w:hAnsi="Arial" w:cs="Arial"/>
          <w:b/>
          <w:sz w:val="26"/>
          <w:szCs w:val="26"/>
        </w:rPr>
        <w:t xml:space="preserve">          </w:t>
      </w:r>
      <w:r w:rsidR="00731B69" w:rsidRPr="008B6958">
        <w:rPr>
          <w:rFonts w:ascii="Arial" w:hAnsi="Arial" w:cs="Arial"/>
          <w:b/>
          <w:sz w:val="26"/>
          <w:szCs w:val="26"/>
        </w:rPr>
        <w:t>ISO 9001 (</w:t>
      </w:r>
      <w:r w:rsidR="00897CBF">
        <w:rPr>
          <w:rFonts w:ascii="Arial" w:hAnsi="Arial" w:cs="Arial"/>
          <w:b/>
          <w:sz w:val="26"/>
          <w:szCs w:val="26"/>
        </w:rPr>
        <w:t xml:space="preserve">Gestión de la </w:t>
      </w:r>
      <w:r w:rsidR="00731B69" w:rsidRPr="008B6958">
        <w:rPr>
          <w:rFonts w:ascii="Arial" w:hAnsi="Arial" w:cs="Arial"/>
          <w:b/>
          <w:sz w:val="26"/>
          <w:szCs w:val="26"/>
        </w:rPr>
        <w:t xml:space="preserve">Calidad) </w:t>
      </w:r>
      <w:r w:rsidR="00447ECD" w:rsidRPr="008B6958">
        <w:rPr>
          <w:rFonts w:ascii="Arial" w:hAnsi="Arial" w:cs="Arial"/>
          <w:b/>
          <w:sz w:val="26"/>
          <w:szCs w:val="26"/>
        </w:rPr>
        <w:tab/>
      </w:r>
    </w:p>
    <w:p w:rsidR="00672C3F" w:rsidRDefault="00672C3F" w:rsidP="00032C8F">
      <w:pPr>
        <w:tabs>
          <w:tab w:val="left" w:pos="5620"/>
        </w:tabs>
        <w:contextualSpacing/>
        <w:jc w:val="center"/>
        <w:rPr>
          <w:rFonts w:ascii="Arial" w:hAnsi="Arial" w:cs="Arial"/>
          <w:b/>
          <w:sz w:val="20"/>
          <w:szCs w:val="20"/>
        </w:rPr>
      </w:pPr>
    </w:p>
    <w:p w:rsidR="00A256F5" w:rsidRDefault="00A256F5" w:rsidP="00B25D09">
      <w:pPr>
        <w:tabs>
          <w:tab w:val="left" w:pos="5620"/>
        </w:tabs>
        <w:contextualSpacing/>
        <w:jc w:val="both"/>
        <w:rPr>
          <w:rFonts w:ascii="Arial" w:hAnsi="Arial" w:cs="Arial"/>
          <w:sz w:val="20"/>
          <w:szCs w:val="20"/>
          <w:shd w:val="clear" w:color="auto" w:fill="FFFFFF"/>
        </w:rPr>
      </w:pPr>
    </w:p>
    <w:p w:rsidR="00672C3F" w:rsidRPr="0082385E" w:rsidRDefault="008B6958" w:rsidP="00B25D09">
      <w:pPr>
        <w:tabs>
          <w:tab w:val="left" w:pos="5620"/>
        </w:tabs>
        <w:contextualSpacing/>
        <w:jc w:val="both"/>
        <w:rPr>
          <w:rFonts w:ascii="Arial" w:hAnsi="Arial" w:cs="Arial"/>
          <w:sz w:val="20"/>
          <w:szCs w:val="20"/>
          <w:shd w:val="clear" w:color="auto" w:fill="FFFFFF"/>
        </w:rPr>
      </w:pPr>
      <w:r w:rsidRPr="0082385E">
        <w:rPr>
          <w:rFonts w:ascii="Arial" w:hAnsi="Arial" w:cs="Arial"/>
          <w:sz w:val="20"/>
          <w:szCs w:val="20"/>
          <w:shd w:val="clear" w:color="auto" w:fill="FFFFFF"/>
        </w:rPr>
        <w:t>La orientación a la calidad prepara a una organización para aprovechar las nuevas oportunidad</w:t>
      </w:r>
      <w:r w:rsidR="00B25D09" w:rsidRPr="0082385E">
        <w:rPr>
          <w:rFonts w:ascii="Arial" w:hAnsi="Arial" w:cs="Arial"/>
          <w:sz w:val="20"/>
          <w:szCs w:val="20"/>
          <w:shd w:val="clear" w:color="auto" w:fill="FFFFFF"/>
        </w:rPr>
        <w:t>es que surgen en el mercado. Los clientes son la parte vital de cualquier negocio. Para satisfacerlos, sus productos y servicios deben cumplir los requisitos del cliente. La norma ISO 9001 proporciona un marco para llevar a cabo un enfoque sistemático para gestionar los procesos de su negocio y así cumplir y superar esos requisitos Su enfoque especial s la de los  satisfacción clientes.</w:t>
      </w:r>
    </w:p>
    <w:p w:rsidR="00B25D09" w:rsidRPr="0082385E" w:rsidRDefault="00B25D09" w:rsidP="00B25D09">
      <w:pPr>
        <w:tabs>
          <w:tab w:val="left" w:pos="5620"/>
        </w:tabs>
        <w:contextualSpacing/>
        <w:jc w:val="both"/>
        <w:rPr>
          <w:rFonts w:ascii="Arial" w:hAnsi="Arial" w:cs="Arial"/>
          <w:sz w:val="20"/>
          <w:szCs w:val="20"/>
          <w:shd w:val="clear" w:color="auto" w:fill="FFFFFF"/>
        </w:rPr>
      </w:pPr>
    </w:p>
    <w:p w:rsidR="00B25D09" w:rsidRPr="0082385E" w:rsidRDefault="00897CBF" w:rsidP="00B25D09">
      <w:pPr>
        <w:tabs>
          <w:tab w:val="left" w:pos="5620"/>
        </w:tabs>
        <w:contextualSpacing/>
        <w:jc w:val="both"/>
        <w:rPr>
          <w:rFonts w:ascii="Arial" w:hAnsi="Arial" w:cs="Arial"/>
          <w:sz w:val="20"/>
          <w:szCs w:val="20"/>
          <w:shd w:val="clear" w:color="auto" w:fill="FFFFFF"/>
        </w:rPr>
      </w:pPr>
      <w:r w:rsidRPr="0082385E">
        <w:rPr>
          <w:rFonts w:ascii="Arial" w:hAnsi="Arial" w:cs="Arial"/>
          <w:sz w:val="20"/>
          <w:szCs w:val="20"/>
          <w:shd w:val="clear" w:color="auto" w:fill="FFFFFF"/>
        </w:rPr>
        <w:t>Ventajas de la Certificación ISO 9001</w:t>
      </w:r>
    </w:p>
    <w:p w:rsidR="00B25D09" w:rsidRPr="0082385E" w:rsidRDefault="00B25D09" w:rsidP="00B25D09">
      <w:pPr>
        <w:tabs>
          <w:tab w:val="left" w:pos="5620"/>
        </w:tabs>
        <w:contextualSpacing/>
        <w:jc w:val="both"/>
        <w:rPr>
          <w:rFonts w:ascii="Arial" w:hAnsi="Arial" w:cs="Arial"/>
          <w:sz w:val="20"/>
          <w:szCs w:val="20"/>
          <w:shd w:val="clear" w:color="auto" w:fill="FFFFFF"/>
        </w:rPr>
      </w:pPr>
    </w:p>
    <w:p w:rsidR="00B25D09" w:rsidRPr="0082385E" w:rsidRDefault="00B25D09" w:rsidP="00897CBF">
      <w:pPr>
        <w:pStyle w:val="Prrafodelista"/>
        <w:numPr>
          <w:ilvl w:val="0"/>
          <w:numId w:val="22"/>
        </w:numPr>
        <w:jc w:val="both"/>
        <w:rPr>
          <w:rFonts w:ascii="Arial" w:eastAsia="Times New Roman" w:hAnsi="Arial" w:cs="Arial"/>
          <w:sz w:val="20"/>
          <w:szCs w:val="20"/>
          <w:lang w:val="es-CO" w:eastAsia="es-CO"/>
        </w:rPr>
      </w:pPr>
      <w:r w:rsidRPr="0082385E">
        <w:rPr>
          <w:rFonts w:ascii="Arial" w:eastAsia="Times New Roman" w:hAnsi="Arial" w:cs="Arial"/>
          <w:sz w:val="20"/>
          <w:szCs w:val="20"/>
          <w:lang w:val="es-CO" w:eastAsia="es-CO"/>
        </w:rPr>
        <w:t>Se demuestra la capacidad de la organización para mejorar la satisfacción del cliente y su eficacia organizacional.</w:t>
      </w:r>
    </w:p>
    <w:p w:rsidR="00B25D09" w:rsidRPr="0082385E" w:rsidRDefault="00B25D09" w:rsidP="00897CBF">
      <w:pPr>
        <w:pStyle w:val="Prrafodelista"/>
        <w:numPr>
          <w:ilvl w:val="0"/>
          <w:numId w:val="22"/>
        </w:numPr>
        <w:jc w:val="both"/>
        <w:rPr>
          <w:rFonts w:ascii="Arial" w:eastAsia="Times New Roman" w:hAnsi="Arial" w:cs="Arial"/>
          <w:sz w:val="20"/>
          <w:szCs w:val="20"/>
          <w:lang w:val="es-CO" w:eastAsia="es-CO"/>
        </w:rPr>
      </w:pPr>
      <w:r w:rsidRPr="0082385E">
        <w:rPr>
          <w:rFonts w:ascii="Arial" w:eastAsia="Times New Roman" w:hAnsi="Arial" w:cs="Arial"/>
          <w:sz w:val="20"/>
          <w:szCs w:val="20"/>
          <w:lang w:val="es-CO" w:eastAsia="es-CO"/>
        </w:rPr>
        <w:t>Proporciona una base excelente para un sistema de gestión adecuado en cuanto a la satisfacción de los requisitos del sector y el logro de la excelencia en el desempeño, compatible con otros requisitos y normas como el Sistema de Gestión.</w:t>
      </w:r>
    </w:p>
    <w:p w:rsidR="00A256F5" w:rsidRPr="00A256F5" w:rsidRDefault="00897CBF" w:rsidP="00A256F5">
      <w:pPr>
        <w:pStyle w:val="Prrafodelista"/>
        <w:numPr>
          <w:ilvl w:val="0"/>
          <w:numId w:val="22"/>
        </w:numPr>
        <w:jc w:val="both"/>
        <w:rPr>
          <w:rFonts w:ascii="Arial" w:hAnsi="Arial" w:cs="Arial"/>
          <w:b/>
          <w:sz w:val="20"/>
          <w:szCs w:val="20"/>
          <w:lang w:val="es-CO"/>
        </w:rPr>
      </w:pPr>
      <w:r w:rsidRPr="0082385E">
        <w:rPr>
          <w:rFonts w:ascii="Arial" w:eastAsia="Times New Roman" w:hAnsi="Arial" w:cs="Arial"/>
          <w:sz w:val="20"/>
          <w:szCs w:val="20"/>
          <w:lang w:val="es-CO" w:eastAsia="es-CO"/>
        </w:rPr>
        <w:t xml:space="preserve">La transparencia en el </w:t>
      </w:r>
      <w:r w:rsidR="007A6CB2">
        <w:rPr>
          <w:rFonts w:ascii="Arial" w:eastAsia="Times New Roman" w:hAnsi="Arial" w:cs="Arial"/>
          <w:sz w:val="20"/>
          <w:szCs w:val="20"/>
          <w:lang w:val="es-CO" w:eastAsia="es-CO"/>
        </w:rPr>
        <w:t>proceso</w:t>
      </w:r>
      <w:r w:rsidR="00B25D09" w:rsidRPr="0082385E">
        <w:rPr>
          <w:rFonts w:ascii="Arial" w:eastAsia="Times New Roman" w:hAnsi="Arial" w:cs="Arial"/>
          <w:sz w:val="20"/>
          <w:szCs w:val="20"/>
          <w:lang w:val="es-CO" w:eastAsia="es-CO"/>
        </w:rPr>
        <w:t>, constituye</w:t>
      </w:r>
      <w:r w:rsidRPr="0082385E">
        <w:rPr>
          <w:rFonts w:ascii="Arial" w:eastAsia="Times New Roman" w:hAnsi="Arial" w:cs="Arial"/>
          <w:sz w:val="20"/>
          <w:szCs w:val="20"/>
          <w:lang w:val="es-CO" w:eastAsia="es-CO"/>
        </w:rPr>
        <w:t>ndo</w:t>
      </w:r>
      <w:r w:rsidR="00B25D09" w:rsidRPr="0082385E">
        <w:rPr>
          <w:rFonts w:ascii="Arial" w:eastAsia="Times New Roman" w:hAnsi="Arial" w:cs="Arial"/>
          <w:sz w:val="20"/>
          <w:szCs w:val="20"/>
          <w:lang w:val="es-CO" w:eastAsia="es-CO"/>
        </w:rPr>
        <w:t xml:space="preserve"> un elemento diferenciador en el mercado, porque, a través de ésta, una organización transmite a sus clientes la confianza necesaria sobre </w:t>
      </w:r>
    </w:p>
    <w:p w:rsidR="00A256F5" w:rsidRPr="00A256F5" w:rsidRDefault="00A256F5" w:rsidP="00A256F5">
      <w:pPr>
        <w:pStyle w:val="Prrafodelista"/>
        <w:jc w:val="both"/>
        <w:rPr>
          <w:rFonts w:ascii="Arial" w:hAnsi="Arial" w:cs="Arial"/>
          <w:b/>
          <w:sz w:val="20"/>
          <w:szCs w:val="20"/>
          <w:lang w:val="es-CO"/>
        </w:rPr>
      </w:pPr>
      <w:proofErr w:type="gramStart"/>
      <w:r w:rsidRPr="00A256F5">
        <w:rPr>
          <w:rFonts w:ascii="Arial" w:eastAsia="Times New Roman" w:hAnsi="Arial" w:cs="Arial"/>
          <w:sz w:val="20"/>
          <w:szCs w:val="20"/>
          <w:lang w:val="es-CO" w:eastAsia="es-CO"/>
        </w:rPr>
        <w:t>el</w:t>
      </w:r>
      <w:proofErr w:type="gramEnd"/>
      <w:r w:rsidRPr="00A256F5">
        <w:rPr>
          <w:rFonts w:ascii="Arial" w:eastAsia="Times New Roman" w:hAnsi="Arial" w:cs="Arial"/>
          <w:sz w:val="20"/>
          <w:szCs w:val="20"/>
          <w:lang w:val="es-CO" w:eastAsia="es-CO"/>
        </w:rPr>
        <w:t xml:space="preserve"> desempeño y la eficacia de su Sistema de Gestión de la Calidad.</w:t>
      </w:r>
      <w:r w:rsidRPr="00A256F5">
        <w:rPr>
          <w:rFonts w:ascii="Arial" w:hAnsi="Arial" w:cs="Arial"/>
          <w:b/>
          <w:sz w:val="20"/>
          <w:szCs w:val="20"/>
          <w:lang w:val="es-CO"/>
        </w:rPr>
        <w:t xml:space="preserve"> </w:t>
      </w:r>
    </w:p>
    <w:p w:rsidR="00A256F5" w:rsidRPr="00A256F5" w:rsidRDefault="00A256F5" w:rsidP="00A256F5">
      <w:pPr>
        <w:pStyle w:val="Prrafodelista"/>
        <w:jc w:val="both"/>
        <w:rPr>
          <w:rFonts w:ascii="Arial" w:hAnsi="Arial" w:cs="Arial"/>
          <w:b/>
          <w:sz w:val="20"/>
          <w:szCs w:val="20"/>
          <w:lang w:val="es-CO"/>
        </w:rPr>
      </w:pPr>
    </w:p>
    <w:p w:rsidR="00A256F5" w:rsidRPr="00A256F5" w:rsidRDefault="00A256F5" w:rsidP="00A256F5">
      <w:pPr>
        <w:jc w:val="both"/>
        <w:rPr>
          <w:rFonts w:ascii="Arial" w:hAnsi="Arial" w:cs="Arial"/>
          <w:b/>
          <w:sz w:val="20"/>
          <w:szCs w:val="20"/>
          <w:lang w:val="es-CO"/>
        </w:rPr>
      </w:pPr>
    </w:p>
    <w:p w:rsidR="00A256F5" w:rsidRDefault="00A256F5" w:rsidP="000852D9">
      <w:pPr>
        <w:tabs>
          <w:tab w:val="left" w:pos="5620"/>
        </w:tabs>
        <w:contextualSpacing/>
        <w:jc w:val="both"/>
        <w:rPr>
          <w:rFonts w:ascii="Arial" w:hAnsi="Arial" w:cs="Arial"/>
          <w:b/>
          <w:sz w:val="20"/>
          <w:szCs w:val="20"/>
          <w:lang w:val="es-CO"/>
        </w:rPr>
      </w:pPr>
    </w:p>
    <w:p w:rsidR="000852D9" w:rsidRDefault="000852D9" w:rsidP="000852D9">
      <w:pPr>
        <w:tabs>
          <w:tab w:val="left" w:pos="5620"/>
        </w:tabs>
        <w:contextualSpacing/>
        <w:jc w:val="both"/>
        <w:rPr>
          <w:rFonts w:ascii="Arial" w:hAnsi="Arial" w:cs="Arial"/>
          <w:sz w:val="20"/>
          <w:szCs w:val="20"/>
        </w:rPr>
      </w:pPr>
      <w:r w:rsidRPr="00295F62">
        <w:rPr>
          <w:rFonts w:ascii="Arial" w:hAnsi="Arial" w:cs="Arial"/>
          <w:sz w:val="20"/>
          <w:szCs w:val="20"/>
        </w:rPr>
        <w:t xml:space="preserve">La Zona Franca Internacional de Pereira cuenta </w:t>
      </w:r>
      <w:r w:rsidRPr="000852D9">
        <w:rPr>
          <w:rFonts w:ascii="Arial" w:hAnsi="Arial" w:cs="Arial"/>
          <w:sz w:val="20"/>
          <w:szCs w:val="20"/>
        </w:rPr>
        <w:t xml:space="preserve">desde el </w:t>
      </w:r>
      <w:r>
        <w:rPr>
          <w:rFonts w:ascii="Arial" w:hAnsi="Arial" w:cs="Arial"/>
          <w:sz w:val="20"/>
          <w:szCs w:val="20"/>
        </w:rPr>
        <w:t xml:space="preserve">29 de Septiembre </w:t>
      </w:r>
      <w:r w:rsidRPr="000852D9">
        <w:rPr>
          <w:rFonts w:ascii="Arial" w:hAnsi="Arial" w:cs="Arial"/>
          <w:sz w:val="20"/>
          <w:szCs w:val="20"/>
        </w:rPr>
        <w:t xml:space="preserve">del año 2014 con la certificación </w:t>
      </w:r>
      <w:r>
        <w:rPr>
          <w:rFonts w:ascii="Arial" w:hAnsi="Arial" w:cs="Arial"/>
          <w:sz w:val="20"/>
          <w:szCs w:val="20"/>
        </w:rPr>
        <w:t>ISO 9001</w:t>
      </w:r>
      <w:r w:rsidRPr="000852D9">
        <w:rPr>
          <w:rFonts w:ascii="Arial" w:hAnsi="Arial" w:cs="Arial"/>
          <w:sz w:val="20"/>
          <w:szCs w:val="20"/>
        </w:rPr>
        <w:t>.</w:t>
      </w:r>
    </w:p>
    <w:p w:rsidR="00672C3F" w:rsidRDefault="00672C3F" w:rsidP="00032C8F">
      <w:pPr>
        <w:tabs>
          <w:tab w:val="left" w:pos="5620"/>
        </w:tabs>
        <w:contextualSpacing/>
        <w:jc w:val="center"/>
        <w:rPr>
          <w:rFonts w:ascii="Arial" w:hAnsi="Arial" w:cs="Arial"/>
          <w:b/>
          <w:sz w:val="20"/>
          <w:szCs w:val="20"/>
        </w:rPr>
      </w:pPr>
    </w:p>
    <w:p w:rsidR="00897CBF" w:rsidRPr="00897CBF" w:rsidRDefault="00897CBF" w:rsidP="00897CBF">
      <w:pPr>
        <w:tabs>
          <w:tab w:val="left" w:pos="5620"/>
        </w:tabs>
        <w:contextualSpacing/>
        <w:jc w:val="both"/>
        <w:rPr>
          <w:rFonts w:ascii="Arial" w:hAnsi="Arial" w:cs="Arial"/>
          <w:b/>
          <w:sz w:val="20"/>
          <w:szCs w:val="20"/>
        </w:rPr>
      </w:pPr>
      <w:r w:rsidRPr="00897CBF">
        <w:rPr>
          <w:rFonts w:ascii="Arial" w:hAnsi="Arial" w:cs="Arial"/>
          <w:b/>
          <w:color w:val="000000"/>
          <w:sz w:val="20"/>
          <w:szCs w:val="20"/>
          <w:lang w:eastAsia="es-CO"/>
        </w:rPr>
        <w:t>Objetivo General</w:t>
      </w:r>
    </w:p>
    <w:p w:rsidR="00897CBF" w:rsidRPr="00897CBF" w:rsidRDefault="00897CBF" w:rsidP="00032C8F">
      <w:pPr>
        <w:tabs>
          <w:tab w:val="left" w:pos="5620"/>
        </w:tabs>
        <w:contextualSpacing/>
        <w:jc w:val="center"/>
        <w:rPr>
          <w:rFonts w:ascii="Arial" w:hAnsi="Arial" w:cs="Arial"/>
          <w:b/>
          <w:sz w:val="20"/>
          <w:szCs w:val="20"/>
        </w:rPr>
      </w:pPr>
    </w:p>
    <w:p w:rsidR="00897CBF" w:rsidRPr="00897CBF" w:rsidRDefault="00897CBF" w:rsidP="00897CBF">
      <w:pPr>
        <w:widowControl w:val="0"/>
        <w:tabs>
          <w:tab w:val="left" w:pos="220"/>
          <w:tab w:val="left" w:pos="720"/>
        </w:tabs>
        <w:autoSpaceDE w:val="0"/>
        <w:autoSpaceDN w:val="0"/>
        <w:adjustRightInd w:val="0"/>
        <w:spacing w:after="240"/>
        <w:jc w:val="both"/>
        <w:rPr>
          <w:rFonts w:ascii="Arial" w:hAnsi="Arial" w:cs="Arial"/>
          <w:sz w:val="20"/>
          <w:szCs w:val="20"/>
          <w:lang w:val="es-ES" w:eastAsia="es-ES_tradnl"/>
        </w:rPr>
      </w:pPr>
      <w:r w:rsidRPr="00897CBF">
        <w:rPr>
          <w:rFonts w:ascii="Arial" w:hAnsi="Arial" w:cs="Arial"/>
          <w:sz w:val="20"/>
          <w:szCs w:val="20"/>
          <w:lang w:val="es-ES" w:eastAsia="es-ES_tradnl"/>
        </w:rPr>
        <w:t xml:space="preserve">Demostrar la capacidad que tiene la Zona Franca Internacional de Pereira, para proporcionar servicios que cumplan los requisitos de sus clientes, aumentando de esta manera la satisfacción en el parque industrial. </w:t>
      </w:r>
    </w:p>
    <w:p w:rsidR="00897CBF" w:rsidRPr="00897CBF" w:rsidRDefault="00897CBF" w:rsidP="00897CBF">
      <w:pPr>
        <w:contextualSpacing/>
        <w:rPr>
          <w:rFonts w:ascii="Arial" w:hAnsi="Arial" w:cs="Arial"/>
          <w:b/>
          <w:bCs/>
          <w:sz w:val="20"/>
          <w:szCs w:val="20"/>
          <w:shd w:val="clear" w:color="auto" w:fill="FFFFFF"/>
        </w:rPr>
      </w:pPr>
      <w:r w:rsidRPr="00897CBF">
        <w:rPr>
          <w:rFonts w:ascii="Arial" w:hAnsi="Arial" w:cs="Arial"/>
          <w:b/>
          <w:bCs/>
          <w:sz w:val="20"/>
          <w:szCs w:val="20"/>
          <w:shd w:val="clear" w:color="auto" w:fill="FFFFFF"/>
        </w:rPr>
        <w:t>Objetivos Específicos:</w:t>
      </w:r>
    </w:p>
    <w:p w:rsidR="00897CBF" w:rsidRPr="00897CBF" w:rsidRDefault="00897CBF" w:rsidP="00897CBF">
      <w:pPr>
        <w:contextualSpacing/>
        <w:rPr>
          <w:rFonts w:ascii="Arial" w:hAnsi="Arial" w:cs="Arial"/>
          <w:b/>
          <w:bCs/>
          <w:sz w:val="20"/>
          <w:szCs w:val="20"/>
          <w:shd w:val="clear" w:color="auto" w:fill="FFFFFF"/>
        </w:rPr>
      </w:pPr>
    </w:p>
    <w:p w:rsidR="00897CBF" w:rsidRPr="00897CBF" w:rsidRDefault="00897CBF" w:rsidP="00897CBF">
      <w:pPr>
        <w:widowControl w:val="0"/>
        <w:numPr>
          <w:ilvl w:val="0"/>
          <w:numId w:val="23"/>
        </w:numPr>
        <w:tabs>
          <w:tab w:val="left" w:pos="220"/>
          <w:tab w:val="left" w:pos="720"/>
        </w:tabs>
        <w:autoSpaceDE w:val="0"/>
        <w:autoSpaceDN w:val="0"/>
        <w:adjustRightInd w:val="0"/>
        <w:rPr>
          <w:rFonts w:ascii="Arial" w:hAnsi="Arial" w:cs="Arial"/>
          <w:sz w:val="20"/>
          <w:szCs w:val="20"/>
          <w:lang w:eastAsia="es-ES_tradnl"/>
        </w:rPr>
      </w:pPr>
      <w:r w:rsidRPr="00897CBF">
        <w:rPr>
          <w:rFonts w:ascii="Arial" w:hAnsi="Arial" w:cs="Arial"/>
          <w:sz w:val="20"/>
          <w:szCs w:val="20"/>
          <w:lang w:eastAsia="es-ES_tradnl"/>
        </w:rPr>
        <w:t>Satisfacer las necesidades de los clientes internos y externos.</w:t>
      </w:r>
    </w:p>
    <w:p w:rsidR="00897CBF" w:rsidRPr="00897CBF" w:rsidRDefault="00897CBF" w:rsidP="00897CBF">
      <w:pPr>
        <w:widowControl w:val="0"/>
        <w:numPr>
          <w:ilvl w:val="0"/>
          <w:numId w:val="23"/>
        </w:numPr>
        <w:tabs>
          <w:tab w:val="left" w:pos="220"/>
          <w:tab w:val="left" w:pos="720"/>
        </w:tabs>
        <w:autoSpaceDE w:val="0"/>
        <w:autoSpaceDN w:val="0"/>
        <w:adjustRightInd w:val="0"/>
        <w:rPr>
          <w:rFonts w:ascii="Arial" w:hAnsi="Arial" w:cs="Arial"/>
          <w:sz w:val="20"/>
          <w:szCs w:val="20"/>
          <w:lang w:eastAsia="es-ES_tradnl"/>
        </w:rPr>
      </w:pPr>
      <w:r w:rsidRPr="00897CBF">
        <w:rPr>
          <w:rFonts w:ascii="Arial" w:hAnsi="Arial" w:cs="Arial"/>
          <w:sz w:val="20"/>
          <w:szCs w:val="20"/>
          <w:lang w:eastAsia="es-ES_tradnl"/>
        </w:rPr>
        <w:t>Mejorar la eficacia y eficiencia de los procesos.</w:t>
      </w:r>
      <w:r w:rsidR="0082385E" w:rsidRPr="0082385E">
        <w:rPr>
          <w:rFonts w:ascii="Arial" w:hAnsi="Arial" w:cs="Arial"/>
          <w:b/>
          <w:noProof/>
          <w:sz w:val="20"/>
          <w:szCs w:val="20"/>
          <w:lang w:val="es-CO" w:eastAsia="es-CO"/>
        </w:rPr>
        <w:t xml:space="preserve"> </w:t>
      </w:r>
    </w:p>
    <w:p w:rsidR="00897CBF" w:rsidRPr="00897CBF" w:rsidRDefault="00897CBF" w:rsidP="00897CBF">
      <w:pPr>
        <w:pStyle w:val="Prrafodelista"/>
        <w:numPr>
          <w:ilvl w:val="0"/>
          <w:numId w:val="23"/>
        </w:numPr>
        <w:rPr>
          <w:rFonts w:ascii="Arial" w:hAnsi="Arial"/>
          <w:b/>
          <w:sz w:val="20"/>
          <w:szCs w:val="20"/>
        </w:rPr>
      </w:pPr>
      <w:r w:rsidRPr="00897CBF">
        <w:rPr>
          <w:rFonts w:ascii="Arial" w:hAnsi="Arial" w:cs="Arial"/>
          <w:sz w:val="20"/>
          <w:szCs w:val="20"/>
          <w:lang w:eastAsia="es-ES_tradnl"/>
        </w:rPr>
        <w:t xml:space="preserve">Contribuir al mejoramiento del clima organizacional. </w:t>
      </w:r>
    </w:p>
    <w:p w:rsidR="00897CBF" w:rsidRPr="00897CBF" w:rsidRDefault="00897CBF" w:rsidP="00897CBF">
      <w:pPr>
        <w:pStyle w:val="Prrafodelista"/>
        <w:numPr>
          <w:ilvl w:val="0"/>
          <w:numId w:val="23"/>
        </w:numPr>
        <w:rPr>
          <w:rFonts w:ascii="Arial" w:hAnsi="Arial"/>
          <w:b/>
          <w:sz w:val="20"/>
          <w:szCs w:val="20"/>
        </w:rPr>
      </w:pPr>
      <w:r w:rsidRPr="00897CBF">
        <w:rPr>
          <w:rFonts w:ascii="Arial" w:hAnsi="Arial"/>
          <w:sz w:val="20"/>
          <w:szCs w:val="20"/>
        </w:rPr>
        <w:t>Evidenciar la mejora continua del sistema de calidad.</w:t>
      </w:r>
    </w:p>
    <w:p w:rsidR="00897CBF" w:rsidRDefault="00897CBF" w:rsidP="0082385E">
      <w:pPr>
        <w:tabs>
          <w:tab w:val="left" w:pos="5620"/>
        </w:tabs>
        <w:contextualSpacing/>
        <w:rPr>
          <w:rFonts w:ascii="Arial" w:hAnsi="Arial" w:cs="Arial"/>
          <w:b/>
          <w:sz w:val="20"/>
          <w:szCs w:val="20"/>
        </w:rPr>
      </w:pPr>
      <w:bookmarkStart w:id="0" w:name="_GoBack"/>
      <w:bookmarkEnd w:id="0"/>
    </w:p>
    <w:p w:rsidR="000852D9" w:rsidRDefault="000852D9" w:rsidP="0082385E">
      <w:pPr>
        <w:tabs>
          <w:tab w:val="left" w:pos="5620"/>
        </w:tabs>
        <w:contextualSpacing/>
        <w:rPr>
          <w:rFonts w:ascii="Arial" w:hAnsi="Arial" w:cs="Arial"/>
          <w:b/>
          <w:sz w:val="20"/>
          <w:szCs w:val="20"/>
        </w:rPr>
      </w:pPr>
    </w:p>
    <w:p w:rsidR="000852D9" w:rsidRDefault="000852D9" w:rsidP="0082385E">
      <w:pPr>
        <w:tabs>
          <w:tab w:val="left" w:pos="5620"/>
        </w:tabs>
        <w:contextualSpacing/>
        <w:rPr>
          <w:rFonts w:ascii="Arial" w:hAnsi="Arial" w:cs="Arial"/>
          <w:b/>
          <w:sz w:val="20"/>
          <w:szCs w:val="20"/>
        </w:rPr>
      </w:pPr>
    </w:p>
    <w:p w:rsidR="00731B69" w:rsidRDefault="00731B69" w:rsidP="00032C8F">
      <w:pPr>
        <w:tabs>
          <w:tab w:val="left" w:pos="5620"/>
        </w:tabs>
        <w:jc w:val="both"/>
        <w:rPr>
          <w:rFonts w:ascii="Arial" w:hAnsi="Arial" w:cs="Arial"/>
          <w:sz w:val="20"/>
          <w:szCs w:val="20"/>
        </w:rPr>
        <w:sectPr w:rsidR="00731B69" w:rsidSect="009F059E">
          <w:type w:val="continuous"/>
          <w:pgSz w:w="16840" w:h="11900" w:orient="landscape"/>
          <w:pgMar w:top="1701" w:right="1417" w:bottom="1701" w:left="1417" w:header="708" w:footer="708" w:gutter="0"/>
          <w:cols w:num="2" w:space="708"/>
        </w:sectPr>
      </w:pPr>
    </w:p>
    <w:p w:rsidR="00117FAC" w:rsidRPr="00D5547A" w:rsidRDefault="00117FAC" w:rsidP="00E961EF">
      <w:pPr>
        <w:tabs>
          <w:tab w:val="left" w:pos="5620"/>
        </w:tabs>
        <w:contextualSpacing/>
        <w:jc w:val="both"/>
        <w:rPr>
          <w:rFonts w:ascii="Arial" w:hAnsi="Arial" w:cs="Arial"/>
          <w:sz w:val="20"/>
          <w:szCs w:val="20"/>
        </w:rPr>
      </w:pPr>
    </w:p>
    <w:p w:rsidR="007C55BC" w:rsidRPr="00D5547A" w:rsidRDefault="007C55BC" w:rsidP="00E961EF">
      <w:pPr>
        <w:tabs>
          <w:tab w:val="left" w:pos="5620"/>
        </w:tabs>
        <w:contextualSpacing/>
        <w:jc w:val="both"/>
        <w:rPr>
          <w:rFonts w:ascii="Arial" w:hAnsi="Arial" w:cs="Arial"/>
          <w:sz w:val="20"/>
          <w:szCs w:val="20"/>
        </w:rPr>
      </w:pPr>
    </w:p>
    <w:p w:rsidR="00117FAC" w:rsidRPr="00D5547A" w:rsidRDefault="00117FAC" w:rsidP="00E961EF">
      <w:pPr>
        <w:tabs>
          <w:tab w:val="left" w:pos="5620"/>
        </w:tabs>
        <w:contextualSpacing/>
        <w:jc w:val="both"/>
        <w:rPr>
          <w:rFonts w:ascii="Arial" w:hAnsi="Arial" w:cs="Arial"/>
          <w:sz w:val="20"/>
          <w:szCs w:val="20"/>
        </w:rPr>
      </w:pPr>
    </w:p>
    <w:p w:rsidR="00117FAC" w:rsidRPr="00D5547A" w:rsidRDefault="00117FAC" w:rsidP="00E961EF">
      <w:pPr>
        <w:tabs>
          <w:tab w:val="left" w:pos="5620"/>
        </w:tabs>
        <w:contextualSpacing/>
        <w:jc w:val="both"/>
        <w:rPr>
          <w:rFonts w:ascii="Arial" w:hAnsi="Arial" w:cs="Arial"/>
          <w:sz w:val="20"/>
          <w:szCs w:val="20"/>
        </w:rPr>
      </w:pPr>
    </w:p>
    <w:p w:rsidR="00117FAC" w:rsidRPr="00D5547A" w:rsidRDefault="00117FAC" w:rsidP="00E961EF">
      <w:pPr>
        <w:tabs>
          <w:tab w:val="left" w:pos="5620"/>
        </w:tabs>
        <w:contextualSpacing/>
        <w:jc w:val="both"/>
        <w:rPr>
          <w:rFonts w:ascii="Arial" w:hAnsi="Arial" w:cs="Arial"/>
          <w:sz w:val="20"/>
          <w:szCs w:val="20"/>
        </w:rPr>
      </w:pPr>
    </w:p>
    <w:p w:rsidR="007C55BC" w:rsidRPr="00D5547A" w:rsidRDefault="007C55BC" w:rsidP="00E961EF">
      <w:pPr>
        <w:tabs>
          <w:tab w:val="left" w:pos="5620"/>
        </w:tabs>
        <w:contextualSpacing/>
        <w:jc w:val="both"/>
        <w:rPr>
          <w:rFonts w:ascii="Arial" w:hAnsi="Arial" w:cs="Arial"/>
          <w:sz w:val="20"/>
          <w:szCs w:val="20"/>
        </w:rPr>
      </w:pPr>
    </w:p>
    <w:p w:rsidR="007C55BC" w:rsidRPr="00D5547A" w:rsidRDefault="007C55BC" w:rsidP="00117FAC">
      <w:pPr>
        <w:tabs>
          <w:tab w:val="left" w:pos="5620"/>
        </w:tabs>
        <w:jc w:val="both"/>
        <w:rPr>
          <w:rFonts w:ascii="Arial" w:hAnsi="Arial" w:cs="Arial"/>
          <w:sz w:val="20"/>
          <w:szCs w:val="20"/>
        </w:rPr>
      </w:pPr>
    </w:p>
    <w:p w:rsidR="007C55BC" w:rsidRPr="00D5547A" w:rsidRDefault="007C55BC" w:rsidP="00117FAC">
      <w:pPr>
        <w:tabs>
          <w:tab w:val="left" w:pos="5620"/>
        </w:tabs>
        <w:jc w:val="both"/>
        <w:rPr>
          <w:rFonts w:ascii="Arial" w:hAnsi="Arial" w:cs="Arial"/>
          <w:sz w:val="20"/>
          <w:szCs w:val="20"/>
        </w:rPr>
      </w:pPr>
    </w:p>
    <w:p w:rsidR="007C55BC" w:rsidRPr="00D5547A" w:rsidRDefault="007C55BC" w:rsidP="00117FAC">
      <w:pPr>
        <w:tabs>
          <w:tab w:val="left" w:pos="5620"/>
        </w:tabs>
        <w:jc w:val="both"/>
        <w:rPr>
          <w:rFonts w:ascii="Arial" w:hAnsi="Arial" w:cs="Arial"/>
          <w:sz w:val="20"/>
          <w:szCs w:val="20"/>
        </w:rPr>
      </w:pPr>
    </w:p>
    <w:p w:rsidR="007C55BC" w:rsidRPr="00D5547A" w:rsidRDefault="007C55BC" w:rsidP="00117FAC">
      <w:pPr>
        <w:tabs>
          <w:tab w:val="left" w:pos="5620"/>
        </w:tabs>
        <w:jc w:val="both"/>
        <w:rPr>
          <w:rFonts w:ascii="Arial" w:hAnsi="Arial" w:cs="Arial"/>
          <w:sz w:val="20"/>
          <w:szCs w:val="20"/>
        </w:rPr>
      </w:pPr>
    </w:p>
    <w:p w:rsidR="007C55BC" w:rsidRPr="00D5547A" w:rsidRDefault="007C55BC" w:rsidP="00117FAC">
      <w:pPr>
        <w:tabs>
          <w:tab w:val="left" w:pos="5620"/>
        </w:tabs>
        <w:jc w:val="both"/>
        <w:rPr>
          <w:rFonts w:ascii="Arial" w:hAnsi="Arial" w:cs="Arial"/>
          <w:sz w:val="20"/>
          <w:szCs w:val="20"/>
        </w:rPr>
      </w:pPr>
    </w:p>
    <w:p w:rsidR="007C55BC" w:rsidRPr="00D5547A" w:rsidRDefault="007C55BC" w:rsidP="00117FAC">
      <w:pPr>
        <w:tabs>
          <w:tab w:val="left" w:pos="5620"/>
        </w:tabs>
        <w:jc w:val="both"/>
        <w:rPr>
          <w:rFonts w:ascii="Arial" w:hAnsi="Arial" w:cs="Arial"/>
          <w:sz w:val="20"/>
          <w:szCs w:val="20"/>
        </w:rPr>
      </w:pPr>
    </w:p>
    <w:p w:rsidR="007C55BC" w:rsidRPr="00D5547A" w:rsidRDefault="007C55BC" w:rsidP="00117FAC">
      <w:pPr>
        <w:tabs>
          <w:tab w:val="left" w:pos="5620"/>
        </w:tabs>
        <w:jc w:val="both"/>
        <w:rPr>
          <w:rFonts w:ascii="Arial" w:hAnsi="Arial" w:cs="Arial"/>
          <w:sz w:val="20"/>
          <w:szCs w:val="20"/>
        </w:rPr>
      </w:pPr>
    </w:p>
    <w:p w:rsidR="007C55BC" w:rsidRPr="00D5547A" w:rsidRDefault="007C55BC" w:rsidP="00117FAC">
      <w:pPr>
        <w:tabs>
          <w:tab w:val="left" w:pos="5620"/>
        </w:tabs>
        <w:jc w:val="both"/>
        <w:rPr>
          <w:rFonts w:ascii="Arial" w:hAnsi="Arial" w:cs="Arial"/>
          <w:sz w:val="20"/>
          <w:szCs w:val="20"/>
        </w:rPr>
      </w:pPr>
    </w:p>
    <w:p w:rsidR="007C55BC" w:rsidRPr="00D5547A" w:rsidRDefault="007C55BC" w:rsidP="00117FAC">
      <w:pPr>
        <w:tabs>
          <w:tab w:val="left" w:pos="5620"/>
        </w:tabs>
        <w:jc w:val="both"/>
        <w:rPr>
          <w:rFonts w:ascii="Arial" w:hAnsi="Arial" w:cs="Arial"/>
          <w:sz w:val="20"/>
          <w:szCs w:val="20"/>
        </w:rPr>
        <w:sectPr w:rsidR="007C55BC" w:rsidRPr="00D5547A" w:rsidSect="009F059E">
          <w:type w:val="continuous"/>
          <w:pgSz w:w="16840" w:h="11900" w:orient="landscape"/>
          <w:pgMar w:top="1701" w:right="1417" w:bottom="1701" w:left="1417" w:header="708" w:footer="708" w:gutter="0"/>
          <w:cols w:num="2" w:space="708"/>
        </w:sectPr>
      </w:pPr>
    </w:p>
    <w:p w:rsidR="007C55BC" w:rsidRPr="00A7772A" w:rsidRDefault="007C55BC" w:rsidP="00A7772A">
      <w:pPr>
        <w:widowControl w:val="0"/>
        <w:autoSpaceDE w:val="0"/>
        <w:autoSpaceDN w:val="0"/>
        <w:adjustRightInd w:val="0"/>
        <w:spacing w:line="276" w:lineRule="auto"/>
        <w:contextualSpacing/>
        <w:jc w:val="center"/>
        <w:rPr>
          <w:rFonts w:ascii="Arial" w:hAnsi="Arial" w:cs="Arial"/>
          <w:sz w:val="20"/>
          <w:szCs w:val="20"/>
        </w:rPr>
      </w:pPr>
      <w:r w:rsidRPr="00D5547A">
        <w:rPr>
          <w:rFonts w:ascii="Arial" w:hAnsi="Arial" w:cs="Arial"/>
          <w:b/>
          <w:sz w:val="20"/>
          <w:szCs w:val="20"/>
        </w:rPr>
        <w:lastRenderedPageBreak/>
        <w:t>POLITICAS Y PROCEDIMIENTOS</w:t>
      </w:r>
    </w:p>
    <w:p w:rsidR="007C55BC" w:rsidRPr="00D5547A" w:rsidRDefault="00A5748D" w:rsidP="00A5748D">
      <w:pPr>
        <w:jc w:val="center"/>
        <w:rPr>
          <w:rFonts w:ascii="Arial" w:hAnsi="Arial" w:cs="Arial"/>
          <w:b/>
          <w:sz w:val="20"/>
          <w:szCs w:val="20"/>
        </w:rPr>
      </w:pPr>
      <w:r w:rsidRPr="00D5547A">
        <w:rPr>
          <w:rFonts w:ascii="Arial" w:hAnsi="Arial" w:cs="Arial"/>
          <w:b/>
          <w:sz w:val="20"/>
          <w:szCs w:val="20"/>
        </w:rPr>
        <w:t>Política</w:t>
      </w:r>
      <w:r w:rsidR="007C55BC" w:rsidRPr="00D5547A">
        <w:rPr>
          <w:rFonts w:ascii="Arial" w:hAnsi="Arial" w:cs="Arial"/>
          <w:b/>
          <w:sz w:val="20"/>
          <w:szCs w:val="20"/>
        </w:rPr>
        <w:t xml:space="preserve"> de </w:t>
      </w:r>
      <w:r w:rsidR="00DA5028" w:rsidRPr="00D5547A">
        <w:rPr>
          <w:rFonts w:ascii="Arial" w:hAnsi="Arial" w:cs="Arial"/>
          <w:b/>
          <w:sz w:val="20"/>
          <w:szCs w:val="20"/>
        </w:rPr>
        <w:t xml:space="preserve"> No consumo de </w:t>
      </w:r>
      <w:r w:rsidR="007C55BC" w:rsidRPr="00D5547A">
        <w:rPr>
          <w:rFonts w:ascii="Arial" w:hAnsi="Arial" w:cs="Arial"/>
          <w:b/>
          <w:sz w:val="20"/>
          <w:szCs w:val="20"/>
        </w:rPr>
        <w:t>alcohol y drogas</w:t>
      </w:r>
      <w:r w:rsidR="00DA5028" w:rsidRPr="00D5547A">
        <w:rPr>
          <w:rFonts w:ascii="Arial" w:hAnsi="Arial" w:cs="Arial"/>
          <w:b/>
          <w:sz w:val="20"/>
          <w:szCs w:val="20"/>
        </w:rPr>
        <w:t>.</w:t>
      </w:r>
    </w:p>
    <w:p w:rsidR="007C55BC" w:rsidRPr="00D5547A" w:rsidRDefault="007C55BC" w:rsidP="007C55BC">
      <w:pPr>
        <w:jc w:val="both"/>
        <w:rPr>
          <w:rFonts w:ascii="Arial" w:hAnsi="Arial" w:cs="Arial"/>
          <w:sz w:val="20"/>
          <w:szCs w:val="20"/>
        </w:rPr>
      </w:pPr>
    </w:p>
    <w:p w:rsidR="007C55BC" w:rsidRPr="00D5547A" w:rsidRDefault="00DA5028" w:rsidP="007C55BC">
      <w:pPr>
        <w:jc w:val="both"/>
        <w:rPr>
          <w:rFonts w:ascii="Arial" w:hAnsi="Arial" w:cs="Arial"/>
          <w:sz w:val="20"/>
          <w:szCs w:val="20"/>
        </w:rPr>
      </w:pPr>
      <w:r w:rsidRPr="00D5547A">
        <w:rPr>
          <w:rFonts w:ascii="Arial" w:hAnsi="Arial" w:cs="Arial"/>
          <w:sz w:val="20"/>
          <w:szCs w:val="20"/>
        </w:rPr>
        <w:t>La Zona Franca Inter</w:t>
      </w:r>
      <w:r w:rsidR="007C55BC" w:rsidRPr="00D5547A">
        <w:rPr>
          <w:rFonts w:ascii="Arial" w:hAnsi="Arial" w:cs="Arial"/>
          <w:sz w:val="20"/>
          <w:szCs w:val="20"/>
        </w:rPr>
        <w:t>nacional de Pereira, es una empresa que vela por mantener, conservar y garantizar la seguridad de sus colaboradores y de los espacios de trabajo, somos conscientes que el consumo de alcohol, el uso de drogas y sustancias alucinógenas, tienen efectos negativos en las personas, afectando su capacidad laboral para desempeñarse en forma segura y eficiente, como también afecta la seguridad, efectividad y productividad de los compañeros de trabajo.</w:t>
      </w:r>
    </w:p>
    <w:p w:rsidR="00A7772A" w:rsidRDefault="00A7772A" w:rsidP="007C55BC">
      <w:pPr>
        <w:jc w:val="both"/>
        <w:rPr>
          <w:rFonts w:ascii="Arial" w:hAnsi="Arial" w:cs="Arial"/>
          <w:sz w:val="20"/>
          <w:szCs w:val="20"/>
        </w:rPr>
      </w:pPr>
    </w:p>
    <w:p w:rsidR="007C55BC" w:rsidRPr="00D5547A" w:rsidRDefault="007C55BC" w:rsidP="007C55BC">
      <w:pPr>
        <w:jc w:val="both"/>
        <w:rPr>
          <w:rFonts w:ascii="Arial" w:hAnsi="Arial" w:cs="Arial"/>
          <w:sz w:val="20"/>
          <w:szCs w:val="20"/>
        </w:rPr>
      </w:pPr>
      <w:r w:rsidRPr="00D5547A">
        <w:rPr>
          <w:rFonts w:ascii="Arial" w:hAnsi="Arial" w:cs="Arial"/>
          <w:sz w:val="20"/>
          <w:szCs w:val="20"/>
        </w:rPr>
        <w:t>Por lo anterior y con el fin de mantener lugares de trabajo donde prime la seguridad, la salud, la conservación del medio ambiente y la productividad, ZFIP</w:t>
      </w:r>
      <w:r w:rsidRPr="00D5547A">
        <w:rPr>
          <w:rFonts w:ascii="Arial" w:hAnsi="Arial" w:cs="Arial"/>
          <w:b/>
          <w:sz w:val="20"/>
          <w:szCs w:val="20"/>
        </w:rPr>
        <w:t xml:space="preserve"> </w:t>
      </w:r>
      <w:r w:rsidRPr="00D5547A">
        <w:rPr>
          <w:rFonts w:ascii="Arial" w:hAnsi="Arial" w:cs="Arial"/>
          <w:sz w:val="20"/>
          <w:szCs w:val="20"/>
        </w:rPr>
        <w:t>tiene como política:</w:t>
      </w:r>
    </w:p>
    <w:p w:rsidR="007C55BC" w:rsidRPr="00D5547A" w:rsidRDefault="007C55BC" w:rsidP="007C55BC">
      <w:pPr>
        <w:jc w:val="both"/>
        <w:rPr>
          <w:rFonts w:ascii="Arial" w:hAnsi="Arial" w:cs="Arial"/>
          <w:sz w:val="20"/>
          <w:szCs w:val="20"/>
        </w:rPr>
      </w:pPr>
    </w:p>
    <w:p w:rsidR="007C55BC" w:rsidRPr="00D5547A" w:rsidRDefault="007C55BC" w:rsidP="007C55BC">
      <w:pPr>
        <w:numPr>
          <w:ilvl w:val="0"/>
          <w:numId w:val="7"/>
        </w:numPr>
        <w:jc w:val="both"/>
        <w:rPr>
          <w:rFonts w:ascii="Arial" w:hAnsi="Arial" w:cs="Arial"/>
          <w:color w:val="000000"/>
          <w:sz w:val="20"/>
          <w:szCs w:val="20"/>
        </w:rPr>
      </w:pPr>
      <w:r w:rsidRPr="00D5547A">
        <w:rPr>
          <w:rFonts w:ascii="Arial" w:hAnsi="Arial" w:cs="Arial"/>
          <w:sz w:val="20"/>
          <w:szCs w:val="20"/>
        </w:rPr>
        <w:t xml:space="preserve">Prohibir dentro de la empresa el uso, posesión o venta de drogas, sustancias alucinógenas o bebidas </w:t>
      </w:r>
      <w:r w:rsidR="00A5748D" w:rsidRPr="00D5547A">
        <w:rPr>
          <w:rFonts w:ascii="Arial" w:hAnsi="Arial" w:cs="Arial"/>
          <w:sz w:val="20"/>
          <w:szCs w:val="20"/>
        </w:rPr>
        <w:t>alcohólicas</w:t>
      </w:r>
      <w:r w:rsidRPr="00D5547A">
        <w:rPr>
          <w:rFonts w:ascii="Arial" w:hAnsi="Arial" w:cs="Arial"/>
          <w:sz w:val="20"/>
          <w:szCs w:val="20"/>
        </w:rPr>
        <w:t>, siendo causal de sanciones incluida la</w:t>
      </w:r>
      <w:r w:rsidRPr="00D5547A">
        <w:rPr>
          <w:rFonts w:ascii="Arial" w:hAnsi="Arial" w:cs="Arial"/>
          <w:color w:val="FF0000"/>
          <w:sz w:val="20"/>
          <w:szCs w:val="20"/>
        </w:rPr>
        <w:t xml:space="preserve"> </w:t>
      </w:r>
      <w:r w:rsidRPr="00D5547A">
        <w:rPr>
          <w:rFonts w:ascii="Arial" w:hAnsi="Arial" w:cs="Arial"/>
          <w:color w:val="000000"/>
          <w:sz w:val="20"/>
          <w:szCs w:val="20"/>
        </w:rPr>
        <w:t>terminación del contrato de trabajo.</w:t>
      </w:r>
    </w:p>
    <w:p w:rsidR="007C55BC" w:rsidRPr="00D5547A" w:rsidRDefault="007C55BC" w:rsidP="007C55BC">
      <w:pPr>
        <w:numPr>
          <w:ilvl w:val="0"/>
          <w:numId w:val="7"/>
        </w:numPr>
        <w:jc w:val="both"/>
        <w:rPr>
          <w:rFonts w:ascii="Arial" w:hAnsi="Arial" w:cs="Arial"/>
          <w:color w:val="000000"/>
          <w:sz w:val="20"/>
          <w:szCs w:val="20"/>
        </w:rPr>
      </w:pPr>
      <w:r w:rsidRPr="00D5547A">
        <w:rPr>
          <w:rFonts w:ascii="Arial" w:hAnsi="Arial" w:cs="Arial"/>
          <w:sz w:val="20"/>
          <w:szCs w:val="20"/>
        </w:rPr>
        <w:t xml:space="preserve">Esta prohibido ingresar a la empresa o  iniciar las actividades laborales en estado de embriaguez o </w:t>
      </w:r>
      <w:r w:rsidR="00A5748D" w:rsidRPr="00D5547A">
        <w:rPr>
          <w:rFonts w:ascii="Arial" w:hAnsi="Arial" w:cs="Arial"/>
          <w:sz w:val="20"/>
          <w:szCs w:val="20"/>
        </w:rPr>
        <w:t>después</w:t>
      </w:r>
      <w:r w:rsidRPr="00D5547A">
        <w:rPr>
          <w:rFonts w:ascii="Arial" w:hAnsi="Arial" w:cs="Arial"/>
          <w:sz w:val="20"/>
          <w:szCs w:val="20"/>
        </w:rPr>
        <w:t xml:space="preserve"> de haber  consumido cualquier tipo de droga o sustancia alucinógenas que afecte la capacidad laboral del trabajador, siendo lo anterior,</w:t>
      </w:r>
      <w:r w:rsidRPr="00D5547A">
        <w:rPr>
          <w:rFonts w:ascii="Arial" w:hAnsi="Arial" w:cs="Arial"/>
          <w:color w:val="FF0000"/>
          <w:sz w:val="20"/>
          <w:szCs w:val="20"/>
        </w:rPr>
        <w:t xml:space="preserve"> </w:t>
      </w:r>
      <w:r w:rsidRPr="00D5547A">
        <w:rPr>
          <w:rFonts w:ascii="Arial" w:hAnsi="Arial" w:cs="Arial"/>
          <w:color w:val="000000"/>
          <w:sz w:val="20"/>
          <w:szCs w:val="20"/>
        </w:rPr>
        <w:t>causal de sanciones incluyendo la terminación del contrato laboral.</w:t>
      </w:r>
    </w:p>
    <w:p w:rsidR="007C55BC" w:rsidRPr="00D5547A" w:rsidRDefault="007C55BC" w:rsidP="007C55BC">
      <w:pPr>
        <w:numPr>
          <w:ilvl w:val="0"/>
          <w:numId w:val="7"/>
        </w:numPr>
        <w:jc w:val="both"/>
        <w:rPr>
          <w:rFonts w:ascii="Arial" w:hAnsi="Arial" w:cs="Arial"/>
          <w:color w:val="000000"/>
          <w:sz w:val="20"/>
          <w:szCs w:val="20"/>
        </w:rPr>
      </w:pPr>
      <w:r w:rsidRPr="00D5547A">
        <w:rPr>
          <w:rFonts w:ascii="Arial" w:hAnsi="Arial" w:cs="Arial"/>
          <w:color w:val="000000"/>
          <w:sz w:val="20"/>
          <w:szCs w:val="20"/>
        </w:rPr>
        <w:t xml:space="preserve">No esta permitido el inicio de actividades laborales con ALITOSIS DE ALCOHOL, lo anterior </w:t>
      </w:r>
      <w:r w:rsidR="00A5748D" w:rsidRPr="00D5547A">
        <w:rPr>
          <w:rFonts w:ascii="Arial" w:hAnsi="Arial" w:cs="Arial"/>
          <w:color w:val="000000"/>
          <w:sz w:val="20"/>
          <w:szCs w:val="20"/>
        </w:rPr>
        <w:t>dará</w:t>
      </w:r>
      <w:r w:rsidRPr="00D5547A">
        <w:rPr>
          <w:rFonts w:ascii="Arial" w:hAnsi="Arial" w:cs="Arial"/>
          <w:color w:val="000000"/>
          <w:sz w:val="20"/>
          <w:szCs w:val="20"/>
        </w:rPr>
        <w:t xml:space="preserve"> causal a suspensión laboral, incluyendo la terminación del contrato cuando este comportamiento sea reiterativo.</w:t>
      </w:r>
    </w:p>
    <w:p w:rsidR="00DA5028" w:rsidRPr="00E961EF" w:rsidRDefault="00E961EF" w:rsidP="007C55BC">
      <w:pPr>
        <w:numPr>
          <w:ilvl w:val="0"/>
          <w:numId w:val="7"/>
        </w:numPr>
        <w:jc w:val="both"/>
        <w:rPr>
          <w:rFonts w:ascii="Arial" w:hAnsi="Arial" w:cs="Arial"/>
          <w:color w:val="000000"/>
          <w:sz w:val="20"/>
          <w:szCs w:val="20"/>
        </w:rPr>
      </w:pPr>
      <w:r>
        <w:rPr>
          <w:rFonts w:ascii="Arial" w:hAnsi="Arial" w:cs="Arial"/>
          <w:color w:val="000000"/>
          <w:sz w:val="20"/>
          <w:szCs w:val="20"/>
        </w:rPr>
        <w:t>Consentimiento Informado (</w:t>
      </w:r>
      <w:r w:rsidRPr="00E961EF">
        <w:rPr>
          <w:rFonts w:ascii="Arial" w:hAnsi="Arial" w:cs="Arial"/>
          <w:color w:val="000000"/>
          <w:sz w:val="20"/>
          <w:szCs w:val="20"/>
        </w:rPr>
        <w:t>Ver anexo 1</w:t>
      </w:r>
      <w:r>
        <w:rPr>
          <w:rFonts w:ascii="Arial" w:hAnsi="Arial" w:cs="Arial"/>
          <w:color w:val="000000"/>
          <w:sz w:val="20"/>
          <w:szCs w:val="20"/>
        </w:rPr>
        <w:t>).</w:t>
      </w:r>
    </w:p>
    <w:p w:rsidR="007C55BC" w:rsidRPr="00D5547A" w:rsidRDefault="007C55BC" w:rsidP="007C55BC">
      <w:pPr>
        <w:jc w:val="both"/>
        <w:rPr>
          <w:rFonts w:ascii="Arial" w:hAnsi="Arial" w:cs="Arial"/>
          <w:sz w:val="20"/>
          <w:szCs w:val="20"/>
        </w:rPr>
      </w:pPr>
    </w:p>
    <w:p w:rsidR="003D5E96" w:rsidRPr="00D5547A" w:rsidRDefault="007C55BC" w:rsidP="00A5748D">
      <w:pPr>
        <w:jc w:val="both"/>
        <w:rPr>
          <w:rFonts w:ascii="Arial" w:hAnsi="Arial" w:cs="Arial"/>
          <w:sz w:val="20"/>
          <w:szCs w:val="20"/>
        </w:rPr>
        <w:sectPr w:rsidR="003D5E96" w:rsidRPr="00D5547A" w:rsidSect="009F059E">
          <w:pgSz w:w="16840" w:h="11900" w:orient="landscape"/>
          <w:pgMar w:top="1701" w:right="1417" w:bottom="1701" w:left="1417" w:header="708" w:footer="708" w:gutter="0"/>
          <w:cols w:space="708"/>
        </w:sectPr>
      </w:pPr>
      <w:r w:rsidRPr="00D5547A">
        <w:rPr>
          <w:rFonts w:ascii="Arial" w:hAnsi="Arial" w:cs="Arial"/>
          <w:sz w:val="20"/>
          <w:szCs w:val="20"/>
        </w:rPr>
        <w:t xml:space="preserve">La anterior, entra en vigencia a partir de la publicación y divulgación y aplica para todos los trabajadores vinculados en forma directa e indirecta, siendo de obligatorio cumplimento durante el tiempo de ejecución de las actividades contratadas, durante el horario laboral y dentro de las </w:t>
      </w:r>
      <w:r w:rsidR="00A5748D" w:rsidRPr="00D5547A">
        <w:rPr>
          <w:rFonts w:ascii="Arial" w:hAnsi="Arial" w:cs="Arial"/>
          <w:sz w:val="20"/>
          <w:szCs w:val="20"/>
        </w:rPr>
        <w:t>instalaciones</w:t>
      </w:r>
      <w:r w:rsidR="00A5748D">
        <w:rPr>
          <w:rFonts w:ascii="Arial" w:hAnsi="Arial" w:cs="Arial"/>
          <w:sz w:val="20"/>
          <w:szCs w:val="20"/>
        </w:rPr>
        <w:t xml:space="preserve"> de la empresa.</w:t>
      </w:r>
    </w:p>
    <w:p w:rsidR="00A7772A" w:rsidRDefault="00A7772A" w:rsidP="0078640D">
      <w:pPr>
        <w:tabs>
          <w:tab w:val="left" w:pos="5620"/>
        </w:tabs>
        <w:contextualSpacing/>
        <w:rPr>
          <w:rFonts w:ascii="Arial" w:hAnsi="Arial" w:cs="Arial"/>
          <w:sz w:val="20"/>
          <w:szCs w:val="20"/>
        </w:rPr>
      </w:pPr>
    </w:p>
    <w:p w:rsidR="00A5748D" w:rsidRDefault="00A5748D" w:rsidP="00A5748D">
      <w:pPr>
        <w:widowControl w:val="0"/>
        <w:autoSpaceDE w:val="0"/>
        <w:autoSpaceDN w:val="0"/>
        <w:adjustRightInd w:val="0"/>
        <w:spacing w:line="276" w:lineRule="auto"/>
        <w:contextualSpacing/>
        <w:rPr>
          <w:rFonts w:ascii="Arial" w:hAnsi="Arial" w:cs="Arial"/>
          <w:sz w:val="20"/>
          <w:szCs w:val="20"/>
        </w:rPr>
        <w:sectPr w:rsidR="00A5748D" w:rsidSect="009F059E">
          <w:type w:val="continuous"/>
          <w:pgSz w:w="16840" w:h="11900" w:orient="landscape"/>
          <w:pgMar w:top="1701" w:right="1417" w:bottom="1701" w:left="1417" w:header="708" w:footer="708" w:gutter="0"/>
          <w:cols w:space="708"/>
        </w:sectPr>
      </w:pPr>
      <w:r w:rsidRPr="00D5547A">
        <w:rPr>
          <w:rFonts w:ascii="Arial" w:hAnsi="Arial" w:cs="Arial"/>
          <w:sz w:val="20"/>
          <w:szCs w:val="20"/>
        </w:rPr>
        <w:t>Adicionalmente contamos con procedimientos requeridos y exigidos en cumplimiento con el sistema de calidad y organización interna de la empresa, refere</w:t>
      </w:r>
      <w:r w:rsidR="00A7772A">
        <w:rPr>
          <w:rFonts w:ascii="Arial" w:hAnsi="Arial" w:cs="Arial"/>
          <w:sz w:val="20"/>
          <w:szCs w:val="20"/>
        </w:rPr>
        <w:t>nciados de la siguiente manera:</w:t>
      </w:r>
    </w:p>
    <w:p w:rsidR="00A5748D" w:rsidRPr="00D5547A" w:rsidRDefault="00A5748D" w:rsidP="00A5748D">
      <w:pPr>
        <w:tabs>
          <w:tab w:val="left" w:pos="5620"/>
        </w:tabs>
        <w:contextualSpacing/>
        <w:rPr>
          <w:rFonts w:ascii="Arial" w:hAnsi="Arial" w:cs="Arial"/>
          <w:sz w:val="20"/>
          <w:szCs w:val="20"/>
        </w:rPr>
      </w:pPr>
    </w:p>
    <w:p w:rsidR="00A5748D" w:rsidRPr="00D5547A" w:rsidRDefault="00A5748D" w:rsidP="00A5748D">
      <w:pPr>
        <w:pStyle w:val="Prrafodelista"/>
        <w:numPr>
          <w:ilvl w:val="0"/>
          <w:numId w:val="8"/>
        </w:numPr>
        <w:tabs>
          <w:tab w:val="left" w:pos="5620"/>
        </w:tabs>
        <w:rPr>
          <w:rFonts w:ascii="Arial" w:hAnsi="Arial" w:cs="Arial"/>
          <w:sz w:val="20"/>
          <w:szCs w:val="20"/>
        </w:rPr>
      </w:pPr>
      <w:r>
        <w:rPr>
          <w:rFonts w:ascii="Arial" w:hAnsi="Arial" w:cs="Arial"/>
          <w:sz w:val="20"/>
          <w:szCs w:val="20"/>
        </w:rPr>
        <w:t>PR-CL-01 Gestión del riesgo</w:t>
      </w:r>
      <w:r w:rsidRPr="00D5547A">
        <w:rPr>
          <w:rFonts w:ascii="Arial" w:hAnsi="Arial" w:cs="Arial"/>
          <w:sz w:val="20"/>
          <w:szCs w:val="20"/>
        </w:rPr>
        <w:tab/>
      </w:r>
    </w:p>
    <w:p w:rsidR="00A5748D" w:rsidRPr="00D5547A" w:rsidRDefault="00A5748D" w:rsidP="00A5748D">
      <w:pPr>
        <w:pStyle w:val="Prrafodelista"/>
        <w:numPr>
          <w:ilvl w:val="0"/>
          <w:numId w:val="8"/>
        </w:numPr>
        <w:tabs>
          <w:tab w:val="left" w:pos="5620"/>
        </w:tabs>
        <w:rPr>
          <w:rFonts w:ascii="Arial" w:hAnsi="Arial" w:cs="Arial"/>
          <w:sz w:val="20"/>
          <w:szCs w:val="20"/>
        </w:rPr>
      </w:pPr>
      <w:r w:rsidRPr="00D5547A">
        <w:rPr>
          <w:rFonts w:ascii="Arial" w:hAnsi="Arial" w:cs="Arial"/>
          <w:sz w:val="20"/>
          <w:szCs w:val="20"/>
        </w:rPr>
        <w:t xml:space="preserve">PR-CL-02 Requisitos legales </w:t>
      </w:r>
      <w:r w:rsidRPr="00D5547A">
        <w:rPr>
          <w:rFonts w:ascii="Arial" w:hAnsi="Arial" w:cs="Arial"/>
          <w:sz w:val="20"/>
          <w:szCs w:val="20"/>
        </w:rPr>
        <w:tab/>
      </w:r>
    </w:p>
    <w:p w:rsidR="00A5748D" w:rsidRPr="00D5547A" w:rsidRDefault="00A5748D" w:rsidP="00A5748D">
      <w:pPr>
        <w:pStyle w:val="Prrafodelista"/>
        <w:numPr>
          <w:ilvl w:val="0"/>
          <w:numId w:val="8"/>
        </w:numPr>
        <w:tabs>
          <w:tab w:val="left" w:pos="5620"/>
        </w:tabs>
        <w:rPr>
          <w:rFonts w:ascii="Arial" w:hAnsi="Arial" w:cs="Arial"/>
          <w:sz w:val="20"/>
          <w:szCs w:val="20"/>
        </w:rPr>
      </w:pPr>
      <w:r>
        <w:rPr>
          <w:rFonts w:ascii="Arial" w:hAnsi="Arial" w:cs="Arial"/>
          <w:sz w:val="20"/>
          <w:szCs w:val="20"/>
        </w:rPr>
        <w:t>PR-CL-03 Control de documentos</w:t>
      </w:r>
      <w:r w:rsidRPr="00D5547A">
        <w:rPr>
          <w:rFonts w:ascii="Arial" w:hAnsi="Arial" w:cs="Arial"/>
          <w:sz w:val="20"/>
          <w:szCs w:val="20"/>
        </w:rPr>
        <w:tab/>
      </w:r>
    </w:p>
    <w:p w:rsidR="00A5748D" w:rsidRPr="00D5547A" w:rsidRDefault="00A5748D" w:rsidP="00A5748D">
      <w:pPr>
        <w:pStyle w:val="Prrafodelista"/>
        <w:numPr>
          <w:ilvl w:val="0"/>
          <w:numId w:val="8"/>
        </w:numPr>
        <w:tabs>
          <w:tab w:val="left" w:pos="5620"/>
        </w:tabs>
        <w:rPr>
          <w:rFonts w:ascii="Arial" w:hAnsi="Arial" w:cs="Arial"/>
          <w:sz w:val="20"/>
          <w:szCs w:val="20"/>
        </w:rPr>
      </w:pPr>
      <w:r w:rsidRPr="00D5547A">
        <w:rPr>
          <w:rFonts w:ascii="Arial" w:hAnsi="Arial" w:cs="Arial"/>
          <w:sz w:val="20"/>
          <w:szCs w:val="20"/>
        </w:rPr>
        <w:t>PR-CL-04 Auditorias internas</w:t>
      </w:r>
      <w:r w:rsidRPr="00D5547A">
        <w:rPr>
          <w:rFonts w:ascii="Arial" w:hAnsi="Arial" w:cs="Arial"/>
          <w:sz w:val="20"/>
          <w:szCs w:val="20"/>
        </w:rPr>
        <w:tab/>
      </w:r>
    </w:p>
    <w:p w:rsidR="00A5748D" w:rsidRPr="00D5547A" w:rsidRDefault="00A5748D" w:rsidP="00A5748D">
      <w:pPr>
        <w:pStyle w:val="Prrafodelista"/>
        <w:numPr>
          <w:ilvl w:val="0"/>
          <w:numId w:val="8"/>
        </w:numPr>
        <w:tabs>
          <w:tab w:val="left" w:pos="5620"/>
        </w:tabs>
        <w:rPr>
          <w:rFonts w:ascii="Arial" w:hAnsi="Arial" w:cs="Arial"/>
          <w:sz w:val="20"/>
          <w:szCs w:val="20"/>
        </w:rPr>
      </w:pPr>
      <w:r w:rsidRPr="00D5547A">
        <w:rPr>
          <w:rFonts w:ascii="Arial" w:hAnsi="Arial" w:cs="Arial"/>
          <w:sz w:val="20"/>
          <w:szCs w:val="20"/>
        </w:rPr>
        <w:t xml:space="preserve">PR-CL-05 Asociados de negocio </w:t>
      </w:r>
      <w:r w:rsidRPr="00D5547A">
        <w:rPr>
          <w:rFonts w:ascii="Arial" w:hAnsi="Arial" w:cs="Arial"/>
          <w:sz w:val="20"/>
          <w:szCs w:val="20"/>
        </w:rPr>
        <w:tab/>
      </w:r>
    </w:p>
    <w:p w:rsidR="00A5748D" w:rsidRPr="00D5547A" w:rsidRDefault="00A5748D" w:rsidP="00A5748D">
      <w:pPr>
        <w:pStyle w:val="Prrafodelista"/>
        <w:numPr>
          <w:ilvl w:val="0"/>
          <w:numId w:val="8"/>
        </w:numPr>
        <w:tabs>
          <w:tab w:val="left" w:pos="5620"/>
        </w:tabs>
        <w:rPr>
          <w:rFonts w:ascii="Arial" w:hAnsi="Arial" w:cs="Arial"/>
          <w:sz w:val="20"/>
          <w:szCs w:val="20"/>
        </w:rPr>
      </w:pPr>
      <w:r w:rsidRPr="00D5547A">
        <w:rPr>
          <w:rFonts w:ascii="Arial" w:hAnsi="Arial" w:cs="Arial"/>
          <w:sz w:val="20"/>
          <w:szCs w:val="20"/>
        </w:rPr>
        <w:t xml:space="preserve">PR-CL-06 Preparación y respuesta a eventos críticos </w:t>
      </w:r>
    </w:p>
    <w:p w:rsidR="00A5748D" w:rsidRPr="00D5547A" w:rsidRDefault="00A5748D" w:rsidP="00A5748D">
      <w:pPr>
        <w:pStyle w:val="Prrafodelista"/>
        <w:numPr>
          <w:ilvl w:val="0"/>
          <w:numId w:val="8"/>
        </w:numPr>
        <w:tabs>
          <w:tab w:val="left" w:pos="5620"/>
        </w:tabs>
        <w:rPr>
          <w:rFonts w:ascii="Arial" w:hAnsi="Arial" w:cs="Arial"/>
          <w:sz w:val="20"/>
          <w:szCs w:val="20"/>
        </w:rPr>
      </w:pPr>
      <w:r w:rsidRPr="00D5547A">
        <w:rPr>
          <w:rFonts w:ascii="Arial" w:hAnsi="Arial" w:cs="Arial"/>
          <w:sz w:val="20"/>
          <w:szCs w:val="20"/>
        </w:rPr>
        <w:t>PR-CL-07 Acciones correctivas y/o preventivas</w:t>
      </w:r>
      <w:r w:rsidRPr="00D5547A">
        <w:rPr>
          <w:rFonts w:ascii="Arial" w:hAnsi="Arial" w:cs="Arial"/>
          <w:sz w:val="20"/>
          <w:szCs w:val="20"/>
        </w:rPr>
        <w:tab/>
      </w:r>
    </w:p>
    <w:p w:rsidR="00A5748D" w:rsidRPr="00A7772A" w:rsidRDefault="00A5748D" w:rsidP="00A7772A">
      <w:pPr>
        <w:pStyle w:val="Prrafodelista"/>
        <w:numPr>
          <w:ilvl w:val="0"/>
          <w:numId w:val="8"/>
        </w:numPr>
        <w:tabs>
          <w:tab w:val="left" w:pos="5620"/>
        </w:tabs>
        <w:rPr>
          <w:rFonts w:ascii="Arial" w:hAnsi="Arial" w:cs="Arial"/>
          <w:sz w:val="20"/>
          <w:szCs w:val="20"/>
        </w:rPr>
      </w:pPr>
      <w:r w:rsidRPr="00D5547A">
        <w:rPr>
          <w:rFonts w:ascii="Arial" w:hAnsi="Arial" w:cs="Arial"/>
          <w:sz w:val="20"/>
          <w:szCs w:val="20"/>
        </w:rPr>
        <w:t xml:space="preserve">PR-CL-08 Control de registros </w:t>
      </w:r>
      <w:r w:rsidRPr="00D5547A">
        <w:rPr>
          <w:rFonts w:ascii="Arial" w:hAnsi="Arial" w:cs="Arial"/>
          <w:sz w:val="20"/>
          <w:szCs w:val="20"/>
        </w:rPr>
        <w:tab/>
      </w:r>
    </w:p>
    <w:p w:rsidR="00A5748D" w:rsidRPr="00D5547A" w:rsidRDefault="00A5748D" w:rsidP="00A5748D">
      <w:pPr>
        <w:pStyle w:val="Prrafodelista"/>
        <w:numPr>
          <w:ilvl w:val="0"/>
          <w:numId w:val="8"/>
        </w:numPr>
        <w:tabs>
          <w:tab w:val="left" w:pos="5620"/>
        </w:tabs>
        <w:rPr>
          <w:rFonts w:ascii="Arial" w:hAnsi="Arial" w:cs="Arial"/>
          <w:sz w:val="20"/>
          <w:szCs w:val="20"/>
        </w:rPr>
      </w:pPr>
      <w:r w:rsidRPr="00A5748D">
        <w:rPr>
          <w:rFonts w:ascii="Arial" w:hAnsi="Arial" w:cs="Arial"/>
          <w:sz w:val="20"/>
          <w:szCs w:val="20"/>
        </w:rPr>
        <w:lastRenderedPageBreak/>
        <w:t>PR-CL-09 Seguridad del personal, proveedores, contratistas y visitantes.</w:t>
      </w:r>
      <w:r w:rsidRPr="00D5547A">
        <w:rPr>
          <w:rFonts w:ascii="Arial" w:hAnsi="Arial" w:cs="Arial"/>
          <w:sz w:val="20"/>
          <w:szCs w:val="20"/>
        </w:rPr>
        <w:t xml:space="preserve"> </w:t>
      </w:r>
      <w:r w:rsidRPr="00D5547A">
        <w:rPr>
          <w:rFonts w:ascii="Arial" w:hAnsi="Arial" w:cs="Arial"/>
          <w:sz w:val="20"/>
          <w:szCs w:val="20"/>
        </w:rPr>
        <w:tab/>
      </w:r>
    </w:p>
    <w:p w:rsidR="00A5748D" w:rsidRPr="00D5547A" w:rsidRDefault="00A5748D" w:rsidP="00A5748D">
      <w:pPr>
        <w:pStyle w:val="Prrafodelista"/>
        <w:numPr>
          <w:ilvl w:val="0"/>
          <w:numId w:val="8"/>
        </w:numPr>
        <w:tabs>
          <w:tab w:val="left" w:pos="5620"/>
        </w:tabs>
        <w:rPr>
          <w:rFonts w:ascii="Arial" w:hAnsi="Arial" w:cs="Arial"/>
          <w:sz w:val="20"/>
          <w:szCs w:val="20"/>
        </w:rPr>
      </w:pPr>
      <w:r w:rsidRPr="00D5547A">
        <w:rPr>
          <w:rFonts w:ascii="Arial" w:hAnsi="Arial" w:cs="Arial"/>
          <w:sz w:val="20"/>
          <w:szCs w:val="20"/>
        </w:rPr>
        <w:t xml:space="preserve">PR-CL-10 Política de firmas y sellos </w:t>
      </w:r>
      <w:r w:rsidRPr="00D5547A">
        <w:rPr>
          <w:rFonts w:ascii="Arial" w:hAnsi="Arial" w:cs="Arial"/>
          <w:sz w:val="20"/>
          <w:szCs w:val="20"/>
        </w:rPr>
        <w:tab/>
      </w:r>
    </w:p>
    <w:p w:rsidR="00A5748D" w:rsidRPr="00D5547A" w:rsidRDefault="00A5748D" w:rsidP="00A5748D">
      <w:pPr>
        <w:pStyle w:val="Prrafodelista"/>
        <w:numPr>
          <w:ilvl w:val="0"/>
          <w:numId w:val="8"/>
        </w:numPr>
        <w:tabs>
          <w:tab w:val="left" w:pos="5620"/>
        </w:tabs>
        <w:rPr>
          <w:rFonts w:ascii="Arial" w:hAnsi="Arial" w:cs="Arial"/>
          <w:sz w:val="20"/>
          <w:szCs w:val="20"/>
        </w:rPr>
      </w:pPr>
      <w:r w:rsidRPr="00D5547A">
        <w:rPr>
          <w:rFonts w:ascii="Arial" w:hAnsi="Arial" w:cs="Arial"/>
          <w:sz w:val="20"/>
          <w:szCs w:val="20"/>
        </w:rPr>
        <w:t xml:space="preserve">PR-CL-11 Política de mensajería </w:t>
      </w:r>
    </w:p>
    <w:p w:rsidR="00A5748D" w:rsidRPr="00D5547A" w:rsidRDefault="00A5748D" w:rsidP="00A5748D">
      <w:pPr>
        <w:pStyle w:val="Prrafodelista"/>
        <w:numPr>
          <w:ilvl w:val="0"/>
          <w:numId w:val="8"/>
        </w:numPr>
        <w:tabs>
          <w:tab w:val="left" w:pos="5620"/>
        </w:tabs>
        <w:rPr>
          <w:rFonts w:ascii="Arial" w:hAnsi="Arial" w:cs="Arial"/>
          <w:sz w:val="20"/>
          <w:szCs w:val="20"/>
        </w:rPr>
      </w:pPr>
      <w:r>
        <w:rPr>
          <w:rFonts w:ascii="Arial" w:hAnsi="Arial" w:cs="Arial"/>
          <w:sz w:val="20"/>
          <w:szCs w:val="20"/>
        </w:rPr>
        <w:t>PR-CL-12 Política de llaves</w:t>
      </w:r>
      <w:r w:rsidRPr="00D5547A">
        <w:rPr>
          <w:rFonts w:ascii="Arial" w:hAnsi="Arial" w:cs="Arial"/>
          <w:sz w:val="20"/>
          <w:szCs w:val="20"/>
        </w:rPr>
        <w:tab/>
      </w:r>
    </w:p>
    <w:p w:rsidR="00A5748D" w:rsidRPr="00D5547A" w:rsidRDefault="00A5748D" w:rsidP="00A5748D">
      <w:pPr>
        <w:pStyle w:val="Prrafodelista"/>
        <w:numPr>
          <w:ilvl w:val="0"/>
          <w:numId w:val="8"/>
        </w:numPr>
        <w:tabs>
          <w:tab w:val="left" w:pos="5620"/>
        </w:tabs>
        <w:rPr>
          <w:rFonts w:ascii="Arial" w:hAnsi="Arial" w:cs="Arial"/>
          <w:sz w:val="20"/>
          <w:szCs w:val="20"/>
        </w:rPr>
      </w:pPr>
      <w:r w:rsidRPr="00D5547A">
        <w:rPr>
          <w:rFonts w:ascii="Arial" w:hAnsi="Arial" w:cs="Arial"/>
          <w:sz w:val="20"/>
          <w:szCs w:val="20"/>
        </w:rPr>
        <w:t>PR-CL-13 Segurid</w:t>
      </w:r>
      <w:r>
        <w:rPr>
          <w:rFonts w:ascii="Arial" w:hAnsi="Arial" w:cs="Arial"/>
          <w:sz w:val="20"/>
          <w:szCs w:val="20"/>
        </w:rPr>
        <w:t xml:space="preserve">ad de tecnología e informática </w:t>
      </w:r>
    </w:p>
    <w:p w:rsidR="001078BB" w:rsidRDefault="00A5748D" w:rsidP="00A5748D">
      <w:pPr>
        <w:pStyle w:val="Prrafodelista"/>
        <w:numPr>
          <w:ilvl w:val="0"/>
          <w:numId w:val="8"/>
        </w:numPr>
        <w:tabs>
          <w:tab w:val="left" w:pos="5620"/>
        </w:tabs>
        <w:rPr>
          <w:rFonts w:ascii="Arial" w:hAnsi="Arial" w:cs="Arial"/>
          <w:sz w:val="20"/>
          <w:szCs w:val="20"/>
        </w:rPr>
      </w:pPr>
      <w:r w:rsidRPr="00D5547A">
        <w:rPr>
          <w:rFonts w:ascii="Arial" w:hAnsi="Arial" w:cs="Arial"/>
          <w:sz w:val="20"/>
          <w:szCs w:val="20"/>
        </w:rPr>
        <w:t xml:space="preserve">PR-CL-14 Plan de evacuación </w:t>
      </w:r>
    </w:p>
    <w:p w:rsidR="001078BB" w:rsidRDefault="001078BB" w:rsidP="00A5748D">
      <w:pPr>
        <w:pStyle w:val="Prrafodelista"/>
        <w:numPr>
          <w:ilvl w:val="0"/>
          <w:numId w:val="8"/>
        </w:numPr>
        <w:tabs>
          <w:tab w:val="left" w:pos="5620"/>
        </w:tabs>
        <w:rPr>
          <w:rFonts w:ascii="Arial" w:hAnsi="Arial" w:cs="Arial"/>
          <w:sz w:val="20"/>
          <w:szCs w:val="20"/>
        </w:rPr>
      </w:pPr>
      <w:r>
        <w:rPr>
          <w:rFonts w:ascii="Arial" w:hAnsi="Arial" w:cs="Arial"/>
          <w:sz w:val="20"/>
          <w:szCs w:val="20"/>
        </w:rPr>
        <w:t>PR-CL-16 Medición y Seguimiento de Indicadores</w:t>
      </w:r>
    </w:p>
    <w:p w:rsidR="001078BB" w:rsidRDefault="001078BB" w:rsidP="00A5748D">
      <w:pPr>
        <w:pStyle w:val="Prrafodelista"/>
        <w:numPr>
          <w:ilvl w:val="0"/>
          <w:numId w:val="8"/>
        </w:numPr>
        <w:tabs>
          <w:tab w:val="left" w:pos="5620"/>
        </w:tabs>
        <w:rPr>
          <w:rFonts w:ascii="Arial" w:hAnsi="Arial" w:cs="Arial"/>
          <w:sz w:val="20"/>
          <w:szCs w:val="20"/>
        </w:rPr>
      </w:pPr>
      <w:r>
        <w:rPr>
          <w:rFonts w:ascii="Arial" w:hAnsi="Arial" w:cs="Arial"/>
          <w:sz w:val="20"/>
          <w:szCs w:val="20"/>
        </w:rPr>
        <w:t>PR-CL-17 Satisfacción del Cliente</w:t>
      </w:r>
    </w:p>
    <w:p w:rsidR="00A5748D" w:rsidRPr="00D5547A" w:rsidRDefault="001078BB" w:rsidP="00A5748D">
      <w:pPr>
        <w:pStyle w:val="Prrafodelista"/>
        <w:numPr>
          <w:ilvl w:val="0"/>
          <w:numId w:val="8"/>
        </w:numPr>
        <w:tabs>
          <w:tab w:val="left" w:pos="5620"/>
        </w:tabs>
        <w:rPr>
          <w:rFonts w:ascii="Arial" w:hAnsi="Arial" w:cs="Arial"/>
          <w:sz w:val="20"/>
          <w:szCs w:val="20"/>
        </w:rPr>
      </w:pPr>
      <w:r>
        <w:rPr>
          <w:rFonts w:ascii="Arial" w:hAnsi="Arial" w:cs="Arial"/>
          <w:sz w:val="20"/>
          <w:szCs w:val="20"/>
        </w:rPr>
        <w:t>PR-CL-18 Compras</w:t>
      </w:r>
      <w:r w:rsidR="00A5748D" w:rsidRPr="00D5547A">
        <w:rPr>
          <w:rFonts w:ascii="Arial" w:hAnsi="Arial" w:cs="Arial"/>
          <w:sz w:val="20"/>
          <w:szCs w:val="20"/>
        </w:rPr>
        <w:tab/>
      </w:r>
    </w:p>
    <w:p w:rsidR="00A5748D" w:rsidRPr="001078BB" w:rsidRDefault="00A5748D" w:rsidP="001078BB">
      <w:pPr>
        <w:tabs>
          <w:tab w:val="left" w:pos="5620"/>
        </w:tabs>
        <w:rPr>
          <w:rFonts w:ascii="Arial" w:hAnsi="Arial" w:cs="Arial"/>
          <w:sz w:val="20"/>
          <w:szCs w:val="20"/>
        </w:rPr>
        <w:sectPr w:rsidR="00A5748D" w:rsidRPr="001078BB" w:rsidSect="009F059E">
          <w:type w:val="continuous"/>
          <w:pgSz w:w="16840" w:h="11900" w:orient="landscape"/>
          <w:pgMar w:top="1701" w:right="1417" w:bottom="1701" w:left="1417" w:header="708" w:footer="708" w:gutter="0"/>
          <w:cols w:num="2" w:space="708"/>
        </w:sectPr>
      </w:pPr>
    </w:p>
    <w:p w:rsidR="00A5748D" w:rsidRPr="00D5547A" w:rsidRDefault="00A5748D" w:rsidP="0078640D">
      <w:pPr>
        <w:tabs>
          <w:tab w:val="left" w:pos="5620"/>
        </w:tabs>
        <w:contextualSpacing/>
        <w:rPr>
          <w:rFonts w:ascii="Arial" w:hAnsi="Arial" w:cs="Arial"/>
          <w:sz w:val="20"/>
          <w:szCs w:val="20"/>
        </w:rPr>
        <w:sectPr w:rsidR="00A5748D" w:rsidRPr="00D5547A" w:rsidSect="009F059E">
          <w:type w:val="continuous"/>
          <w:pgSz w:w="16840" w:h="11900" w:orient="landscape"/>
          <w:pgMar w:top="1701" w:right="1417" w:bottom="1701" w:left="1417" w:header="708" w:footer="708" w:gutter="0"/>
          <w:cols w:space="708"/>
        </w:sectPr>
      </w:pPr>
    </w:p>
    <w:p w:rsidR="002C2B1A" w:rsidRPr="001078BB" w:rsidRDefault="002C2B1A" w:rsidP="001078BB">
      <w:pPr>
        <w:tabs>
          <w:tab w:val="left" w:pos="3575"/>
        </w:tabs>
      </w:pPr>
    </w:p>
    <w:sectPr w:rsidR="002C2B1A" w:rsidRPr="001078BB" w:rsidSect="009F059E">
      <w:pgSz w:w="16840" w:h="11900" w:orient="landscape"/>
      <w:pgMar w:top="1701" w:right="1417" w:bottom="1701" w:left="102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228A" w:rsidRDefault="00B2228A" w:rsidP="00165EFB">
      <w:r>
        <w:separator/>
      </w:r>
    </w:p>
  </w:endnote>
  <w:endnote w:type="continuationSeparator" w:id="0">
    <w:p w:rsidR="00B2228A" w:rsidRDefault="00B2228A" w:rsidP="0016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altName w:val="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228A" w:rsidRDefault="00B2228A" w:rsidP="00165EFB">
      <w:r>
        <w:separator/>
      </w:r>
    </w:p>
  </w:footnote>
  <w:footnote w:type="continuationSeparator" w:id="0">
    <w:p w:rsidR="00B2228A" w:rsidRDefault="00B2228A" w:rsidP="00165EF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31ED" w:rsidRDefault="00CA7C40">
    <w:pPr>
      <w:pStyle w:val="Encabezado"/>
    </w:pPr>
    <w:r w:rsidRPr="00CA7C40">
      <w:rPr>
        <w:noProof/>
        <w:lang w:val="es-CO" w:eastAsia="es-CO"/>
      </w:rPr>
      <w:drawing>
        <wp:anchor distT="0" distB="0" distL="114300" distR="114300" simplePos="0" relativeHeight="251659264" behindDoc="0" locked="0" layoutInCell="1" allowOverlap="1" wp14:anchorId="530C9D51" wp14:editId="25FC17BA">
          <wp:simplePos x="0" y="0"/>
          <wp:positionH relativeFrom="column">
            <wp:posOffset>3169285</wp:posOffset>
          </wp:positionH>
          <wp:positionV relativeFrom="paragraph">
            <wp:posOffset>-50800</wp:posOffset>
          </wp:positionV>
          <wp:extent cx="541020" cy="549275"/>
          <wp:effectExtent l="0" t="0" r="0" b="3175"/>
          <wp:wrapNone/>
          <wp:docPr id="2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6"/>
                  <pic:cNvPicPr>
                    <a:picLocks noChangeAspect="1"/>
                  </pic:cNvPicPr>
                </pic:nvPicPr>
                <pic:blipFill>
                  <a:blip r:embed="rId1"/>
                  <a:stretch>
                    <a:fillRect/>
                  </a:stretch>
                </pic:blipFill>
                <pic:spPr>
                  <a:xfrm>
                    <a:off x="0" y="0"/>
                    <a:ext cx="541020" cy="549275"/>
                  </a:xfrm>
                  <a:prstGeom prst="rect">
                    <a:avLst/>
                  </a:prstGeom>
                </pic:spPr>
              </pic:pic>
            </a:graphicData>
          </a:graphic>
        </wp:anchor>
      </w:drawing>
    </w:r>
    <w:r w:rsidRPr="00CA7C40">
      <w:rPr>
        <w:noProof/>
        <w:lang w:val="es-CO" w:eastAsia="es-CO"/>
      </w:rPr>
      <w:drawing>
        <wp:anchor distT="0" distB="0" distL="114300" distR="114300" simplePos="0" relativeHeight="251660288" behindDoc="0" locked="0" layoutInCell="1" allowOverlap="1" wp14:anchorId="5326F23E" wp14:editId="18280CCB">
          <wp:simplePos x="0" y="0"/>
          <wp:positionH relativeFrom="column">
            <wp:posOffset>4946650</wp:posOffset>
          </wp:positionH>
          <wp:positionV relativeFrom="paragraph">
            <wp:posOffset>-51435</wp:posOffset>
          </wp:positionV>
          <wp:extent cx="564515" cy="517525"/>
          <wp:effectExtent l="0" t="0" r="6985" b="0"/>
          <wp:wrapNone/>
          <wp:docPr id="2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7"/>
                  <pic:cNvPicPr>
                    <a:picLocks noChangeAspect="1"/>
                  </pic:cNvPicPr>
                </pic:nvPicPr>
                <pic:blipFill>
                  <a:blip r:embed="rId2"/>
                  <a:stretch>
                    <a:fillRect/>
                  </a:stretch>
                </pic:blipFill>
                <pic:spPr>
                  <a:xfrm>
                    <a:off x="0" y="0"/>
                    <a:ext cx="564515" cy="517525"/>
                  </a:xfrm>
                  <a:prstGeom prst="rect">
                    <a:avLst/>
                  </a:prstGeom>
                </pic:spPr>
              </pic:pic>
            </a:graphicData>
          </a:graphic>
        </wp:anchor>
      </w:drawing>
    </w:r>
    <w:r w:rsidRPr="00CA7C40">
      <w:rPr>
        <w:noProof/>
        <w:lang w:val="es-CO" w:eastAsia="es-CO"/>
      </w:rPr>
      <w:drawing>
        <wp:anchor distT="0" distB="0" distL="114300" distR="114300" simplePos="0" relativeHeight="251661312" behindDoc="0" locked="0" layoutInCell="1" allowOverlap="1" wp14:anchorId="537F7A2C" wp14:editId="5C7ECD30">
          <wp:simplePos x="0" y="0"/>
          <wp:positionH relativeFrom="column">
            <wp:posOffset>3956050</wp:posOffset>
          </wp:positionH>
          <wp:positionV relativeFrom="paragraph">
            <wp:posOffset>-51435</wp:posOffset>
          </wp:positionV>
          <wp:extent cx="844550" cy="430530"/>
          <wp:effectExtent l="0" t="0" r="0" b="7620"/>
          <wp:wrapNone/>
          <wp:docPr id="2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8"/>
                  <pic:cNvPicPr>
                    <a:picLocks noChangeAspect="1"/>
                  </pic:cNvPicPr>
                </pic:nvPicPr>
                <pic:blipFill>
                  <a:blip r:embed="rId3"/>
                  <a:stretch>
                    <a:fillRect/>
                  </a:stretch>
                </pic:blipFill>
                <pic:spPr>
                  <a:xfrm>
                    <a:off x="0" y="0"/>
                    <a:ext cx="844550" cy="430530"/>
                  </a:xfrm>
                  <a:prstGeom prst="rect">
                    <a:avLst/>
                  </a:prstGeom>
                </pic:spPr>
              </pic:pic>
            </a:graphicData>
          </a:graphic>
        </wp:anchor>
      </w:drawing>
    </w:r>
    <w:r w:rsidR="00C224F6" w:rsidRPr="00C224F6">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B5AE2"/>
    <w:multiLevelType w:val="hybridMultilevel"/>
    <w:tmpl w:val="98D24D16"/>
    <w:lvl w:ilvl="0" w:tplc="C5C2245C">
      <w:start w:val="1"/>
      <w:numFmt w:val="bullet"/>
      <w:lvlText w:val="•"/>
      <w:lvlJc w:val="left"/>
      <w:pPr>
        <w:tabs>
          <w:tab w:val="num" w:pos="720"/>
        </w:tabs>
        <w:ind w:left="720" w:hanging="360"/>
      </w:pPr>
      <w:rPr>
        <w:rFonts w:ascii="Arial" w:hAnsi="Arial" w:hint="default"/>
      </w:rPr>
    </w:lvl>
    <w:lvl w:ilvl="1" w:tplc="3774BF88" w:tentative="1">
      <w:start w:val="1"/>
      <w:numFmt w:val="bullet"/>
      <w:lvlText w:val="•"/>
      <w:lvlJc w:val="left"/>
      <w:pPr>
        <w:tabs>
          <w:tab w:val="num" w:pos="1440"/>
        </w:tabs>
        <w:ind w:left="1440" w:hanging="360"/>
      </w:pPr>
      <w:rPr>
        <w:rFonts w:ascii="Arial" w:hAnsi="Arial" w:hint="default"/>
      </w:rPr>
    </w:lvl>
    <w:lvl w:ilvl="2" w:tplc="6510B084" w:tentative="1">
      <w:start w:val="1"/>
      <w:numFmt w:val="bullet"/>
      <w:lvlText w:val="•"/>
      <w:lvlJc w:val="left"/>
      <w:pPr>
        <w:tabs>
          <w:tab w:val="num" w:pos="2160"/>
        </w:tabs>
        <w:ind w:left="2160" w:hanging="360"/>
      </w:pPr>
      <w:rPr>
        <w:rFonts w:ascii="Arial" w:hAnsi="Arial" w:hint="default"/>
      </w:rPr>
    </w:lvl>
    <w:lvl w:ilvl="3" w:tplc="32E032B6" w:tentative="1">
      <w:start w:val="1"/>
      <w:numFmt w:val="bullet"/>
      <w:lvlText w:val="•"/>
      <w:lvlJc w:val="left"/>
      <w:pPr>
        <w:tabs>
          <w:tab w:val="num" w:pos="2880"/>
        </w:tabs>
        <w:ind w:left="2880" w:hanging="360"/>
      </w:pPr>
      <w:rPr>
        <w:rFonts w:ascii="Arial" w:hAnsi="Arial" w:hint="default"/>
      </w:rPr>
    </w:lvl>
    <w:lvl w:ilvl="4" w:tplc="F1363040" w:tentative="1">
      <w:start w:val="1"/>
      <w:numFmt w:val="bullet"/>
      <w:lvlText w:val="•"/>
      <w:lvlJc w:val="left"/>
      <w:pPr>
        <w:tabs>
          <w:tab w:val="num" w:pos="3600"/>
        </w:tabs>
        <w:ind w:left="3600" w:hanging="360"/>
      </w:pPr>
      <w:rPr>
        <w:rFonts w:ascii="Arial" w:hAnsi="Arial" w:hint="default"/>
      </w:rPr>
    </w:lvl>
    <w:lvl w:ilvl="5" w:tplc="75B65554" w:tentative="1">
      <w:start w:val="1"/>
      <w:numFmt w:val="bullet"/>
      <w:lvlText w:val="•"/>
      <w:lvlJc w:val="left"/>
      <w:pPr>
        <w:tabs>
          <w:tab w:val="num" w:pos="4320"/>
        </w:tabs>
        <w:ind w:left="4320" w:hanging="360"/>
      </w:pPr>
      <w:rPr>
        <w:rFonts w:ascii="Arial" w:hAnsi="Arial" w:hint="default"/>
      </w:rPr>
    </w:lvl>
    <w:lvl w:ilvl="6" w:tplc="EB06F494" w:tentative="1">
      <w:start w:val="1"/>
      <w:numFmt w:val="bullet"/>
      <w:lvlText w:val="•"/>
      <w:lvlJc w:val="left"/>
      <w:pPr>
        <w:tabs>
          <w:tab w:val="num" w:pos="5040"/>
        </w:tabs>
        <w:ind w:left="5040" w:hanging="360"/>
      </w:pPr>
      <w:rPr>
        <w:rFonts w:ascii="Arial" w:hAnsi="Arial" w:hint="default"/>
      </w:rPr>
    </w:lvl>
    <w:lvl w:ilvl="7" w:tplc="92CAFD1C" w:tentative="1">
      <w:start w:val="1"/>
      <w:numFmt w:val="bullet"/>
      <w:lvlText w:val="•"/>
      <w:lvlJc w:val="left"/>
      <w:pPr>
        <w:tabs>
          <w:tab w:val="num" w:pos="5760"/>
        </w:tabs>
        <w:ind w:left="5760" w:hanging="360"/>
      </w:pPr>
      <w:rPr>
        <w:rFonts w:ascii="Arial" w:hAnsi="Arial" w:hint="default"/>
      </w:rPr>
    </w:lvl>
    <w:lvl w:ilvl="8" w:tplc="B2F4E1E8" w:tentative="1">
      <w:start w:val="1"/>
      <w:numFmt w:val="bullet"/>
      <w:lvlText w:val="•"/>
      <w:lvlJc w:val="left"/>
      <w:pPr>
        <w:tabs>
          <w:tab w:val="num" w:pos="6480"/>
        </w:tabs>
        <w:ind w:left="6480" w:hanging="360"/>
      </w:pPr>
      <w:rPr>
        <w:rFonts w:ascii="Arial" w:hAnsi="Arial" w:hint="default"/>
      </w:rPr>
    </w:lvl>
  </w:abstractNum>
  <w:abstractNum w:abstractNumId="1">
    <w:nsid w:val="11CA20AF"/>
    <w:multiLevelType w:val="hybridMultilevel"/>
    <w:tmpl w:val="23249744"/>
    <w:lvl w:ilvl="0" w:tplc="71703BE8">
      <w:start w:val="1"/>
      <w:numFmt w:val="bullet"/>
      <w:lvlText w:val="•"/>
      <w:lvlJc w:val="left"/>
      <w:pPr>
        <w:tabs>
          <w:tab w:val="num" w:pos="720"/>
        </w:tabs>
        <w:ind w:left="720" w:hanging="360"/>
      </w:pPr>
      <w:rPr>
        <w:rFonts w:ascii="Arial" w:hAnsi="Arial" w:hint="default"/>
      </w:rPr>
    </w:lvl>
    <w:lvl w:ilvl="1" w:tplc="95707388" w:tentative="1">
      <w:start w:val="1"/>
      <w:numFmt w:val="bullet"/>
      <w:lvlText w:val="•"/>
      <w:lvlJc w:val="left"/>
      <w:pPr>
        <w:tabs>
          <w:tab w:val="num" w:pos="1440"/>
        </w:tabs>
        <w:ind w:left="1440" w:hanging="360"/>
      </w:pPr>
      <w:rPr>
        <w:rFonts w:ascii="Arial" w:hAnsi="Arial" w:hint="default"/>
      </w:rPr>
    </w:lvl>
    <w:lvl w:ilvl="2" w:tplc="9F0E52C8" w:tentative="1">
      <w:start w:val="1"/>
      <w:numFmt w:val="bullet"/>
      <w:lvlText w:val="•"/>
      <w:lvlJc w:val="left"/>
      <w:pPr>
        <w:tabs>
          <w:tab w:val="num" w:pos="2160"/>
        </w:tabs>
        <w:ind w:left="2160" w:hanging="360"/>
      </w:pPr>
      <w:rPr>
        <w:rFonts w:ascii="Arial" w:hAnsi="Arial" w:hint="default"/>
      </w:rPr>
    </w:lvl>
    <w:lvl w:ilvl="3" w:tplc="3140F576" w:tentative="1">
      <w:start w:val="1"/>
      <w:numFmt w:val="bullet"/>
      <w:lvlText w:val="•"/>
      <w:lvlJc w:val="left"/>
      <w:pPr>
        <w:tabs>
          <w:tab w:val="num" w:pos="2880"/>
        </w:tabs>
        <w:ind w:left="2880" w:hanging="360"/>
      </w:pPr>
      <w:rPr>
        <w:rFonts w:ascii="Arial" w:hAnsi="Arial" w:hint="default"/>
      </w:rPr>
    </w:lvl>
    <w:lvl w:ilvl="4" w:tplc="50B0E1DA" w:tentative="1">
      <w:start w:val="1"/>
      <w:numFmt w:val="bullet"/>
      <w:lvlText w:val="•"/>
      <w:lvlJc w:val="left"/>
      <w:pPr>
        <w:tabs>
          <w:tab w:val="num" w:pos="3600"/>
        </w:tabs>
        <w:ind w:left="3600" w:hanging="360"/>
      </w:pPr>
      <w:rPr>
        <w:rFonts w:ascii="Arial" w:hAnsi="Arial" w:hint="default"/>
      </w:rPr>
    </w:lvl>
    <w:lvl w:ilvl="5" w:tplc="0B5AE6AE" w:tentative="1">
      <w:start w:val="1"/>
      <w:numFmt w:val="bullet"/>
      <w:lvlText w:val="•"/>
      <w:lvlJc w:val="left"/>
      <w:pPr>
        <w:tabs>
          <w:tab w:val="num" w:pos="4320"/>
        </w:tabs>
        <w:ind w:left="4320" w:hanging="360"/>
      </w:pPr>
      <w:rPr>
        <w:rFonts w:ascii="Arial" w:hAnsi="Arial" w:hint="default"/>
      </w:rPr>
    </w:lvl>
    <w:lvl w:ilvl="6" w:tplc="5452538C" w:tentative="1">
      <w:start w:val="1"/>
      <w:numFmt w:val="bullet"/>
      <w:lvlText w:val="•"/>
      <w:lvlJc w:val="left"/>
      <w:pPr>
        <w:tabs>
          <w:tab w:val="num" w:pos="5040"/>
        </w:tabs>
        <w:ind w:left="5040" w:hanging="360"/>
      </w:pPr>
      <w:rPr>
        <w:rFonts w:ascii="Arial" w:hAnsi="Arial" w:hint="default"/>
      </w:rPr>
    </w:lvl>
    <w:lvl w:ilvl="7" w:tplc="BB565EF6" w:tentative="1">
      <w:start w:val="1"/>
      <w:numFmt w:val="bullet"/>
      <w:lvlText w:val="•"/>
      <w:lvlJc w:val="left"/>
      <w:pPr>
        <w:tabs>
          <w:tab w:val="num" w:pos="5760"/>
        </w:tabs>
        <w:ind w:left="5760" w:hanging="360"/>
      </w:pPr>
      <w:rPr>
        <w:rFonts w:ascii="Arial" w:hAnsi="Arial" w:hint="default"/>
      </w:rPr>
    </w:lvl>
    <w:lvl w:ilvl="8" w:tplc="69B6FAC6" w:tentative="1">
      <w:start w:val="1"/>
      <w:numFmt w:val="bullet"/>
      <w:lvlText w:val="•"/>
      <w:lvlJc w:val="left"/>
      <w:pPr>
        <w:tabs>
          <w:tab w:val="num" w:pos="6480"/>
        </w:tabs>
        <w:ind w:left="6480" w:hanging="360"/>
      </w:pPr>
      <w:rPr>
        <w:rFonts w:ascii="Arial" w:hAnsi="Arial" w:hint="default"/>
      </w:rPr>
    </w:lvl>
  </w:abstractNum>
  <w:abstractNum w:abstractNumId="2">
    <w:nsid w:val="154827A5"/>
    <w:multiLevelType w:val="hybridMultilevel"/>
    <w:tmpl w:val="19AAEC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98A7B7C"/>
    <w:multiLevelType w:val="hybridMultilevel"/>
    <w:tmpl w:val="33BE5504"/>
    <w:lvl w:ilvl="0" w:tplc="EF286C0E">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0910606"/>
    <w:multiLevelType w:val="hybridMultilevel"/>
    <w:tmpl w:val="8EBE8D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63160E3"/>
    <w:multiLevelType w:val="multilevel"/>
    <w:tmpl w:val="632AC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7F93141"/>
    <w:multiLevelType w:val="hybridMultilevel"/>
    <w:tmpl w:val="6F86E37C"/>
    <w:lvl w:ilvl="0" w:tplc="991A0322">
      <w:start w:val="1"/>
      <w:numFmt w:val="bullet"/>
      <w:lvlText w:val="•"/>
      <w:lvlJc w:val="left"/>
      <w:pPr>
        <w:tabs>
          <w:tab w:val="num" w:pos="720"/>
        </w:tabs>
        <w:ind w:left="720" w:hanging="360"/>
      </w:pPr>
      <w:rPr>
        <w:rFonts w:ascii="Arial" w:hAnsi="Arial" w:hint="default"/>
      </w:rPr>
    </w:lvl>
    <w:lvl w:ilvl="1" w:tplc="A2FC322C" w:tentative="1">
      <w:start w:val="1"/>
      <w:numFmt w:val="bullet"/>
      <w:lvlText w:val="•"/>
      <w:lvlJc w:val="left"/>
      <w:pPr>
        <w:tabs>
          <w:tab w:val="num" w:pos="1440"/>
        </w:tabs>
        <w:ind w:left="1440" w:hanging="360"/>
      </w:pPr>
      <w:rPr>
        <w:rFonts w:ascii="Arial" w:hAnsi="Arial" w:hint="default"/>
      </w:rPr>
    </w:lvl>
    <w:lvl w:ilvl="2" w:tplc="2BAA9634" w:tentative="1">
      <w:start w:val="1"/>
      <w:numFmt w:val="bullet"/>
      <w:lvlText w:val="•"/>
      <w:lvlJc w:val="left"/>
      <w:pPr>
        <w:tabs>
          <w:tab w:val="num" w:pos="2160"/>
        </w:tabs>
        <w:ind w:left="2160" w:hanging="360"/>
      </w:pPr>
      <w:rPr>
        <w:rFonts w:ascii="Arial" w:hAnsi="Arial" w:hint="default"/>
      </w:rPr>
    </w:lvl>
    <w:lvl w:ilvl="3" w:tplc="B784C02C" w:tentative="1">
      <w:start w:val="1"/>
      <w:numFmt w:val="bullet"/>
      <w:lvlText w:val="•"/>
      <w:lvlJc w:val="left"/>
      <w:pPr>
        <w:tabs>
          <w:tab w:val="num" w:pos="2880"/>
        </w:tabs>
        <w:ind w:left="2880" w:hanging="360"/>
      </w:pPr>
      <w:rPr>
        <w:rFonts w:ascii="Arial" w:hAnsi="Arial" w:hint="default"/>
      </w:rPr>
    </w:lvl>
    <w:lvl w:ilvl="4" w:tplc="D5F4920C" w:tentative="1">
      <w:start w:val="1"/>
      <w:numFmt w:val="bullet"/>
      <w:lvlText w:val="•"/>
      <w:lvlJc w:val="left"/>
      <w:pPr>
        <w:tabs>
          <w:tab w:val="num" w:pos="3600"/>
        </w:tabs>
        <w:ind w:left="3600" w:hanging="360"/>
      </w:pPr>
      <w:rPr>
        <w:rFonts w:ascii="Arial" w:hAnsi="Arial" w:hint="default"/>
      </w:rPr>
    </w:lvl>
    <w:lvl w:ilvl="5" w:tplc="5C48BEA4" w:tentative="1">
      <w:start w:val="1"/>
      <w:numFmt w:val="bullet"/>
      <w:lvlText w:val="•"/>
      <w:lvlJc w:val="left"/>
      <w:pPr>
        <w:tabs>
          <w:tab w:val="num" w:pos="4320"/>
        </w:tabs>
        <w:ind w:left="4320" w:hanging="360"/>
      </w:pPr>
      <w:rPr>
        <w:rFonts w:ascii="Arial" w:hAnsi="Arial" w:hint="default"/>
      </w:rPr>
    </w:lvl>
    <w:lvl w:ilvl="6" w:tplc="30C2D9D2" w:tentative="1">
      <w:start w:val="1"/>
      <w:numFmt w:val="bullet"/>
      <w:lvlText w:val="•"/>
      <w:lvlJc w:val="left"/>
      <w:pPr>
        <w:tabs>
          <w:tab w:val="num" w:pos="5040"/>
        </w:tabs>
        <w:ind w:left="5040" w:hanging="360"/>
      </w:pPr>
      <w:rPr>
        <w:rFonts w:ascii="Arial" w:hAnsi="Arial" w:hint="default"/>
      </w:rPr>
    </w:lvl>
    <w:lvl w:ilvl="7" w:tplc="EE92FDA6" w:tentative="1">
      <w:start w:val="1"/>
      <w:numFmt w:val="bullet"/>
      <w:lvlText w:val="•"/>
      <w:lvlJc w:val="left"/>
      <w:pPr>
        <w:tabs>
          <w:tab w:val="num" w:pos="5760"/>
        </w:tabs>
        <w:ind w:left="5760" w:hanging="360"/>
      </w:pPr>
      <w:rPr>
        <w:rFonts w:ascii="Arial" w:hAnsi="Arial" w:hint="default"/>
      </w:rPr>
    </w:lvl>
    <w:lvl w:ilvl="8" w:tplc="7E2CCA02" w:tentative="1">
      <w:start w:val="1"/>
      <w:numFmt w:val="bullet"/>
      <w:lvlText w:val="•"/>
      <w:lvlJc w:val="left"/>
      <w:pPr>
        <w:tabs>
          <w:tab w:val="num" w:pos="6480"/>
        </w:tabs>
        <w:ind w:left="6480" w:hanging="360"/>
      </w:pPr>
      <w:rPr>
        <w:rFonts w:ascii="Arial" w:hAnsi="Arial" w:hint="default"/>
      </w:rPr>
    </w:lvl>
  </w:abstractNum>
  <w:abstractNum w:abstractNumId="7">
    <w:nsid w:val="28D53694"/>
    <w:multiLevelType w:val="multilevel"/>
    <w:tmpl w:val="00D09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AAB2612"/>
    <w:multiLevelType w:val="hybridMultilevel"/>
    <w:tmpl w:val="92CC1F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4E33373"/>
    <w:multiLevelType w:val="hybridMultilevel"/>
    <w:tmpl w:val="F1FC093A"/>
    <w:lvl w:ilvl="0" w:tplc="641861AE">
      <w:start w:val="1"/>
      <w:numFmt w:val="bullet"/>
      <w:lvlText w:val="•"/>
      <w:lvlJc w:val="left"/>
      <w:pPr>
        <w:tabs>
          <w:tab w:val="num" w:pos="720"/>
        </w:tabs>
        <w:ind w:left="720" w:hanging="360"/>
      </w:pPr>
      <w:rPr>
        <w:rFonts w:ascii="Arial" w:hAnsi="Arial" w:hint="default"/>
      </w:rPr>
    </w:lvl>
    <w:lvl w:ilvl="1" w:tplc="C1B6D612" w:tentative="1">
      <w:start w:val="1"/>
      <w:numFmt w:val="bullet"/>
      <w:lvlText w:val="•"/>
      <w:lvlJc w:val="left"/>
      <w:pPr>
        <w:tabs>
          <w:tab w:val="num" w:pos="1440"/>
        </w:tabs>
        <w:ind w:left="1440" w:hanging="360"/>
      </w:pPr>
      <w:rPr>
        <w:rFonts w:ascii="Arial" w:hAnsi="Arial" w:hint="default"/>
      </w:rPr>
    </w:lvl>
    <w:lvl w:ilvl="2" w:tplc="19D452CA" w:tentative="1">
      <w:start w:val="1"/>
      <w:numFmt w:val="bullet"/>
      <w:lvlText w:val="•"/>
      <w:lvlJc w:val="left"/>
      <w:pPr>
        <w:tabs>
          <w:tab w:val="num" w:pos="2160"/>
        </w:tabs>
        <w:ind w:left="2160" w:hanging="360"/>
      </w:pPr>
      <w:rPr>
        <w:rFonts w:ascii="Arial" w:hAnsi="Arial" w:hint="default"/>
      </w:rPr>
    </w:lvl>
    <w:lvl w:ilvl="3" w:tplc="81F63250" w:tentative="1">
      <w:start w:val="1"/>
      <w:numFmt w:val="bullet"/>
      <w:lvlText w:val="•"/>
      <w:lvlJc w:val="left"/>
      <w:pPr>
        <w:tabs>
          <w:tab w:val="num" w:pos="2880"/>
        </w:tabs>
        <w:ind w:left="2880" w:hanging="360"/>
      </w:pPr>
      <w:rPr>
        <w:rFonts w:ascii="Arial" w:hAnsi="Arial" w:hint="default"/>
      </w:rPr>
    </w:lvl>
    <w:lvl w:ilvl="4" w:tplc="AFC6C6CC" w:tentative="1">
      <w:start w:val="1"/>
      <w:numFmt w:val="bullet"/>
      <w:lvlText w:val="•"/>
      <w:lvlJc w:val="left"/>
      <w:pPr>
        <w:tabs>
          <w:tab w:val="num" w:pos="3600"/>
        </w:tabs>
        <w:ind w:left="3600" w:hanging="360"/>
      </w:pPr>
      <w:rPr>
        <w:rFonts w:ascii="Arial" w:hAnsi="Arial" w:hint="default"/>
      </w:rPr>
    </w:lvl>
    <w:lvl w:ilvl="5" w:tplc="3A764CF4" w:tentative="1">
      <w:start w:val="1"/>
      <w:numFmt w:val="bullet"/>
      <w:lvlText w:val="•"/>
      <w:lvlJc w:val="left"/>
      <w:pPr>
        <w:tabs>
          <w:tab w:val="num" w:pos="4320"/>
        </w:tabs>
        <w:ind w:left="4320" w:hanging="360"/>
      </w:pPr>
      <w:rPr>
        <w:rFonts w:ascii="Arial" w:hAnsi="Arial" w:hint="default"/>
      </w:rPr>
    </w:lvl>
    <w:lvl w:ilvl="6" w:tplc="81CCFA58" w:tentative="1">
      <w:start w:val="1"/>
      <w:numFmt w:val="bullet"/>
      <w:lvlText w:val="•"/>
      <w:lvlJc w:val="left"/>
      <w:pPr>
        <w:tabs>
          <w:tab w:val="num" w:pos="5040"/>
        </w:tabs>
        <w:ind w:left="5040" w:hanging="360"/>
      </w:pPr>
      <w:rPr>
        <w:rFonts w:ascii="Arial" w:hAnsi="Arial" w:hint="default"/>
      </w:rPr>
    </w:lvl>
    <w:lvl w:ilvl="7" w:tplc="841EF444" w:tentative="1">
      <w:start w:val="1"/>
      <w:numFmt w:val="bullet"/>
      <w:lvlText w:val="•"/>
      <w:lvlJc w:val="left"/>
      <w:pPr>
        <w:tabs>
          <w:tab w:val="num" w:pos="5760"/>
        </w:tabs>
        <w:ind w:left="5760" w:hanging="360"/>
      </w:pPr>
      <w:rPr>
        <w:rFonts w:ascii="Arial" w:hAnsi="Arial" w:hint="default"/>
      </w:rPr>
    </w:lvl>
    <w:lvl w:ilvl="8" w:tplc="542A3CE0" w:tentative="1">
      <w:start w:val="1"/>
      <w:numFmt w:val="bullet"/>
      <w:lvlText w:val="•"/>
      <w:lvlJc w:val="left"/>
      <w:pPr>
        <w:tabs>
          <w:tab w:val="num" w:pos="6480"/>
        </w:tabs>
        <w:ind w:left="6480" w:hanging="360"/>
      </w:pPr>
      <w:rPr>
        <w:rFonts w:ascii="Arial" w:hAnsi="Arial" w:hint="default"/>
      </w:rPr>
    </w:lvl>
  </w:abstractNum>
  <w:abstractNum w:abstractNumId="10">
    <w:nsid w:val="36406CEB"/>
    <w:multiLevelType w:val="hybridMultilevel"/>
    <w:tmpl w:val="9D1A5B16"/>
    <w:lvl w:ilvl="0" w:tplc="B53C3824">
      <w:start w:val="1"/>
      <w:numFmt w:val="bullet"/>
      <w:lvlText w:val="•"/>
      <w:lvlJc w:val="left"/>
      <w:pPr>
        <w:tabs>
          <w:tab w:val="num" w:pos="720"/>
        </w:tabs>
        <w:ind w:left="720" w:hanging="360"/>
      </w:pPr>
      <w:rPr>
        <w:rFonts w:ascii="Arial" w:hAnsi="Arial" w:hint="default"/>
      </w:rPr>
    </w:lvl>
    <w:lvl w:ilvl="1" w:tplc="1B226FB8" w:tentative="1">
      <w:start w:val="1"/>
      <w:numFmt w:val="bullet"/>
      <w:lvlText w:val="•"/>
      <w:lvlJc w:val="left"/>
      <w:pPr>
        <w:tabs>
          <w:tab w:val="num" w:pos="1440"/>
        </w:tabs>
        <w:ind w:left="1440" w:hanging="360"/>
      </w:pPr>
      <w:rPr>
        <w:rFonts w:ascii="Arial" w:hAnsi="Arial" w:hint="default"/>
      </w:rPr>
    </w:lvl>
    <w:lvl w:ilvl="2" w:tplc="4D981DDA" w:tentative="1">
      <w:start w:val="1"/>
      <w:numFmt w:val="bullet"/>
      <w:lvlText w:val="•"/>
      <w:lvlJc w:val="left"/>
      <w:pPr>
        <w:tabs>
          <w:tab w:val="num" w:pos="2160"/>
        </w:tabs>
        <w:ind w:left="2160" w:hanging="360"/>
      </w:pPr>
      <w:rPr>
        <w:rFonts w:ascii="Arial" w:hAnsi="Arial" w:hint="default"/>
      </w:rPr>
    </w:lvl>
    <w:lvl w:ilvl="3" w:tplc="88DA8D82" w:tentative="1">
      <w:start w:val="1"/>
      <w:numFmt w:val="bullet"/>
      <w:lvlText w:val="•"/>
      <w:lvlJc w:val="left"/>
      <w:pPr>
        <w:tabs>
          <w:tab w:val="num" w:pos="2880"/>
        </w:tabs>
        <w:ind w:left="2880" w:hanging="360"/>
      </w:pPr>
      <w:rPr>
        <w:rFonts w:ascii="Arial" w:hAnsi="Arial" w:hint="default"/>
      </w:rPr>
    </w:lvl>
    <w:lvl w:ilvl="4" w:tplc="2A707AC0" w:tentative="1">
      <w:start w:val="1"/>
      <w:numFmt w:val="bullet"/>
      <w:lvlText w:val="•"/>
      <w:lvlJc w:val="left"/>
      <w:pPr>
        <w:tabs>
          <w:tab w:val="num" w:pos="3600"/>
        </w:tabs>
        <w:ind w:left="3600" w:hanging="360"/>
      </w:pPr>
      <w:rPr>
        <w:rFonts w:ascii="Arial" w:hAnsi="Arial" w:hint="default"/>
      </w:rPr>
    </w:lvl>
    <w:lvl w:ilvl="5" w:tplc="80F84434" w:tentative="1">
      <w:start w:val="1"/>
      <w:numFmt w:val="bullet"/>
      <w:lvlText w:val="•"/>
      <w:lvlJc w:val="left"/>
      <w:pPr>
        <w:tabs>
          <w:tab w:val="num" w:pos="4320"/>
        </w:tabs>
        <w:ind w:left="4320" w:hanging="360"/>
      </w:pPr>
      <w:rPr>
        <w:rFonts w:ascii="Arial" w:hAnsi="Arial" w:hint="default"/>
      </w:rPr>
    </w:lvl>
    <w:lvl w:ilvl="6" w:tplc="F26A76D6" w:tentative="1">
      <w:start w:val="1"/>
      <w:numFmt w:val="bullet"/>
      <w:lvlText w:val="•"/>
      <w:lvlJc w:val="left"/>
      <w:pPr>
        <w:tabs>
          <w:tab w:val="num" w:pos="5040"/>
        </w:tabs>
        <w:ind w:left="5040" w:hanging="360"/>
      </w:pPr>
      <w:rPr>
        <w:rFonts w:ascii="Arial" w:hAnsi="Arial" w:hint="default"/>
      </w:rPr>
    </w:lvl>
    <w:lvl w:ilvl="7" w:tplc="53BA5F16" w:tentative="1">
      <w:start w:val="1"/>
      <w:numFmt w:val="bullet"/>
      <w:lvlText w:val="•"/>
      <w:lvlJc w:val="left"/>
      <w:pPr>
        <w:tabs>
          <w:tab w:val="num" w:pos="5760"/>
        </w:tabs>
        <w:ind w:left="5760" w:hanging="360"/>
      </w:pPr>
      <w:rPr>
        <w:rFonts w:ascii="Arial" w:hAnsi="Arial" w:hint="default"/>
      </w:rPr>
    </w:lvl>
    <w:lvl w:ilvl="8" w:tplc="570A6E46" w:tentative="1">
      <w:start w:val="1"/>
      <w:numFmt w:val="bullet"/>
      <w:lvlText w:val="•"/>
      <w:lvlJc w:val="left"/>
      <w:pPr>
        <w:tabs>
          <w:tab w:val="num" w:pos="6480"/>
        </w:tabs>
        <w:ind w:left="6480" w:hanging="360"/>
      </w:pPr>
      <w:rPr>
        <w:rFonts w:ascii="Arial" w:hAnsi="Arial" w:hint="default"/>
      </w:rPr>
    </w:lvl>
  </w:abstractNum>
  <w:abstractNum w:abstractNumId="11">
    <w:nsid w:val="38E30F65"/>
    <w:multiLevelType w:val="hybridMultilevel"/>
    <w:tmpl w:val="922E7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94D474B"/>
    <w:multiLevelType w:val="hybridMultilevel"/>
    <w:tmpl w:val="979E04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AF73A8A"/>
    <w:multiLevelType w:val="hybridMultilevel"/>
    <w:tmpl w:val="21EE0D9E"/>
    <w:lvl w:ilvl="0" w:tplc="CE9CEA74">
      <w:start w:val="1"/>
      <w:numFmt w:val="bullet"/>
      <w:lvlText w:val="•"/>
      <w:lvlJc w:val="left"/>
      <w:pPr>
        <w:tabs>
          <w:tab w:val="num" w:pos="720"/>
        </w:tabs>
        <w:ind w:left="720" w:hanging="360"/>
      </w:pPr>
      <w:rPr>
        <w:rFonts w:ascii="Arial" w:hAnsi="Arial" w:hint="default"/>
      </w:rPr>
    </w:lvl>
    <w:lvl w:ilvl="1" w:tplc="1708D4CE" w:tentative="1">
      <w:start w:val="1"/>
      <w:numFmt w:val="bullet"/>
      <w:lvlText w:val="•"/>
      <w:lvlJc w:val="left"/>
      <w:pPr>
        <w:tabs>
          <w:tab w:val="num" w:pos="1440"/>
        </w:tabs>
        <w:ind w:left="1440" w:hanging="360"/>
      </w:pPr>
      <w:rPr>
        <w:rFonts w:ascii="Arial" w:hAnsi="Arial" w:hint="default"/>
      </w:rPr>
    </w:lvl>
    <w:lvl w:ilvl="2" w:tplc="68840D9C" w:tentative="1">
      <w:start w:val="1"/>
      <w:numFmt w:val="bullet"/>
      <w:lvlText w:val="•"/>
      <w:lvlJc w:val="left"/>
      <w:pPr>
        <w:tabs>
          <w:tab w:val="num" w:pos="2160"/>
        </w:tabs>
        <w:ind w:left="2160" w:hanging="360"/>
      </w:pPr>
      <w:rPr>
        <w:rFonts w:ascii="Arial" w:hAnsi="Arial" w:hint="default"/>
      </w:rPr>
    </w:lvl>
    <w:lvl w:ilvl="3" w:tplc="80DCF092" w:tentative="1">
      <w:start w:val="1"/>
      <w:numFmt w:val="bullet"/>
      <w:lvlText w:val="•"/>
      <w:lvlJc w:val="left"/>
      <w:pPr>
        <w:tabs>
          <w:tab w:val="num" w:pos="2880"/>
        </w:tabs>
        <w:ind w:left="2880" w:hanging="360"/>
      </w:pPr>
      <w:rPr>
        <w:rFonts w:ascii="Arial" w:hAnsi="Arial" w:hint="default"/>
      </w:rPr>
    </w:lvl>
    <w:lvl w:ilvl="4" w:tplc="98A0C83E" w:tentative="1">
      <w:start w:val="1"/>
      <w:numFmt w:val="bullet"/>
      <w:lvlText w:val="•"/>
      <w:lvlJc w:val="left"/>
      <w:pPr>
        <w:tabs>
          <w:tab w:val="num" w:pos="3600"/>
        </w:tabs>
        <w:ind w:left="3600" w:hanging="360"/>
      </w:pPr>
      <w:rPr>
        <w:rFonts w:ascii="Arial" w:hAnsi="Arial" w:hint="default"/>
      </w:rPr>
    </w:lvl>
    <w:lvl w:ilvl="5" w:tplc="97A86EAA" w:tentative="1">
      <w:start w:val="1"/>
      <w:numFmt w:val="bullet"/>
      <w:lvlText w:val="•"/>
      <w:lvlJc w:val="left"/>
      <w:pPr>
        <w:tabs>
          <w:tab w:val="num" w:pos="4320"/>
        </w:tabs>
        <w:ind w:left="4320" w:hanging="360"/>
      </w:pPr>
      <w:rPr>
        <w:rFonts w:ascii="Arial" w:hAnsi="Arial" w:hint="default"/>
      </w:rPr>
    </w:lvl>
    <w:lvl w:ilvl="6" w:tplc="09A420BC" w:tentative="1">
      <w:start w:val="1"/>
      <w:numFmt w:val="bullet"/>
      <w:lvlText w:val="•"/>
      <w:lvlJc w:val="left"/>
      <w:pPr>
        <w:tabs>
          <w:tab w:val="num" w:pos="5040"/>
        </w:tabs>
        <w:ind w:left="5040" w:hanging="360"/>
      </w:pPr>
      <w:rPr>
        <w:rFonts w:ascii="Arial" w:hAnsi="Arial" w:hint="default"/>
      </w:rPr>
    </w:lvl>
    <w:lvl w:ilvl="7" w:tplc="0F664256" w:tentative="1">
      <w:start w:val="1"/>
      <w:numFmt w:val="bullet"/>
      <w:lvlText w:val="•"/>
      <w:lvlJc w:val="left"/>
      <w:pPr>
        <w:tabs>
          <w:tab w:val="num" w:pos="5760"/>
        </w:tabs>
        <w:ind w:left="5760" w:hanging="360"/>
      </w:pPr>
      <w:rPr>
        <w:rFonts w:ascii="Arial" w:hAnsi="Arial" w:hint="default"/>
      </w:rPr>
    </w:lvl>
    <w:lvl w:ilvl="8" w:tplc="56B243E2" w:tentative="1">
      <w:start w:val="1"/>
      <w:numFmt w:val="bullet"/>
      <w:lvlText w:val="•"/>
      <w:lvlJc w:val="left"/>
      <w:pPr>
        <w:tabs>
          <w:tab w:val="num" w:pos="6480"/>
        </w:tabs>
        <w:ind w:left="6480" w:hanging="360"/>
      </w:pPr>
      <w:rPr>
        <w:rFonts w:ascii="Arial" w:hAnsi="Arial" w:hint="default"/>
      </w:rPr>
    </w:lvl>
  </w:abstractNum>
  <w:abstractNum w:abstractNumId="14">
    <w:nsid w:val="50E76EBB"/>
    <w:multiLevelType w:val="hybridMultilevel"/>
    <w:tmpl w:val="B89CDB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4452411"/>
    <w:multiLevelType w:val="hybridMultilevel"/>
    <w:tmpl w:val="BF68966C"/>
    <w:lvl w:ilvl="0" w:tplc="A14C8618">
      <w:start w:val="3"/>
      <w:numFmt w:val="bullet"/>
      <w:lvlText w:val=""/>
      <w:lvlJc w:val="left"/>
      <w:pPr>
        <w:ind w:left="720" w:hanging="360"/>
      </w:pPr>
      <w:rPr>
        <w:rFonts w:ascii="Symbol" w:eastAsia="Cambria" w:hAnsi="Symbol" w:cs="Wingdings" w:hint="default"/>
        <w:b/>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nsid w:val="5D3D38CB"/>
    <w:multiLevelType w:val="hybridMultilevel"/>
    <w:tmpl w:val="179AC2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5CF0606"/>
    <w:multiLevelType w:val="hybridMultilevel"/>
    <w:tmpl w:val="635AD4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A3138F2"/>
    <w:multiLevelType w:val="hybridMultilevel"/>
    <w:tmpl w:val="EF726E3E"/>
    <w:lvl w:ilvl="0" w:tplc="EF286C0E">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38872E5"/>
    <w:multiLevelType w:val="hybridMultilevel"/>
    <w:tmpl w:val="36E8BFA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755A54F6"/>
    <w:multiLevelType w:val="hybridMultilevel"/>
    <w:tmpl w:val="4A78483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nsid w:val="77D27D87"/>
    <w:multiLevelType w:val="hybridMultilevel"/>
    <w:tmpl w:val="D8D88D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7B3B6AC7"/>
    <w:multiLevelType w:val="hybridMultilevel"/>
    <w:tmpl w:val="3F54051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0"/>
  </w:num>
  <w:num w:numId="2">
    <w:abstractNumId w:val="15"/>
  </w:num>
  <w:num w:numId="3">
    <w:abstractNumId w:val="14"/>
  </w:num>
  <w:num w:numId="4">
    <w:abstractNumId w:val="6"/>
  </w:num>
  <w:num w:numId="5">
    <w:abstractNumId w:val="1"/>
  </w:num>
  <w:num w:numId="6">
    <w:abstractNumId w:val="13"/>
  </w:num>
  <w:num w:numId="7">
    <w:abstractNumId w:val="19"/>
  </w:num>
  <w:num w:numId="8">
    <w:abstractNumId w:val="8"/>
  </w:num>
  <w:num w:numId="9">
    <w:abstractNumId w:val="16"/>
  </w:num>
  <w:num w:numId="10">
    <w:abstractNumId w:val="18"/>
  </w:num>
  <w:num w:numId="11">
    <w:abstractNumId w:val="9"/>
  </w:num>
  <w:num w:numId="12">
    <w:abstractNumId w:val="3"/>
  </w:num>
  <w:num w:numId="13">
    <w:abstractNumId w:val="11"/>
  </w:num>
  <w:num w:numId="14">
    <w:abstractNumId w:val="0"/>
  </w:num>
  <w:num w:numId="15">
    <w:abstractNumId w:val="10"/>
  </w:num>
  <w:num w:numId="16">
    <w:abstractNumId w:val="4"/>
  </w:num>
  <w:num w:numId="17">
    <w:abstractNumId w:val="21"/>
  </w:num>
  <w:num w:numId="18">
    <w:abstractNumId w:val="17"/>
  </w:num>
  <w:num w:numId="19">
    <w:abstractNumId w:val="2"/>
  </w:num>
  <w:num w:numId="20">
    <w:abstractNumId w:val="7"/>
  </w:num>
  <w:num w:numId="21">
    <w:abstractNumId w:val="5"/>
  </w:num>
  <w:num w:numId="22">
    <w:abstractNumId w:val="22"/>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640D"/>
    <w:rsid w:val="00017D6C"/>
    <w:rsid w:val="00032C8F"/>
    <w:rsid w:val="000335FE"/>
    <w:rsid w:val="0006599F"/>
    <w:rsid w:val="000852D9"/>
    <w:rsid w:val="000A0591"/>
    <w:rsid w:val="000E4B90"/>
    <w:rsid w:val="000F0521"/>
    <w:rsid w:val="000F76D3"/>
    <w:rsid w:val="001078BB"/>
    <w:rsid w:val="00113AB7"/>
    <w:rsid w:val="00117FAC"/>
    <w:rsid w:val="00123E28"/>
    <w:rsid w:val="001361A3"/>
    <w:rsid w:val="00142F1C"/>
    <w:rsid w:val="00150CB8"/>
    <w:rsid w:val="0015723D"/>
    <w:rsid w:val="00165A21"/>
    <w:rsid w:val="00165BBC"/>
    <w:rsid w:val="00165EFB"/>
    <w:rsid w:val="001D08D6"/>
    <w:rsid w:val="001D12DD"/>
    <w:rsid w:val="00203C16"/>
    <w:rsid w:val="00224FC8"/>
    <w:rsid w:val="002323EB"/>
    <w:rsid w:val="00262A88"/>
    <w:rsid w:val="00273852"/>
    <w:rsid w:val="00295F62"/>
    <w:rsid w:val="002C1EEF"/>
    <w:rsid w:val="002C2B1A"/>
    <w:rsid w:val="002D3F1D"/>
    <w:rsid w:val="002F1C66"/>
    <w:rsid w:val="002F722A"/>
    <w:rsid w:val="003066CD"/>
    <w:rsid w:val="00307536"/>
    <w:rsid w:val="00373F61"/>
    <w:rsid w:val="003B6737"/>
    <w:rsid w:val="003D5E96"/>
    <w:rsid w:val="00401D7E"/>
    <w:rsid w:val="004176C2"/>
    <w:rsid w:val="004247EA"/>
    <w:rsid w:val="00447ECD"/>
    <w:rsid w:val="00486A6F"/>
    <w:rsid w:val="0049743F"/>
    <w:rsid w:val="004B3385"/>
    <w:rsid w:val="004B729A"/>
    <w:rsid w:val="004D67AD"/>
    <w:rsid w:val="004D67EE"/>
    <w:rsid w:val="00511799"/>
    <w:rsid w:val="00515F10"/>
    <w:rsid w:val="005410C4"/>
    <w:rsid w:val="00543E74"/>
    <w:rsid w:val="0054578F"/>
    <w:rsid w:val="0056458B"/>
    <w:rsid w:val="005B64C7"/>
    <w:rsid w:val="005F3D42"/>
    <w:rsid w:val="00624E39"/>
    <w:rsid w:val="00663424"/>
    <w:rsid w:val="00672C3F"/>
    <w:rsid w:val="00674B59"/>
    <w:rsid w:val="006B0C8A"/>
    <w:rsid w:val="006E4CB0"/>
    <w:rsid w:val="007008AE"/>
    <w:rsid w:val="00731B69"/>
    <w:rsid w:val="00731C3C"/>
    <w:rsid w:val="00755DC4"/>
    <w:rsid w:val="00767D1F"/>
    <w:rsid w:val="00780A3C"/>
    <w:rsid w:val="0078640D"/>
    <w:rsid w:val="007A5B36"/>
    <w:rsid w:val="007A6CB2"/>
    <w:rsid w:val="007A728D"/>
    <w:rsid w:val="007B661A"/>
    <w:rsid w:val="007C050D"/>
    <w:rsid w:val="007C55BC"/>
    <w:rsid w:val="007C58CA"/>
    <w:rsid w:val="007E0A86"/>
    <w:rsid w:val="00805A64"/>
    <w:rsid w:val="0082385E"/>
    <w:rsid w:val="008464E9"/>
    <w:rsid w:val="008778DE"/>
    <w:rsid w:val="00897CBF"/>
    <w:rsid w:val="008B628D"/>
    <w:rsid w:val="008B6958"/>
    <w:rsid w:val="008C310E"/>
    <w:rsid w:val="008F74F8"/>
    <w:rsid w:val="00902148"/>
    <w:rsid w:val="009179C8"/>
    <w:rsid w:val="00930CD2"/>
    <w:rsid w:val="00931B89"/>
    <w:rsid w:val="00946DA4"/>
    <w:rsid w:val="00953A49"/>
    <w:rsid w:val="009715EE"/>
    <w:rsid w:val="009726AD"/>
    <w:rsid w:val="0097707F"/>
    <w:rsid w:val="009777F1"/>
    <w:rsid w:val="0099690D"/>
    <w:rsid w:val="009F059E"/>
    <w:rsid w:val="00A17FDF"/>
    <w:rsid w:val="00A256F5"/>
    <w:rsid w:val="00A446CB"/>
    <w:rsid w:val="00A46D5B"/>
    <w:rsid w:val="00A5748D"/>
    <w:rsid w:val="00A610FA"/>
    <w:rsid w:val="00A64058"/>
    <w:rsid w:val="00A7772A"/>
    <w:rsid w:val="00A931ED"/>
    <w:rsid w:val="00A937DD"/>
    <w:rsid w:val="00B12CE5"/>
    <w:rsid w:val="00B2228A"/>
    <w:rsid w:val="00B232C0"/>
    <w:rsid w:val="00B25D09"/>
    <w:rsid w:val="00B40CDD"/>
    <w:rsid w:val="00B56043"/>
    <w:rsid w:val="00B85D5B"/>
    <w:rsid w:val="00B94B4D"/>
    <w:rsid w:val="00BD2821"/>
    <w:rsid w:val="00C041AA"/>
    <w:rsid w:val="00C0743E"/>
    <w:rsid w:val="00C16E3D"/>
    <w:rsid w:val="00C224F6"/>
    <w:rsid w:val="00C47900"/>
    <w:rsid w:val="00C828A4"/>
    <w:rsid w:val="00C91764"/>
    <w:rsid w:val="00CA7C40"/>
    <w:rsid w:val="00CB76C7"/>
    <w:rsid w:val="00CF6A4D"/>
    <w:rsid w:val="00D07EA0"/>
    <w:rsid w:val="00D3582A"/>
    <w:rsid w:val="00D37324"/>
    <w:rsid w:val="00D54B4A"/>
    <w:rsid w:val="00D5547A"/>
    <w:rsid w:val="00DA5028"/>
    <w:rsid w:val="00DB03D6"/>
    <w:rsid w:val="00DB5700"/>
    <w:rsid w:val="00E124CE"/>
    <w:rsid w:val="00E146CE"/>
    <w:rsid w:val="00E27B9E"/>
    <w:rsid w:val="00E51545"/>
    <w:rsid w:val="00E530AE"/>
    <w:rsid w:val="00E961EF"/>
    <w:rsid w:val="00EB609C"/>
    <w:rsid w:val="00EC5EDC"/>
    <w:rsid w:val="00F011EA"/>
    <w:rsid w:val="00F47E17"/>
    <w:rsid w:val="00F50FA1"/>
    <w:rsid w:val="00F645D6"/>
    <w:rsid w:val="00F722E7"/>
    <w:rsid w:val="00F74128"/>
    <w:rsid w:val="00F83A80"/>
  </w:rsids>
  <m:mathPr>
    <m:mathFont m:val="Cambria Math"/>
    <m:brkBin m:val="before"/>
    <m:brkBinSub m:val="--"/>
    <m:smallFrac m:val="0"/>
    <m:dispDef m:val="0"/>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5410C4"/>
    <w:pPr>
      <w:spacing w:before="100" w:beforeAutospacing="1" w:after="100" w:afterAutospacing="1"/>
      <w:outlineLvl w:val="1"/>
    </w:pPr>
    <w:rPr>
      <w:rFonts w:ascii="Times New Roman" w:eastAsia="Times New Roman" w:hAnsi="Times New Roman" w:cs="Times New Roman"/>
      <w:b/>
      <w:bCs/>
      <w:sz w:val="36"/>
      <w:szCs w:val="36"/>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8640D"/>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78640D"/>
    <w:rPr>
      <w:rFonts w:ascii="Lucida Grande" w:hAnsi="Lucida Grande" w:cs="Lucida Grande"/>
      <w:sz w:val="18"/>
      <w:szCs w:val="18"/>
      <w:lang w:val="en-US"/>
    </w:rPr>
  </w:style>
  <w:style w:type="character" w:customStyle="1" w:styleId="InitialStyle">
    <w:name w:val="InitialStyle"/>
    <w:rsid w:val="0078640D"/>
    <w:rPr>
      <w:rFonts w:ascii="Arial" w:hAnsi="Arial"/>
      <w:color w:val="auto"/>
      <w:spacing w:val="0"/>
      <w:sz w:val="24"/>
    </w:rPr>
  </w:style>
  <w:style w:type="paragraph" w:customStyle="1" w:styleId="Textopredeterminado2">
    <w:name w:val="Texto predeterminado:2"/>
    <w:basedOn w:val="Normal"/>
    <w:rsid w:val="0078640D"/>
    <w:pPr>
      <w:overflowPunct w:val="0"/>
      <w:autoSpaceDE w:val="0"/>
      <w:autoSpaceDN w:val="0"/>
      <w:adjustRightInd w:val="0"/>
      <w:textAlignment w:val="baseline"/>
    </w:pPr>
    <w:rPr>
      <w:rFonts w:ascii="Times New Roman" w:eastAsia="Times New Roman" w:hAnsi="Times New Roman" w:cs="Times New Roman"/>
      <w:noProof/>
      <w:szCs w:val="20"/>
      <w:lang w:val="es-CO" w:eastAsia="es-CO"/>
    </w:rPr>
  </w:style>
  <w:style w:type="paragraph" w:styleId="NormalWeb">
    <w:name w:val="Normal (Web)"/>
    <w:basedOn w:val="Normal"/>
    <w:rsid w:val="0078640D"/>
    <w:pPr>
      <w:spacing w:before="100" w:beforeAutospacing="1" w:after="100" w:afterAutospacing="1"/>
    </w:pPr>
    <w:rPr>
      <w:rFonts w:ascii="Times New Roman" w:eastAsia="Times New Roman" w:hAnsi="Times New Roman" w:cs="Times New Roman"/>
    </w:rPr>
  </w:style>
  <w:style w:type="paragraph" w:styleId="Encabezado">
    <w:name w:val="header"/>
    <w:basedOn w:val="Normal"/>
    <w:link w:val="EncabezadoCar"/>
    <w:uiPriority w:val="99"/>
    <w:unhideWhenUsed/>
    <w:rsid w:val="00165EFB"/>
    <w:pPr>
      <w:tabs>
        <w:tab w:val="center" w:pos="4252"/>
        <w:tab w:val="right" w:pos="8504"/>
      </w:tabs>
    </w:pPr>
  </w:style>
  <w:style w:type="character" w:customStyle="1" w:styleId="EncabezadoCar">
    <w:name w:val="Encabezado Car"/>
    <w:basedOn w:val="Fuentedeprrafopredeter"/>
    <w:link w:val="Encabezado"/>
    <w:uiPriority w:val="99"/>
    <w:rsid w:val="00165EFB"/>
  </w:style>
  <w:style w:type="paragraph" w:styleId="Piedepgina">
    <w:name w:val="footer"/>
    <w:basedOn w:val="Normal"/>
    <w:link w:val="PiedepginaCar"/>
    <w:uiPriority w:val="99"/>
    <w:unhideWhenUsed/>
    <w:rsid w:val="00165EFB"/>
    <w:pPr>
      <w:tabs>
        <w:tab w:val="center" w:pos="4252"/>
        <w:tab w:val="right" w:pos="8504"/>
      </w:tabs>
    </w:pPr>
  </w:style>
  <w:style w:type="character" w:customStyle="1" w:styleId="PiedepginaCar">
    <w:name w:val="Pie de página Car"/>
    <w:basedOn w:val="Fuentedeprrafopredeter"/>
    <w:link w:val="Piedepgina"/>
    <w:uiPriority w:val="99"/>
    <w:rsid w:val="00165EFB"/>
  </w:style>
  <w:style w:type="paragraph" w:styleId="Prrafodelista">
    <w:name w:val="List Paragraph"/>
    <w:basedOn w:val="Normal"/>
    <w:qFormat/>
    <w:rsid w:val="00EB609C"/>
    <w:pPr>
      <w:ind w:left="720"/>
      <w:contextualSpacing/>
    </w:pPr>
  </w:style>
  <w:style w:type="paragraph" w:styleId="Subttulo">
    <w:name w:val="Subtitle"/>
    <w:basedOn w:val="Normal"/>
    <w:link w:val="SubttuloCar"/>
    <w:qFormat/>
    <w:rsid w:val="00D37324"/>
    <w:pPr>
      <w:spacing w:line="360" w:lineRule="auto"/>
      <w:jc w:val="both"/>
    </w:pPr>
    <w:rPr>
      <w:rFonts w:ascii="Times New Roman" w:eastAsia="Times New Roman" w:hAnsi="Times New Roman" w:cs="Times New Roman"/>
      <w:szCs w:val="20"/>
      <w:lang w:val="es-ES"/>
    </w:rPr>
  </w:style>
  <w:style w:type="character" w:customStyle="1" w:styleId="SubttuloCar">
    <w:name w:val="Subtítulo Car"/>
    <w:basedOn w:val="Fuentedeprrafopredeter"/>
    <w:link w:val="Subttulo"/>
    <w:rsid w:val="00D37324"/>
    <w:rPr>
      <w:rFonts w:ascii="Times New Roman" w:eastAsia="Times New Roman" w:hAnsi="Times New Roman" w:cs="Times New Roman"/>
      <w:szCs w:val="20"/>
      <w:lang w:val="es-ES"/>
    </w:rPr>
  </w:style>
  <w:style w:type="character" w:styleId="Hipervnculo">
    <w:name w:val="Hyperlink"/>
    <w:basedOn w:val="Fuentedeprrafopredeter"/>
    <w:uiPriority w:val="99"/>
    <w:unhideWhenUsed/>
    <w:rsid w:val="002C2B1A"/>
    <w:rPr>
      <w:color w:val="0000FF" w:themeColor="hyperlink"/>
      <w:u w:val="single"/>
    </w:rPr>
  </w:style>
  <w:style w:type="character" w:customStyle="1" w:styleId="Ttulo2Car">
    <w:name w:val="Título 2 Car"/>
    <w:basedOn w:val="Fuentedeprrafopredeter"/>
    <w:link w:val="Ttulo2"/>
    <w:uiPriority w:val="9"/>
    <w:rsid w:val="005410C4"/>
    <w:rPr>
      <w:rFonts w:ascii="Times New Roman" w:eastAsia="Times New Roman" w:hAnsi="Times New Roman" w:cs="Times New Roman"/>
      <w:b/>
      <w:bCs/>
      <w:sz w:val="36"/>
      <w:szCs w:val="36"/>
      <w:lang w:val="es-CO" w:eastAsia="es-CO"/>
    </w:rPr>
  </w:style>
  <w:style w:type="character" w:customStyle="1" w:styleId="apple-converted-space">
    <w:name w:val="apple-converted-space"/>
    <w:basedOn w:val="Fuentedeprrafopredeter"/>
    <w:rsid w:val="008B6958"/>
  </w:style>
  <w:style w:type="character" w:styleId="Textoennegrita">
    <w:name w:val="Strong"/>
    <w:basedOn w:val="Fuentedeprrafopredeter"/>
    <w:uiPriority w:val="22"/>
    <w:qFormat/>
    <w:rsid w:val="008B6958"/>
    <w:rPr>
      <w:b/>
      <w:bCs/>
    </w:rPr>
  </w:style>
  <w:style w:type="paragraph" w:customStyle="1" w:styleId="Default">
    <w:name w:val="Default"/>
    <w:rsid w:val="00486A6F"/>
    <w:pPr>
      <w:autoSpaceDE w:val="0"/>
      <w:autoSpaceDN w:val="0"/>
      <w:adjustRightInd w:val="0"/>
    </w:pPr>
    <w:rPr>
      <w:rFonts w:ascii="Arial" w:hAnsi="Arial" w:cs="Arial"/>
      <w:color w:val="000000"/>
      <w:lang w:val="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5410C4"/>
    <w:pPr>
      <w:spacing w:before="100" w:beforeAutospacing="1" w:after="100" w:afterAutospacing="1"/>
      <w:outlineLvl w:val="1"/>
    </w:pPr>
    <w:rPr>
      <w:rFonts w:ascii="Times New Roman" w:eastAsia="Times New Roman" w:hAnsi="Times New Roman" w:cs="Times New Roman"/>
      <w:b/>
      <w:bCs/>
      <w:sz w:val="36"/>
      <w:szCs w:val="36"/>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8640D"/>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78640D"/>
    <w:rPr>
      <w:rFonts w:ascii="Lucida Grande" w:hAnsi="Lucida Grande" w:cs="Lucida Grande"/>
      <w:sz w:val="18"/>
      <w:szCs w:val="18"/>
      <w:lang w:val="en-US"/>
    </w:rPr>
  </w:style>
  <w:style w:type="character" w:customStyle="1" w:styleId="InitialStyle">
    <w:name w:val="InitialStyle"/>
    <w:rsid w:val="0078640D"/>
    <w:rPr>
      <w:rFonts w:ascii="Arial" w:hAnsi="Arial"/>
      <w:color w:val="auto"/>
      <w:spacing w:val="0"/>
      <w:sz w:val="24"/>
    </w:rPr>
  </w:style>
  <w:style w:type="paragraph" w:customStyle="1" w:styleId="Textopredeterminado2">
    <w:name w:val="Texto predeterminado:2"/>
    <w:basedOn w:val="Normal"/>
    <w:rsid w:val="0078640D"/>
    <w:pPr>
      <w:overflowPunct w:val="0"/>
      <w:autoSpaceDE w:val="0"/>
      <w:autoSpaceDN w:val="0"/>
      <w:adjustRightInd w:val="0"/>
      <w:textAlignment w:val="baseline"/>
    </w:pPr>
    <w:rPr>
      <w:rFonts w:ascii="Times New Roman" w:eastAsia="Times New Roman" w:hAnsi="Times New Roman" w:cs="Times New Roman"/>
      <w:noProof/>
      <w:szCs w:val="20"/>
      <w:lang w:val="es-CO" w:eastAsia="es-CO"/>
    </w:rPr>
  </w:style>
  <w:style w:type="paragraph" w:styleId="NormalWeb">
    <w:name w:val="Normal (Web)"/>
    <w:basedOn w:val="Normal"/>
    <w:rsid w:val="0078640D"/>
    <w:pPr>
      <w:spacing w:before="100" w:beforeAutospacing="1" w:after="100" w:afterAutospacing="1"/>
    </w:pPr>
    <w:rPr>
      <w:rFonts w:ascii="Times New Roman" w:eastAsia="Times New Roman" w:hAnsi="Times New Roman" w:cs="Times New Roman"/>
    </w:rPr>
  </w:style>
  <w:style w:type="paragraph" w:styleId="Encabezado">
    <w:name w:val="header"/>
    <w:basedOn w:val="Normal"/>
    <w:link w:val="EncabezadoCar"/>
    <w:uiPriority w:val="99"/>
    <w:unhideWhenUsed/>
    <w:rsid w:val="00165EFB"/>
    <w:pPr>
      <w:tabs>
        <w:tab w:val="center" w:pos="4252"/>
        <w:tab w:val="right" w:pos="8504"/>
      </w:tabs>
    </w:pPr>
  </w:style>
  <w:style w:type="character" w:customStyle="1" w:styleId="EncabezadoCar">
    <w:name w:val="Encabezado Car"/>
    <w:basedOn w:val="Fuentedeprrafopredeter"/>
    <w:link w:val="Encabezado"/>
    <w:uiPriority w:val="99"/>
    <w:rsid w:val="00165EFB"/>
  </w:style>
  <w:style w:type="paragraph" w:styleId="Piedepgina">
    <w:name w:val="footer"/>
    <w:basedOn w:val="Normal"/>
    <w:link w:val="PiedepginaCar"/>
    <w:uiPriority w:val="99"/>
    <w:unhideWhenUsed/>
    <w:rsid w:val="00165EFB"/>
    <w:pPr>
      <w:tabs>
        <w:tab w:val="center" w:pos="4252"/>
        <w:tab w:val="right" w:pos="8504"/>
      </w:tabs>
    </w:pPr>
  </w:style>
  <w:style w:type="character" w:customStyle="1" w:styleId="PiedepginaCar">
    <w:name w:val="Pie de página Car"/>
    <w:basedOn w:val="Fuentedeprrafopredeter"/>
    <w:link w:val="Piedepgina"/>
    <w:uiPriority w:val="99"/>
    <w:rsid w:val="00165EFB"/>
  </w:style>
  <w:style w:type="paragraph" w:styleId="Prrafodelista">
    <w:name w:val="List Paragraph"/>
    <w:basedOn w:val="Normal"/>
    <w:qFormat/>
    <w:rsid w:val="00EB609C"/>
    <w:pPr>
      <w:ind w:left="720"/>
      <w:contextualSpacing/>
    </w:pPr>
  </w:style>
  <w:style w:type="paragraph" w:styleId="Subttulo">
    <w:name w:val="Subtitle"/>
    <w:basedOn w:val="Normal"/>
    <w:link w:val="SubttuloCar"/>
    <w:qFormat/>
    <w:rsid w:val="00D37324"/>
    <w:pPr>
      <w:spacing w:line="360" w:lineRule="auto"/>
      <w:jc w:val="both"/>
    </w:pPr>
    <w:rPr>
      <w:rFonts w:ascii="Times New Roman" w:eastAsia="Times New Roman" w:hAnsi="Times New Roman" w:cs="Times New Roman"/>
      <w:szCs w:val="20"/>
      <w:lang w:val="es-ES"/>
    </w:rPr>
  </w:style>
  <w:style w:type="character" w:customStyle="1" w:styleId="SubttuloCar">
    <w:name w:val="Subtítulo Car"/>
    <w:basedOn w:val="Fuentedeprrafopredeter"/>
    <w:link w:val="Subttulo"/>
    <w:rsid w:val="00D37324"/>
    <w:rPr>
      <w:rFonts w:ascii="Times New Roman" w:eastAsia="Times New Roman" w:hAnsi="Times New Roman" w:cs="Times New Roman"/>
      <w:szCs w:val="20"/>
      <w:lang w:val="es-ES"/>
    </w:rPr>
  </w:style>
  <w:style w:type="character" w:styleId="Hipervnculo">
    <w:name w:val="Hyperlink"/>
    <w:basedOn w:val="Fuentedeprrafopredeter"/>
    <w:uiPriority w:val="99"/>
    <w:unhideWhenUsed/>
    <w:rsid w:val="002C2B1A"/>
    <w:rPr>
      <w:color w:val="0000FF" w:themeColor="hyperlink"/>
      <w:u w:val="single"/>
    </w:rPr>
  </w:style>
  <w:style w:type="character" w:customStyle="1" w:styleId="Ttulo2Car">
    <w:name w:val="Título 2 Car"/>
    <w:basedOn w:val="Fuentedeprrafopredeter"/>
    <w:link w:val="Ttulo2"/>
    <w:uiPriority w:val="9"/>
    <w:rsid w:val="005410C4"/>
    <w:rPr>
      <w:rFonts w:ascii="Times New Roman" w:eastAsia="Times New Roman" w:hAnsi="Times New Roman" w:cs="Times New Roman"/>
      <w:b/>
      <w:bCs/>
      <w:sz w:val="36"/>
      <w:szCs w:val="36"/>
      <w:lang w:val="es-CO" w:eastAsia="es-CO"/>
    </w:rPr>
  </w:style>
  <w:style w:type="character" w:customStyle="1" w:styleId="apple-converted-space">
    <w:name w:val="apple-converted-space"/>
    <w:basedOn w:val="Fuentedeprrafopredeter"/>
    <w:rsid w:val="008B6958"/>
  </w:style>
  <w:style w:type="character" w:styleId="Textoennegrita">
    <w:name w:val="Strong"/>
    <w:basedOn w:val="Fuentedeprrafopredeter"/>
    <w:uiPriority w:val="22"/>
    <w:qFormat/>
    <w:rsid w:val="008B6958"/>
    <w:rPr>
      <w:b/>
      <w:bCs/>
    </w:rPr>
  </w:style>
  <w:style w:type="paragraph" w:customStyle="1" w:styleId="Default">
    <w:name w:val="Default"/>
    <w:rsid w:val="00486A6F"/>
    <w:pPr>
      <w:autoSpaceDE w:val="0"/>
      <w:autoSpaceDN w:val="0"/>
      <w:adjustRightInd w:val="0"/>
    </w:pPr>
    <w:rPr>
      <w:rFonts w:ascii="Arial" w:hAnsi="Arial" w:cs="Arial"/>
      <w:color w:val="000000"/>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6864061">
      <w:bodyDiv w:val="1"/>
      <w:marLeft w:val="0"/>
      <w:marRight w:val="0"/>
      <w:marTop w:val="0"/>
      <w:marBottom w:val="0"/>
      <w:divBdr>
        <w:top w:val="none" w:sz="0" w:space="0" w:color="auto"/>
        <w:left w:val="none" w:sz="0" w:space="0" w:color="auto"/>
        <w:bottom w:val="none" w:sz="0" w:space="0" w:color="auto"/>
        <w:right w:val="none" w:sz="0" w:space="0" w:color="auto"/>
      </w:divBdr>
    </w:div>
    <w:div w:id="300232246">
      <w:bodyDiv w:val="1"/>
      <w:marLeft w:val="0"/>
      <w:marRight w:val="0"/>
      <w:marTop w:val="0"/>
      <w:marBottom w:val="0"/>
      <w:divBdr>
        <w:top w:val="none" w:sz="0" w:space="0" w:color="auto"/>
        <w:left w:val="none" w:sz="0" w:space="0" w:color="auto"/>
        <w:bottom w:val="none" w:sz="0" w:space="0" w:color="auto"/>
        <w:right w:val="none" w:sz="0" w:space="0" w:color="auto"/>
      </w:divBdr>
      <w:divsChild>
        <w:div w:id="204955043">
          <w:marLeft w:val="0"/>
          <w:marRight w:val="0"/>
          <w:marTop w:val="0"/>
          <w:marBottom w:val="0"/>
          <w:divBdr>
            <w:top w:val="none" w:sz="0" w:space="0" w:color="auto"/>
            <w:left w:val="none" w:sz="0" w:space="0" w:color="auto"/>
            <w:bottom w:val="none" w:sz="0" w:space="0" w:color="auto"/>
            <w:right w:val="none" w:sz="0" w:space="0" w:color="auto"/>
          </w:divBdr>
        </w:div>
        <w:div w:id="1296519818">
          <w:marLeft w:val="0"/>
          <w:marRight w:val="0"/>
          <w:marTop w:val="0"/>
          <w:marBottom w:val="0"/>
          <w:divBdr>
            <w:top w:val="none" w:sz="0" w:space="0" w:color="auto"/>
            <w:left w:val="none" w:sz="0" w:space="0" w:color="auto"/>
            <w:bottom w:val="none" w:sz="0" w:space="0" w:color="auto"/>
            <w:right w:val="none" w:sz="0" w:space="0" w:color="auto"/>
          </w:divBdr>
        </w:div>
        <w:div w:id="581183710">
          <w:marLeft w:val="0"/>
          <w:marRight w:val="0"/>
          <w:marTop w:val="0"/>
          <w:marBottom w:val="0"/>
          <w:divBdr>
            <w:top w:val="none" w:sz="0" w:space="0" w:color="auto"/>
            <w:left w:val="none" w:sz="0" w:space="0" w:color="auto"/>
            <w:bottom w:val="none" w:sz="0" w:space="0" w:color="auto"/>
            <w:right w:val="none" w:sz="0" w:space="0" w:color="auto"/>
          </w:divBdr>
        </w:div>
        <w:div w:id="1674722092">
          <w:marLeft w:val="0"/>
          <w:marRight w:val="0"/>
          <w:marTop w:val="0"/>
          <w:marBottom w:val="0"/>
          <w:divBdr>
            <w:top w:val="none" w:sz="0" w:space="0" w:color="auto"/>
            <w:left w:val="none" w:sz="0" w:space="0" w:color="auto"/>
            <w:bottom w:val="none" w:sz="0" w:space="0" w:color="auto"/>
            <w:right w:val="none" w:sz="0" w:space="0" w:color="auto"/>
          </w:divBdr>
        </w:div>
      </w:divsChild>
    </w:div>
    <w:div w:id="603005096">
      <w:bodyDiv w:val="1"/>
      <w:marLeft w:val="0"/>
      <w:marRight w:val="0"/>
      <w:marTop w:val="0"/>
      <w:marBottom w:val="0"/>
      <w:divBdr>
        <w:top w:val="none" w:sz="0" w:space="0" w:color="auto"/>
        <w:left w:val="none" w:sz="0" w:space="0" w:color="auto"/>
        <w:bottom w:val="none" w:sz="0" w:space="0" w:color="auto"/>
        <w:right w:val="none" w:sz="0" w:space="0" w:color="auto"/>
      </w:divBdr>
    </w:div>
    <w:div w:id="643390116">
      <w:bodyDiv w:val="1"/>
      <w:marLeft w:val="0"/>
      <w:marRight w:val="0"/>
      <w:marTop w:val="0"/>
      <w:marBottom w:val="0"/>
      <w:divBdr>
        <w:top w:val="none" w:sz="0" w:space="0" w:color="auto"/>
        <w:left w:val="none" w:sz="0" w:space="0" w:color="auto"/>
        <w:bottom w:val="none" w:sz="0" w:space="0" w:color="auto"/>
        <w:right w:val="none" w:sz="0" w:space="0" w:color="auto"/>
      </w:divBdr>
      <w:divsChild>
        <w:div w:id="1295327749">
          <w:marLeft w:val="720"/>
          <w:marRight w:val="0"/>
          <w:marTop w:val="211"/>
          <w:marBottom w:val="0"/>
          <w:divBdr>
            <w:top w:val="none" w:sz="0" w:space="0" w:color="auto"/>
            <w:left w:val="none" w:sz="0" w:space="0" w:color="auto"/>
            <w:bottom w:val="none" w:sz="0" w:space="0" w:color="auto"/>
            <w:right w:val="none" w:sz="0" w:space="0" w:color="auto"/>
          </w:divBdr>
        </w:div>
        <w:div w:id="1901670377">
          <w:marLeft w:val="720"/>
          <w:marRight w:val="0"/>
          <w:marTop w:val="211"/>
          <w:marBottom w:val="0"/>
          <w:divBdr>
            <w:top w:val="none" w:sz="0" w:space="0" w:color="auto"/>
            <w:left w:val="none" w:sz="0" w:space="0" w:color="auto"/>
            <w:bottom w:val="none" w:sz="0" w:space="0" w:color="auto"/>
            <w:right w:val="none" w:sz="0" w:space="0" w:color="auto"/>
          </w:divBdr>
        </w:div>
        <w:div w:id="1438019730">
          <w:marLeft w:val="720"/>
          <w:marRight w:val="0"/>
          <w:marTop w:val="211"/>
          <w:marBottom w:val="0"/>
          <w:divBdr>
            <w:top w:val="none" w:sz="0" w:space="0" w:color="auto"/>
            <w:left w:val="none" w:sz="0" w:space="0" w:color="auto"/>
            <w:bottom w:val="none" w:sz="0" w:space="0" w:color="auto"/>
            <w:right w:val="none" w:sz="0" w:space="0" w:color="auto"/>
          </w:divBdr>
        </w:div>
        <w:div w:id="1063141961">
          <w:marLeft w:val="720"/>
          <w:marRight w:val="0"/>
          <w:marTop w:val="211"/>
          <w:marBottom w:val="0"/>
          <w:divBdr>
            <w:top w:val="none" w:sz="0" w:space="0" w:color="auto"/>
            <w:left w:val="none" w:sz="0" w:space="0" w:color="auto"/>
            <w:bottom w:val="none" w:sz="0" w:space="0" w:color="auto"/>
            <w:right w:val="none" w:sz="0" w:space="0" w:color="auto"/>
          </w:divBdr>
        </w:div>
        <w:div w:id="2135974499">
          <w:marLeft w:val="720"/>
          <w:marRight w:val="0"/>
          <w:marTop w:val="211"/>
          <w:marBottom w:val="0"/>
          <w:divBdr>
            <w:top w:val="none" w:sz="0" w:space="0" w:color="auto"/>
            <w:left w:val="none" w:sz="0" w:space="0" w:color="auto"/>
            <w:bottom w:val="none" w:sz="0" w:space="0" w:color="auto"/>
            <w:right w:val="none" w:sz="0" w:space="0" w:color="auto"/>
          </w:divBdr>
        </w:div>
        <w:div w:id="339280533">
          <w:marLeft w:val="720"/>
          <w:marRight w:val="0"/>
          <w:marTop w:val="211"/>
          <w:marBottom w:val="0"/>
          <w:divBdr>
            <w:top w:val="none" w:sz="0" w:space="0" w:color="auto"/>
            <w:left w:val="none" w:sz="0" w:space="0" w:color="auto"/>
            <w:bottom w:val="none" w:sz="0" w:space="0" w:color="auto"/>
            <w:right w:val="none" w:sz="0" w:space="0" w:color="auto"/>
          </w:divBdr>
        </w:div>
        <w:div w:id="920026989">
          <w:marLeft w:val="720"/>
          <w:marRight w:val="0"/>
          <w:marTop w:val="211"/>
          <w:marBottom w:val="0"/>
          <w:divBdr>
            <w:top w:val="none" w:sz="0" w:space="0" w:color="auto"/>
            <w:left w:val="none" w:sz="0" w:space="0" w:color="auto"/>
            <w:bottom w:val="none" w:sz="0" w:space="0" w:color="auto"/>
            <w:right w:val="none" w:sz="0" w:space="0" w:color="auto"/>
          </w:divBdr>
        </w:div>
      </w:divsChild>
    </w:div>
    <w:div w:id="803279881">
      <w:bodyDiv w:val="1"/>
      <w:marLeft w:val="0"/>
      <w:marRight w:val="0"/>
      <w:marTop w:val="0"/>
      <w:marBottom w:val="0"/>
      <w:divBdr>
        <w:top w:val="none" w:sz="0" w:space="0" w:color="auto"/>
        <w:left w:val="none" w:sz="0" w:space="0" w:color="auto"/>
        <w:bottom w:val="none" w:sz="0" w:space="0" w:color="auto"/>
        <w:right w:val="none" w:sz="0" w:space="0" w:color="auto"/>
      </w:divBdr>
    </w:div>
    <w:div w:id="955409614">
      <w:bodyDiv w:val="1"/>
      <w:marLeft w:val="0"/>
      <w:marRight w:val="0"/>
      <w:marTop w:val="0"/>
      <w:marBottom w:val="0"/>
      <w:divBdr>
        <w:top w:val="none" w:sz="0" w:space="0" w:color="auto"/>
        <w:left w:val="none" w:sz="0" w:space="0" w:color="auto"/>
        <w:bottom w:val="none" w:sz="0" w:space="0" w:color="auto"/>
        <w:right w:val="none" w:sz="0" w:space="0" w:color="auto"/>
      </w:divBdr>
    </w:div>
    <w:div w:id="1019772096">
      <w:bodyDiv w:val="1"/>
      <w:marLeft w:val="0"/>
      <w:marRight w:val="0"/>
      <w:marTop w:val="0"/>
      <w:marBottom w:val="0"/>
      <w:divBdr>
        <w:top w:val="none" w:sz="0" w:space="0" w:color="auto"/>
        <w:left w:val="none" w:sz="0" w:space="0" w:color="auto"/>
        <w:bottom w:val="none" w:sz="0" w:space="0" w:color="auto"/>
        <w:right w:val="none" w:sz="0" w:space="0" w:color="auto"/>
      </w:divBdr>
      <w:divsChild>
        <w:div w:id="1757437049">
          <w:marLeft w:val="0"/>
          <w:marRight w:val="0"/>
          <w:marTop w:val="86"/>
          <w:marBottom w:val="0"/>
          <w:divBdr>
            <w:top w:val="none" w:sz="0" w:space="0" w:color="auto"/>
            <w:left w:val="none" w:sz="0" w:space="0" w:color="auto"/>
            <w:bottom w:val="none" w:sz="0" w:space="0" w:color="auto"/>
            <w:right w:val="none" w:sz="0" w:space="0" w:color="auto"/>
          </w:divBdr>
        </w:div>
      </w:divsChild>
    </w:div>
    <w:div w:id="1292132571">
      <w:bodyDiv w:val="1"/>
      <w:marLeft w:val="0"/>
      <w:marRight w:val="0"/>
      <w:marTop w:val="0"/>
      <w:marBottom w:val="0"/>
      <w:divBdr>
        <w:top w:val="none" w:sz="0" w:space="0" w:color="auto"/>
        <w:left w:val="none" w:sz="0" w:space="0" w:color="auto"/>
        <w:bottom w:val="none" w:sz="0" w:space="0" w:color="auto"/>
        <w:right w:val="none" w:sz="0" w:space="0" w:color="auto"/>
      </w:divBdr>
      <w:divsChild>
        <w:div w:id="211506774">
          <w:marLeft w:val="0"/>
          <w:marRight w:val="0"/>
          <w:marTop w:val="86"/>
          <w:marBottom w:val="0"/>
          <w:divBdr>
            <w:top w:val="none" w:sz="0" w:space="0" w:color="auto"/>
            <w:left w:val="none" w:sz="0" w:space="0" w:color="auto"/>
            <w:bottom w:val="none" w:sz="0" w:space="0" w:color="auto"/>
            <w:right w:val="none" w:sz="0" w:space="0" w:color="auto"/>
          </w:divBdr>
        </w:div>
      </w:divsChild>
    </w:div>
    <w:div w:id="1392775339">
      <w:bodyDiv w:val="1"/>
      <w:marLeft w:val="0"/>
      <w:marRight w:val="0"/>
      <w:marTop w:val="0"/>
      <w:marBottom w:val="0"/>
      <w:divBdr>
        <w:top w:val="none" w:sz="0" w:space="0" w:color="auto"/>
        <w:left w:val="none" w:sz="0" w:space="0" w:color="auto"/>
        <w:bottom w:val="none" w:sz="0" w:space="0" w:color="auto"/>
        <w:right w:val="none" w:sz="0" w:space="0" w:color="auto"/>
      </w:divBdr>
      <w:divsChild>
        <w:div w:id="2042700586">
          <w:marLeft w:val="720"/>
          <w:marRight w:val="0"/>
          <w:marTop w:val="211"/>
          <w:marBottom w:val="0"/>
          <w:divBdr>
            <w:top w:val="none" w:sz="0" w:space="0" w:color="auto"/>
            <w:left w:val="none" w:sz="0" w:space="0" w:color="auto"/>
            <w:bottom w:val="none" w:sz="0" w:space="0" w:color="auto"/>
            <w:right w:val="none" w:sz="0" w:space="0" w:color="auto"/>
          </w:divBdr>
        </w:div>
        <w:div w:id="1615283040">
          <w:marLeft w:val="720"/>
          <w:marRight w:val="0"/>
          <w:marTop w:val="211"/>
          <w:marBottom w:val="0"/>
          <w:divBdr>
            <w:top w:val="none" w:sz="0" w:space="0" w:color="auto"/>
            <w:left w:val="none" w:sz="0" w:space="0" w:color="auto"/>
            <w:bottom w:val="none" w:sz="0" w:space="0" w:color="auto"/>
            <w:right w:val="none" w:sz="0" w:space="0" w:color="auto"/>
          </w:divBdr>
        </w:div>
        <w:div w:id="2022661835">
          <w:marLeft w:val="720"/>
          <w:marRight w:val="0"/>
          <w:marTop w:val="211"/>
          <w:marBottom w:val="0"/>
          <w:divBdr>
            <w:top w:val="none" w:sz="0" w:space="0" w:color="auto"/>
            <w:left w:val="none" w:sz="0" w:space="0" w:color="auto"/>
            <w:bottom w:val="none" w:sz="0" w:space="0" w:color="auto"/>
            <w:right w:val="none" w:sz="0" w:space="0" w:color="auto"/>
          </w:divBdr>
        </w:div>
        <w:div w:id="1924995656">
          <w:marLeft w:val="720"/>
          <w:marRight w:val="0"/>
          <w:marTop w:val="211"/>
          <w:marBottom w:val="0"/>
          <w:divBdr>
            <w:top w:val="none" w:sz="0" w:space="0" w:color="auto"/>
            <w:left w:val="none" w:sz="0" w:space="0" w:color="auto"/>
            <w:bottom w:val="none" w:sz="0" w:space="0" w:color="auto"/>
            <w:right w:val="none" w:sz="0" w:space="0" w:color="auto"/>
          </w:divBdr>
        </w:div>
        <w:div w:id="1094478918">
          <w:marLeft w:val="720"/>
          <w:marRight w:val="0"/>
          <w:marTop w:val="211"/>
          <w:marBottom w:val="0"/>
          <w:divBdr>
            <w:top w:val="none" w:sz="0" w:space="0" w:color="auto"/>
            <w:left w:val="none" w:sz="0" w:space="0" w:color="auto"/>
            <w:bottom w:val="none" w:sz="0" w:space="0" w:color="auto"/>
            <w:right w:val="none" w:sz="0" w:space="0" w:color="auto"/>
          </w:divBdr>
        </w:div>
      </w:divsChild>
    </w:div>
    <w:div w:id="1786270703">
      <w:bodyDiv w:val="1"/>
      <w:marLeft w:val="0"/>
      <w:marRight w:val="0"/>
      <w:marTop w:val="0"/>
      <w:marBottom w:val="0"/>
      <w:divBdr>
        <w:top w:val="none" w:sz="0" w:space="0" w:color="auto"/>
        <w:left w:val="none" w:sz="0" w:space="0" w:color="auto"/>
        <w:bottom w:val="none" w:sz="0" w:space="0" w:color="auto"/>
        <w:right w:val="none" w:sz="0" w:space="0" w:color="auto"/>
      </w:divBdr>
    </w:div>
    <w:div w:id="1804692422">
      <w:bodyDiv w:val="1"/>
      <w:marLeft w:val="0"/>
      <w:marRight w:val="0"/>
      <w:marTop w:val="0"/>
      <w:marBottom w:val="0"/>
      <w:divBdr>
        <w:top w:val="none" w:sz="0" w:space="0" w:color="auto"/>
        <w:left w:val="none" w:sz="0" w:space="0" w:color="auto"/>
        <w:bottom w:val="none" w:sz="0" w:space="0" w:color="auto"/>
        <w:right w:val="none" w:sz="0" w:space="0" w:color="auto"/>
      </w:divBdr>
      <w:divsChild>
        <w:div w:id="1673951867">
          <w:marLeft w:val="0"/>
          <w:marRight w:val="0"/>
          <w:marTop w:val="86"/>
          <w:marBottom w:val="0"/>
          <w:divBdr>
            <w:top w:val="none" w:sz="0" w:space="0" w:color="auto"/>
            <w:left w:val="none" w:sz="0" w:space="0" w:color="auto"/>
            <w:bottom w:val="none" w:sz="0" w:space="0" w:color="auto"/>
            <w:right w:val="none" w:sz="0" w:space="0" w:color="auto"/>
          </w:divBdr>
        </w:div>
      </w:divsChild>
    </w:div>
    <w:div w:id="1933472478">
      <w:bodyDiv w:val="1"/>
      <w:marLeft w:val="0"/>
      <w:marRight w:val="0"/>
      <w:marTop w:val="0"/>
      <w:marBottom w:val="0"/>
      <w:divBdr>
        <w:top w:val="none" w:sz="0" w:space="0" w:color="auto"/>
        <w:left w:val="none" w:sz="0" w:space="0" w:color="auto"/>
        <w:bottom w:val="none" w:sz="0" w:space="0" w:color="auto"/>
        <w:right w:val="none" w:sz="0" w:space="0" w:color="auto"/>
      </w:divBdr>
      <w:divsChild>
        <w:div w:id="340859806">
          <w:marLeft w:val="720"/>
          <w:marRight w:val="0"/>
          <w:marTop w:val="185"/>
          <w:marBottom w:val="0"/>
          <w:divBdr>
            <w:top w:val="none" w:sz="0" w:space="0" w:color="auto"/>
            <w:left w:val="none" w:sz="0" w:space="0" w:color="auto"/>
            <w:bottom w:val="none" w:sz="0" w:space="0" w:color="auto"/>
            <w:right w:val="none" w:sz="0" w:space="0" w:color="auto"/>
          </w:divBdr>
        </w:div>
        <w:div w:id="629170448">
          <w:marLeft w:val="720"/>
          <w:marRight w:val="0"/>
          <w:marTop w:val="185"/>
          <w:marBottom w:val="0"/>
          <w:divBdr>
            <w:top w:val="none" w:sz="0" w:space="0" w:color="auto"/>
            <w:left w:val="none" w:sz="0" w:space="0" w:color="auto"/>
            <w:bottom w:val="none" w:sz="0" w:space="0" w:color="auto"/>
            <w:right w:val="none" w:sz="0" w:space="0" w:color="auto"/>
          </w:divBdr>
        </w:div>
        <w:div w:id="1582715545">
          <w:marLeft w:val="720"/>
          <w:marRight w:val="0"/>
          <w:marTop w:val="185"/>
          <w:marBottom w:val="0"/>
          <w:divBdr>
            <w:top w:val="none" w:sz="0" w:space="0" w:color="auto"/>
            <w:left w:val="none" w:sz="0" w:space="0" w:color="auto"/>
            <w:bottom w:val="none" w:sz="0" w:space="0" w:color="auto"/>
            <w:right w:val="none" w:sz="0" w:space="0" w:color="auto"/>
          </w:divBdr>
        </w:div>
        <w:div w:id="1326129559">
          <w:marLeft w:val="720"/>
          <w:marRight w:val="0"/>
          <w:marTop w:val="185"/>
          <w:marBottom w:val="0"/>
          <w:divBdr>
            <w:top w:val="none" w:sz="0" w:space="0" w:color="auto"/>
            <w:left w:val="none" w:sz="0" w:space="0" w:color="auto"/>
            <w:bottom w:val="none" w:sz="0" w:space="0" w:color="auto"/>
            <w:right w:val="none" w:sz="0" w:space="0" w:color="auto"/>
          </w:divBdr>
        </w:div>
        <w:div w:id="1854493617">
          <w:marLeft w:val="720"/>
          <w:marRight w:val="0"/>
          <w:marTop w:val="185"/>
          <w:marBottom w:val="0"/>
          <w:divBdr>
            <w:top w:val="none" w:sz="0" w:space="0" w:color="auto"/>
            <w:left w:val="none" w:sz="0" w:space="0" w:color="auto"/>
            <w:bottom w:val="none" w:sz="0" w:space="0" w:color="auto"/>
            <w:right w:val="none" w:sz="0" w:space="0" w:color="auto"/>
          </w:divBdr>
        </w:div>
        <w:div w:id="1560550386">
          <w:marLeft w:val="720"/>
          <w:marRight w:val="0"/>
          <w:marTop w:val="185"/>
          <w:marBottom w:val="0"/>
          <w:divBdr>
            <w:top w:val="none" w:sz="0" w:space="0" w:color="auto"/>
            <w:left w:val="none" w:sz="0" w:space="0" w:color="auto"/>
            <w:bottom w:val="none" w:sz="0" w:space="0" w:color="auto"/>
            <w:right w:val="none" w:sz="0" w:space="0" w:color="auto"/>
          </w:divBdr>
        </w:div>
        <w:div w:id="1460026448">
          <w:marLeft w:val="720"/>
          <w:marRight w:val="0"/>
          <w:marTop w:val="185"/>
          <w:marBottom w:val="0"/>
          <w:divBdr>
            <w:top w:val="none" w:sz="0" w:space="0" w:color="auto"/>
            <w:left w:val="none" w:sz="0" w:space="0" w:color="auto"/>
            <w:bottom w:val="none" w:sz="0" w:space="0" w:color="auto"/>
            <w:right w:val="none" w:sz="0" w:space="0" w:color="auto"/>
          </w:divBdr>
        </w:div>
      </w:divsChild>
    </w:div>
    <w:div w:id="1993555451">
      <w:bodyDiv w:val="1"/>
      <w:marLeft w:val="0"/>
      <w:marRight w:val="0"/>
      <w:marTop w:val="0"/>
      <w:marBottom w:val="0"/>
      <w:divBdr>
        <w:top w:val="none" w:sz="0" w:space="0" w:color="auto"/>
        <w:left w:val="none" w:sz="0" w:space="0" w:color="auto"/>
        <w:bottom w:val="none" w:sz="0" w:space="0" w:color="auto"/>
        <w:right w:val="none" w:sz="0" w:space="0" w:color="auto"/>
      </w:divBdr>
    </w:div>
    <w:div w:id="199578996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86C20E-3BC4-4F2C-823C-6912268E5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10</Pages>
  <Words>2566</Words>
  <Characters>14114</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ZONA FRANCA INTERNACIONAL DE PEREIRA</Company>
  <LinksUpToDate>false</LinksUpToDate>
  <CharactersWithSpaces>16647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DANIELA  OROZCO</dc:creator>
  <cp:lastModifiedBy>ZFIP-AMBIENTAL</cp:lastModifiedBy>
  <cp:revision>6</cp:revision>
  <cp:lastPrinted>2013-08-21T13:08:00Z</cp:lastPrinted>
  <dcterms:created xsi:type="dcterms:W3CDTF">2015-04-22T19:48:00Z</dcterms:created>
  <dcterms:modified xsi:type="dcterms:W3CDTF">2016-09-08T19:39:00Z</dcterms:modified>
</cp:coreProperties>
</file>