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78E766E9" w:rsidR="002465D9" w:rsidRPr="008A7EC5" w:rsidRDefault="009143E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</w:t>
            </w:r>
            <w:r w:rsidR="008A7EC5" w:rsidRPr="008A7EC5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EEB5F69" w:rsidR="002465D9" w:rsidRPr="009108BF" w:rsidRDefault="008A7EC5" w:rsidP="00C5078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Gerente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458FF352" w:rsidR="002465D9" w:rsidRPr="00B3124B" w:rsidRDefault="008A7EC5" w:rsidP="009108BF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6F9C54E5" w14:textId="662DE1CD" w:rsidR="008A7EC5" w:rsidRPr="007C7623" w:rsidRDefault="008A7EC5" w:rsidP="008A7EC5">
            <w:pPr>
              <w:pStyle w:val="Prrafodelista"/>
              <w:ind w:left="34"/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7C7623">
              <w:rPr>
                <w:rFonts w:cs="Arial"/>
                <w:color w:val="000000"/>
                <w:shd w:val="clear" w:color="auto" w:fill="FFFFFF"/>
                <w:lang w:val="es-CO"/>
              </w:rPr>
              <w:t>Atender los asuntos legales que surjan respecto a las actividades propias de la Zona Franca Internacional de Pereira, a la legislación vigente, políticas internas, y a la relación con otras entidades gubernamentales y no gubernamentales.</w:t>
            </w:r>
            <w:r w:rsidR="009143E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</w:t>
            </w:r>
            <w:r w:rsidR="009143ED" w:rsidRPr="009143ED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Realizar fun</w:t>
            </w:r>
            <w:r w:rsidR="003E4FD8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c</w:t>
            </w:r>
            <w:r w:rsidR="009143ED" w:rsidRPr="009143ED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iones de  Empleado de Cumplimiento en el Sistema de Prevención de Lavado de Activos – SIPLA.</w:t>
            </w:r>
          </w:p>
          <w:p w14:paraId="392AA10E" w14:textId="77777777" w:rsidR="008A7EC5" w:rsidRPr="007C7623" w:rsidRDefault="008A7EC5" w:rsidP="008A7EC5">
            <w:pPr>
              <w:pStyle w:val="Prrafodelista"/>
              <w:ind w:left="34"/>
              <w:rPr>
                <w:rFonts w:cs="Arial"/>
                <w:lang w:val="es-CO"/>
              </w:rPr>
            </w:pPr>
          </w:p>
          <w:p w14:paraId="33716031" w14:textId="4D0276B3" w:rsidR="00D13BBC" w:rsidRPr="007C7623" w:rsidRDefault="009143ED" w:rsidP="008A7EC5">
            <w:pPr>
              <w:pStyle w:val="Prrafodelista"/>
              <w:ind w:left="34"/>
              <w:rPr>
                <w:rFonts w:cs="Arial"/>
                <w:shd w:val="clear" w:color="auto" w:fill="F6F6F6"/>
                <w:lang w:val="es-CO"/>
              </w:rPr>
            </w:pPr>
            <w:r w:rsidRPr="009143ED">
              <w:rPr>
                <w:rFonts w:cs="Arial"/>
                <w:highlight w:val="yellow"/>
                <w:shd w:val="clear" w:color="auto" w:fill="F6F6F6"/>
                <w:lang w:val="es-CO"/>
              </w:rPr>
              <w:t>Garantizar el mantenimiento, funcionamiento y preservación de las Zonas Comunes de la Copropiedad y administrar y ejecutar el presupuesto anual aprobado por la Asamblea de Copropietarios.</w:t>
            </w:r>
          </w:p>
          <w:p w14:paraId="743E086F" w14:textId="072F8262" w:rsidR="008A7EC5" w:rsidRPr="006E37E9" w:rsidRDefault="008A7EC5" w:rsidP="008A7EC5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54EFD9FB" w14:textId="77777777" w:rsidR="00D13BBC" w:rsidRDefault="00D13BBC" w:rsidP="00D13BBC"/>
    <w:p w14:paraId="440F6A36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Formular y proponer las políticas sobre aspectos jurídicos y legales para el mejor cumplimiento de los objetivos institucionales.</w:t>
      </w:r>
    </w:p>
    <w:p w14:paraId="74BC8298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 xml:space="preserve"> Asesorar a la gerencia y junta directiva sobre el contenido y alcance de los dispositivos legales vigentes.</w:t>
      </w:r>
    </w:p>
    <w:p w14:paraId="199C72CF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Elaborar y/o asesorar en la formulación de proyectos de normas legales, convenios, contratos y otros documentos afines, debiendo refrendar el documento correspondiente.</w:t>
      </w:r>
    </w:p>
    <w:p w14:paraId="21639801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Evitar los riesgos legales de la sociedad, las empresas conexas y de la Agrupación Zona Franca de Pereira – Propiedad Horizontal.</w:t>
      </w:r>
    </w:p>
    <w:p w14:paraId="00AE51CB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Elaborar y direccionar la contratación de la sociedad y sus empresas conexas y la Agrupación Zona Franca Internacional de Pereira (Propiedad Horizontal) y vigilar el cumplimiento de las normas legales en los mismos.</w:t>
      </w:r>
    </w:p>
    <w:p w14:paraId="0B8B26CC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Asesorar al comité de Gerencia en todos los asuntos legales relacionados con el giro ordinario de los negocios para una adecuada toma de decisiones.</w:t>
      </w:r>
    </w:p>
    <w:p w14:paraId="098DE88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 xml:space="preserve"> Elaborar y controlar el archivo de las actas de junta directiva y asamblea General de la Zona Franca Internacional de Pereira y sus empresas conexas.</w:t>
      </w:r>
    </w:p>
    <w:p w14:paraId="17BBFBF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lastRenderedPageBreak/>
        <w:t>Participar en el comité para la calificación de las cartillas de los usuarios que pretenden instalarse dentro de la Zona Franca Internacional de Pereira en lo relativo a los documentos jurídicos que acreditan la existencia legal de los mismos.</w:t>
      </w:r>
    </w:p>
    <w:p w14:paraId="74536F8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Controlar la implementación y desarrollo de las acciones preventivas y correctivas matriculadas por el proceso.</w:t>
      </w:r>
    </w:p>
    <w:p w14:paraId="07D4E16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Velar por la vigencia y cumplimiento de las pólizas de seguros a cargo del Usuario Operador.</w:t>
      </w:r>
    </w:p>
    <w:p w14:paraId="3552414A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la matriz de requisitos legales.</w:t>
      </w:r>
    </w:p>
    <w:p w14:paraId="16FE6487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el Sistema de Protección para el Lavado de Activos. (SIPLA).</w:t>
      </w:r>
    </w:p>
    <w:p w14:paraId="5600F733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Gestionar el debido manejo al procedimiento asociados de negocio.</w:t>
      </w:r>
    </w:p>
    <w:p w14:paraId="02E4B6BF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de manera eficiente a los colaboradores adscritos a su proceso.</w:t>
      </w:r>
    </w:p>
    <w:p w14:paraId="1B436E9E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Ejecutar de manera eficiente el presupuesto que le sea asignado.</w:t>
      </w:r>
    </w:p>
    <w:p w14:paraId="776762A4" w14:textId="77777777" w:rsidR="008A7EC5" w:rsidRPr="00D13BBC" w:rsidRDefault="008A7EC5" w:rsidP="008A7EC5">
      <w:pPr>
        <w:pStyle w:val="Prrafodelista"/>
        <w:spacing w:after="0"/>
        <w:ind w:left="-142"/>
        <w:rPr>
          <w:rFonts w:cs="Arial"/>
        </w:rPr>
      </w:pPr>
    </w:p>
    <w:p w14:paraId="2C8E64A1" w14:textId="77777777" w:rsidR="006E37E9" w:rsidRPr="00201D1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5AFB3BA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0A25C9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32C4324" w14:textId="77777777" w:rsidR="000A25C9" w:rsidRDefault="000A25C9" w:rsidP="000A25C9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105" w14:textId="77777777" w:rsidR="00AF40CB" w:rsidRDefault="00AF40CB" w:rsidP="00C50784">
            <w:pPr>
              <w:jc w:val="center"/>
              <w:rPr>
                <w:highlight w:val="yellow"/>
              </w:rPr>
            </w:pPr>
          </w:p>
          <w:p w14:paraId="0418B53E" w14:textId="77777777" w:rsidR="000A25C9" w:rsidRDefault="000A25C9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473349BD" w14:textId="77777777" w:rsidR="00D3609C" w:rsidRPr="009255F8" w:rsidRDefault="00D3609C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lastRenderedPageBreak/>
              <w:t xml:space="preserve">Para gestión propia del proceso jurídico y de PH, además del manejo en la </w:t>
            </w:r>
            <w:r w:rsidRPr="009255F8">
              <w:rPr>
                <w:rFonts w:cs="Arial"/>
              </w:rPr>
              <w:lastRenderedPageBreak/>
              <w:t>información que garantice la comunicación asertiva entre los colaboradores.</w:t>
            </w:r>
          </w:p>
          <w:p w14:paraId="15A09F5F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23FB50D6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7B58E20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Brindar acompañamiento y asesoría legal en la toma de las decisiones.</w:t>
            </w:r>
          </w:p>
          <w:p w14:paraId="1BE420E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19CF0939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Acatar las instrucciones en el manejo e inversión de los recursos de la PH.</w:t>
            </w:r>
          </w:p>
          <w:p w14:paraId="36A1983D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42EDB40F" w14:textId="77777777" w:rsidR="000A25C9" w:rsidRDefault="000A25C9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3421878E" w14:textId="77777777" w:rsidR="000A25C9" w:rsidRDefault="000A25C9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A36" w14:textId="77777777" w:rsidR="00D3609C" w:rsidRDefault="00D3609C" w:rsidP="00C50784">
            <w:pPr>
              <w:jc w:val="center"/>
              <w:rPr>
                <w:highlight w:val="yellow"/>
              </w:rPr>
            </w:pPr>
          </w:p>
          <w:p w14:paraId="0C5171BE" w14:textId="77777777" w:rsidR="00D3609C" w:rsidRDefault="00D3609C" w:rsidP="00C50784">
            <w:pPr>
              <w:jc w:val="center"/>
              <w:rPr>
                <w:highlight w:val="yellow"/>
              </w:rPr>
            </w:pPr>
          </w:p>
          <w:p w14:paraId="222E902A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71B5A3A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054046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993"/>
              <w:contextualSpacing w:val="0"/>
              <w:rPr>
                <w:rFonts w:cs="Arial"/>
              </w:rPr>
            </w:pPr>
          </w:p>
          <w:p w14:paraId="6B09A3CD" w14:textId="3BE17568" w:rsidR="00FB7628" w:rsidRPr="009255F8" w:rsidRDefault="00D3609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9255F8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7BA7302A" w14:textId="77777777" w:rsidR="00D3609C" w:rsidRDefault="00D3609C" w:rsidP="00C50784">
            <w:pPr>
              <w:jc w:val="center"/>
            </w:pPr>
          </w:p>
          <w:p w14:paraId="13EA5EDF" w14:textId="77777777" w:rsidR="00D3609C" w:rsidRDefault="00D3609C" w:rsidP="00C50784">
            <w:pPr>
              <w:jc w:val="center"/>
            </w:pPr>
          </w:p>
          <w:p w14:paraId="7BE54CBE" w14:textId="77777777" w:rsidR="00CC2B24" w:rsidRDefault="00CC2B24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86C" w14:textId="77777777" w:rsidR="00D3609C" w:rsidRDefault="00D3609C" w:rsidP="00C50784">
            <w:pPr>
              <w:jc w:val="center"/>
            </w:pPr>
          </w:p>
          <w:p w14:paraId="1D2447FC" w14:textId="77777777" w:rsidR="00D3609C" w:rsidRDefault="00D3609C" w:rsidP="00C50784">
            <w:pPr>
              <w:jc w:val="center"/>
            </w:pPr>
          </w:p>
          <w:p w14:paraId="26BE0BDD" w14:textId="77777777" w:rsidR="00CC2B24" w:rsidRDefault="00CC2B24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B6E852B" w14:textId="77777777" w:rsidR="00587746" w:rsidRPr="006E37E9" w:rsidRDefault="00587746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0A25C9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6D8438FE" w:rsidR="00FB7628" w:rsidRDefault="000A25C9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</w:tr>
      <w:tr w:rsidR="00FB7628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5277DE07" w:rsidR="00FB7628" w:rsidRPr="00F53543" w:rsidRDefault="00587746" w:rsidP="0079182D">
            <w:pPr>
              <w:rPr>
                <w:lang w:val="es-CO"/>
              </w:rPr>
            </w:pPr>
            <w:r w:rsidRPr="00587746">
              <w:rPr>
                <w:lang w:val="es-CO"/>
              </w:rPr>
              <w:t>Profesional Universitario en Derecho.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44201705" w:rsidR="00FB7628" w:rsidRPr="000A7454" w:rsidRDefault="00587746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5 años de experiencia. 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35C5766A" w14:textId="7C7C1453" w:rsidR="003E4FD8" w:rsidRPr="003E4FD8" w:rsidRDefault="003E4FD8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highlight w:val="yellow"/>
                <w:lang w:val="es-CO"/>
              </w:rPr>
            </w:pPr>
            <w:r w:rsidRPr="003E4FD8">
              <w:rPr>
                <w:rFonts w:cs="Arial"/>
                <w:highlight w:val="yellow"/>
                <w:lang w:val="es-CO"/>
              </w:rPr>
              <w:t>Especialista en Derecho Comercial (Post Grado)</w:t>
            </w:r>
            <w:r w:rsidR="00952C33">
              <w:rPr>
                <w:rFonts w:cs="Arial"/>
                <w:highlight w:val="yellow"/>
                <w:lang w:val="es-CO"/>
              </w:rPr>
              <w:t>.</w:t>
            </w:r>
          </w:p>
          <w:p w14:paraId="0D93DFE2" w14:textId="2202B544" w:rsidR="00587746" w:rsidRPr="006607CD" w:rsidRDefault="00B63EAB" w:rsidP="00B63EAB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Conocimientos</w:t>
            </w:r>
            <w:r w:rsidR="003E4FD8">
              <w:rPr>
                <w:rFonts w:cs="Arial"/>
                <w:lang w:val="es-CO"/>
              </w:rPr>
              <w:t xml:space="preserve"> en </w:t>
            </w:r>
            <w:r w:rsidR="00587746" w:rsidRPr="00761C48">
              <w:rPr>
                <w:rFonts w:cs="Arial"/>
                <w:lang w:val="es-CO"/>
              </w:rPr>
              <w:t xml:space="preserve">Derecho civil, comercial, laboral y administrativo. 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C0178E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C0178E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C0178E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C0178E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C0178E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8C203D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48D39" w14:textId="77777777" w:rsidR="00A800A8" w:rsidRDefault="00A800A8" w:rsidP="001E3B17">
      <w:pPr>
        <w:spacing w:after="0" w:line="240" w:lineRule="auto"/>
      </w:pPr>
      <w:r>
        <w:separator/>
      </w:r>
    </w:p>
  </w:endnote>
  <w:endnote w:type="continuationSeparator" w:id="0">
    <w:p w14:paraId="01760867" w14:textId="77777777" w:rsidR="00A800A8" w:rsidRDefault="00A800A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5B39D" w14:textId="77777777" w:rsidR="00A800A8" w:rsidRDefault="00A800A8" w:rsidP="001E3B17">
      <w:pPr>
        <w:spacing w:after="0" w:line="240" w:lineRule="auto"/>
      </w:pPr>
      <w:r>
        <w:separator/>
      </w:r>
    </w:p>
  </w:footnote>
  <w:footnote w:type="continuationSeparator" w:id="0">
    <w:p w14:paraId="7C00C5E8" w14:textId="77777777" w:rsidR="00A800A8" w:rsidRDefault="00A800A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B63EAB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B63EAB" w:rsidRPr="00F446A0" w:rsidRDefault="00B605F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B63EAB" w:rsidRPr="00F446A0" w:rsidRDefault="00677216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</w:t>
          </w:r>
          <w:r w:rsidR="00B63EAB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B63EAB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B63EAB" w:rsidRPr="00023527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B63EAB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B63EAB" w:rsidRPr="00D57C60" w:rsidRDefault="00B63EAB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04E66B93" w:rsidR="00B63EAB" w:rsidRPr="00F446A0" w:rsidRDefault="00B63EAB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677216" w:rsidRPr="00677216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B62E0F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"/>
  </w:num>
  <w:num w:numId="5">
    <w:abstractNumId w:val="11"/>
  </w:num>
  <w:num w:numId="6">
    <w:abstractNumId w:val="16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4"/>
  </w:num>
  <w:num w:numId="15">
    <w:abstractNumId w:val="17"/>
  </w:num>
  <w:num w:numId="16">
    <w:abstractNumId w:val="12"/>
  </w:num>
  <w:num w:numId="17">
    <w:abstractNumId w:val="3"/>
  </w:num>
  <w:num w:numId="18">
    <w:abstractNumId w:val="18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63F86"/>
    <w:rsid w:val="0016704B"/>
    <w:rsid w:val="0019037A"/>
    <w:rsid w:val="001B5ABF"/>
    <w:rsid w:val="001D7510"/>
    <w:rsid w:val="001E3B1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418D2"/>
    <w:rsid w:val="006607CD"/>
    <w:rsid w:val="00674C2B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707E34"/>
    <w:rsid w:val="00723ED3"/>
    <w:rsid w:val="00727EC2"/>
    <w:rsid w:val="00732A6B"/>
    <w:rsid w:val="00743C92"/>
    <w:rsid w:val="00761C48"/>
    <w:rsid w:val="00774CD3"/>
    <w:rsid w:val="0079182D"/>
    <w:rsid w:val="007944C5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902117"/>
    <w:rsid w:val="009108BF"/>
    <w:rsid w:val="00913241"/>
    <w:rsid w:val="009143ED"/>
    <w:rsid w:val="009255F8"/>
    <w:rsid w:val="00925DD3"/>
    <w:rsid w:val="00941F12"/>
    <w:rsid w:val="00951292"/>
    <w:rsid w:val="00952C33"/>
    <w:rsid w:val="0096000A"/>
    <w:rsid w:val="00966C56"/>
    <w:rsid w:val="009717D2"/>
    <w:rsid w:val="009A12B4"/>
    <w:rsid w:val="009B49DD"/>
    <w:rsid w:val="009B50D4"/>
    <w:rsid w:val="009C24A1"/>
    <w:rsid w:val="009C76E0"/>
    <w:rsid w:val="009E6FF6"/>
    <w:rsid w:val="00A168F5"/>
    <w:rsid w:val="00A2538F"/>
    <w:rsid w:val="00A3322A"/>
    <w:rsid w:val="00A405AA"/>
    <w:rsid w:val="00A622AF"/>
    <w:rsid w:val="00A65E4F"/>
    <w:rsid w:val="00A66925"/>
    <w:rsid w:val="00A800A8"/>
    <w:rsid w:val="00A80374"/>
    <w:rsid w:val="00A979CC"/>
    <w:rsid w:val="00AA25A2"/>
    <w:rsid w:val="00AD5874"/>
    <w:rsid w:val="00AE0EDF"/>
    <w:rsid w:val="00AF40CB"/>
    <w:rsid w:val="00AF47E0"/>
    <w:rsid w:val="00AF5A56"/>
    <w:rsid w:val="00B0514B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8048B"/>
    <w:rsid w:val="00CA4585"/>
    <w:rsid w:val="00CC2B24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1C6C7305-855F-4204-807A-3B06D25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E053-20CF-4D3D-8B2D-ADF08A6D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11</cp:revision>
  <dcterms:created xsi:type="dcterms:W3CDTF">2018-06-04T05:46:00Z</dcterms:created>
  <dcterms:modified xsi:type="dcterms:W3CDTF">2019-07-19T19:03:00Z</dcterms:modified>
</cp:coreProperties>
</file>