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24E" w:rsidRDefault="00327883" w:rsidP="00327883">
      <w:pPr>
        <w:pStyle w:val="Prrafodelista"/>
        <w:numPr>
          <w:ilvl w:val="0"/>
          <w:numId w:val="1"/>
        </w:numPr>
        <w:jc w:val="both"/>
        <w:rPr>
          <w:rFonts w:ascii="Arial" w:hAnsi="Arial" w:cs="Arial"/>
          <w:b/>
          <w:sz w:val="24"/>
          <w:szCs w:val="24"/>
        </w:rPr>
      </w:pPr>
      <w:r w:rsidRPr="00327883">
        <w:rPr>
          <w:rFonts w:ascii="Arial" w:hAnsi="Arial" w:cs="Arial"/>
          <w:b/>
          <w:sz w:val="24"/>
          <w:szCs w:val="24"/>
        </w:rPr>
        <w:t>OBJETIVO</w:t>
      </w:r>
    </w:p>
    <w:p w:rsidR="00327883" w:rsidRDefault="002723EC" w:rsidP="00327883">
      <w:pPr>
        <w:ind w:left="360"/>
        <w:jc w:val="both"/>
        <w:rPr>
          <w:rFonts w:ascii="Arial" w:hAnsi="Arial" w:cs="Arial"/>
          <w:sz w:val="24"/>
          <w:szCs w:val="24"/>
        </w:rPr>
      </w:pPr>
      <w:r>
        <w:rPr>
          <w:rFonts w:ascii="Arial" w:hAnsi="Arial" w:cs="Arial"/>
          <w:sz w:val="24"/>
          <w:szCs w:val="24"/>
        </w:rPr>
        <w:t>C</w:t>
      </w:r>
      <w:r w:rsidR="00327883" w:rsidRPr="00327883">
        <w:rPr>
          <w:rFonts w:ascii="Arial" w:hAnsi="Arial" w:cs="Arial"/>
          <w:sz w:val="24"/>
          <w:szCs w:val="24"/>
        </w:rPr>
        <w:t xml:space="preserve">ontribuir  al desarrollo de </w:t>
      </w:r>
      <w:r w:rsidRPr="00327883">
        <w:rPr>
          <w:rFonts w:ascii="Arial" w:hAnsi="Arial" w:cs="Arial"/>
          <w:sz w:val="24"/>
          <w:szCs w:val="24"/>
        </w:rPr>
        <w:t>la comunidad</w:t>
      </w:r>
      <w:r w:rsidR="00327883" w:rsidRPr="00327883">
        <w:rPr>
          <w:rFonts w:ascii="Arial" w:hAnsi="Arial" w:cs="Arial"/>
          <w:sz w:val="24"/>
          <w:szCs w:val="24"/>
        </w:rPr>
        <w:t xml:space="preserve"> </w:t>
      </w:r>
      <w:r w:rsidR="008940E1">
        <w:rPr>
          <w:rFonts w:ascii="Arial" w:hAnsi="Arial" w:cs="Arial"/>
          <w:sz w:val="24"/>
          <w:szCs w:val="24"/>
        </w:rPr>
        <w:t>circundante</w:t>
      </w:r>
      <w:r w:rsidR="00327883" w:rsidRPr="00327883">
        <w:rPr>
          <w:rFonts w:ascii="Arial" w:hAnsi="Arial" w:cs="Arial"/>
          <w:sz w:val="24"/>
          <w:szCs w:val="24"/>
        </w:rPr>
        <w:t xml:space="preserve">, </w:t>
      </w:r>
      <w:r w:rsidR="008940E1">
        <w:rPr>
          <w:rFonts w:ascii="Arial" w:hAnsi="Arial" w:cs="Arial"/>
          <w:sz w:val="24"/>
          <w:szCs w:val="24"/>
        </w:rPr>
        <w:t xml:space="preserve">enfocando los esfuerzos y recursos </w:t>
      </w:r>
      <w:r>
        <w:rPr>
          <w:rFonts w:ascii="Arial" w:hAnsi="Arial" w:cs="Arial"/>
          <w:sz w:val="24"/>
          <w:szCs w:val="24"/>
        </w:rPr>
        <w:t>en los ejes de intervención de empleo, educación, salud y medio ambi</w:t>
      </w:r>
      <w:bookmarkStart w:id="0" w:name="_GoBack"/>
      <w:bookmarkEnd w:id="0"/>
      <w:r>
        <w:rPr>
          <w:rFonts w:ascii="Arial" w:hAnsi="Arial" w:cs="Arial"/>
          <w:sz w:val="24"/>
          <w:szCs w:val="24"/>
        </w:rPr>
        <w:t>ente, sin</w:t>
      </w:r>
      <w:r w:rsidR="00CE5333">
        <w:rPr>
          <w:rFonts w:ascii="Arial" w:hAnsi="Arial" w:cs="Arial"/>
          <w:sz w:val="24"/>
          <w:szCs w:val="24"/>
        </w:rPr>
        <w:t xml:space="preserve"> dejar de lado el factor intra-empresarial procurando el cumplimiento de requisitos legales, igualdad, inclusión y bienestar laboral.</w:t>
      </w:r>
    </w:p>
    <w:p w:rsidR="00CE5333" w:rsidRDefault="00CE5333" w:rsidP="00CE5333">
      <w:pPr>
        <w:pStyle w:val="Prrafodelista"/>
        <w:numPr>
          <w:ilvl w:val="0"/>
          <w:numId w:val="1"/>
        </w:numPr>
        <w:jc w:val="both"/>
        <w:rPr>
          <w:rFonts w:ascii="Arial" w:hAnsi="Arial" w:cs="Arial"/>
          <w:b/>
          <w:sz w:val="24"/>
          <w:szCs w:val="24"/>
        </w:rPr>
      </w:pPr>
      <w:r w:rsidRPr="00CE5333">
        <w:rPr>
          <w:rFonts w:ascii="Arial" w:hAnsi="Arial" w:cs="Arial"/>
          <w:b/>
          <w:sz w:val="24"/>
          <w:szCs w:val="24"/>
        </w:rPr>
        <w:t>ALCANCE</w:t>
      </w:r>
    </w:p>
    <w:p w:rsidR="00CE5333" w:rsidRDefault="00ED513D" w:rsidP="00CE5333">
      <w:pPr>
        <w:ind w:left="360"/>
        <w:jc w:val="both"/>
        <w:rPr>
          <w:rFonts w:ascii="Arial" w:hAnsi="Arial" w:cs="Arial"/>
          <w:sz w:val="24"/>
          <w:szCs w:val="24"/>
        </w:rPr>
      </w:pPr>
      <w:r>
        <w:rPr>
          <w:rFonts w:ascii="Arial" w:hAnsi="Arial" w:cs="Arial"/>
          <w:sz w:val="24"/>
          <w:szCs w:val="24"/>
        </w:rPr>
        <w:t>Este programa inicia con la asignación de recursos para la ejecución de las actividades de RSE y finaliza con la entrega de informes y reportes sobre las ejecuciones, a la alta dirección de la empresa.</w:t>
      </w:r>
    </w:p>
    <w:p w:rsidR="00ED513D" w:rsidRPr="00ED513D" w:rsidRDefault="00ED513D" w:rsidP="00ED513D">
      <w:pPr>
        <w:pStyle w:val="Prrafodelista"/>
        <w:numPr>
          <w:ilvl w:val="0"/>
          <w:numId w:val="1"/>
        </w:numPr>
        <w:jc w:val="both"/>
        <w:rPr>
          <w:rFonts w:ascii="Arial" w:hAnsi="Arial" w:cs="Arial"/>
          <w:sz w:val="24"/>
          <w:szCs w:val="24"/>
        </w:rPr>
      </w:pPr>
      <w:r>
        <w:rPr>
          <w:rFonts w:ascii="Arial" w:hAnsi="Arial" w:cs="Arial"/>
          <w:b/>
          <w:sz w:val="24"/>
          <w:szCs w:val="24"/>
        </w:rPr>
        <w:t>RESPONSABLES</w:t>
      </w:r>
    </w:p>
    <w:p w:rsidR="00ED513D" w:rsidRDefault="00ED513D" w:rsidP="00ED513D">
      <w:pPr>
        <w:ind w:left="360"/>
        <w:jc w:val="both"/>
        <w:rPr>
          <w:rFonts w:ascii="Arial" w:hAnsi="Arial" w:cs="Arial"/>
          <w:sz w:val="24"/>
          <w:szCs w:val="24"/>
        </w:rPr>
      </w:pPr>
      <w:r>
        <w:rPr>
          <w:rFonts w:ascii="Arial" w:hAnsi="Arial" w:cs="Arial"/>
          <w:sz w:val="24"/>
          <w:szCs w:val="24"/>
        </w:rPr>
        <w:t>Director de Gestión Administrativa</w:t>
      </w:r>
    </w:p>
    <w:p w:rsidR="00ED513D" w:rsidRDefault="00ED513D" w:rsidP="00ED513D">
      <w:pPr>
        <w:ind w:left="360"/>
        <w:jc w:val="both"/>
        <w:rPr>
          <w:rFonts w:ascii="Arial" w:hAnsi="Arial" w:cs="Arial"/>
          <w:sz w:val="24"/>
          <w:szCs w:val="24"/>
        </w:rPr>
      </w:pPr>
      <w:r>
        <w:rPr>
          <w:rFonts w:ascii="Arial" w:hAnsi="Arial" w:cs="Arial"/>
          <w:sz w:val="24"/>
          <w:szCs w:val="24"/>
        </w:rPr>
        <w:t>Administrador PH</w:t>
      </w:r>
    </w:p>
    <w:p w:rsidR="00ED513D" w:rsidRDefault="00ED513D" w:rsidP="00ED513D">
      <w:pPr>
        <w:ind w:left="360"/>
        <w:jc w:val="both"/>
        <w:rPr>
          <w:rFonts w:ascii="Arial" w:hAnsi="Arial" w:cs="Arial"/>
          <w:sz w:val="24"/>
          <w:szCs w:val="24"/>
        </w:rPr>
      </w:pPr>
      <w:r>
        <w:rPr>
          <w:rFonts w:ascii="Arial" w:hAnsi="Arial" w:cs="Arial"/>
          <w:sz w:val="24"/>
          <w:szCs w:val="24"/>
        </w:rPr>
        <w:t>Gerente</w:t>
      </w:r>
    </w:p>
    <w:p w:rsidR="00ED513D" w:rsidRDefault="00ED513D" w:rsidP="00ED513D">
      <w:pPr>
        <w:ind w:left="360"/>
        <w:jc w:val="both"/>
        <w:rPr>
          <w:rFonts w:ascii="Arial" w:hAnsi="Arial" w:cs="Arial"/>
          <w:sz w:val="24"/>
          <w:szCs w:val="24"/>
        </w:rPr>
      </w:pPr>
      <w:r>
        <w:rPr>
          <w:rFonts w:ascii="Arial" w:hAnsi="Arial" w:cs="Arial"/>
          <w:sz w:val="24"/>
          <w:szCs w:val="24"/>
        </w:rPr>
        <w:t>Gestor RSE</w:t>
      </w:r>
    </w:p>
    <w:p w:rsidR="00CF51C3" w:rsidRDefault="00CF51C3" w:rsidP="00ED513D">
      <w:pPr>
        <w:ind w:left="360"/>
        <w:jc w:val="both"/>
        <w:rPr>
          <w:rFonts w:ascii="Arial" w:hAnsi="Arial" w:cs="Arial"/>
          <w:sz w:val="24"/>
          <w:szCs w:val="24"/>
        </w:rPr>
      </w:pPr>
      <w:r>
        <w:rPr>
          <w:rFonts w:ascii="Arial" w:hAnsi="Arial" w:cs="Arial"/>
          <w:sz w:val="24"/>
          <w:szCs w:val="24"/>
        </w:rPr>
        <w:t>Coordinador SIG</w:t>
      </w:r>
    </w:p>
    <w:p w:rsidR="00ED513D" w:rsidRPr="001B3000" w:rsidRDefault="00ED513D" w:rsidP="00ED513D">
      <w:pPr>
        <w:pStyle w:val="Prrafodelista"/>
        <w:numPr>
          <w:ilvl w:val="0"/>
          <w:numId w:val="1"/>
        </w:numPr>
        <w:jc w:val="both"/>
        <w:rPr>
          <w:rFonts w:ascii="Arial" w:hAnsi="Arial" w:cs="Arial"/>
          <w:sz w:val="24"/>
          <w:szCs w:val="24"/>
        </w:rPr>
      </w:pPr>
      <w:r>
        <w:rPr>
          <w:rFonts w:ascii="Arial" w:hAnsi="Arial" w:cs="Arial"/>
          <w:b/>
          <w:sz w:val="24"/>
          <w:szCs w:val="24"/>
        </w:rPr>
        <w:t>DESARROLLO</w:t>
      </w:r>
    </w:p>
    <w:p w:rsidR="001B3000" w:rsidRDefault="00CF51C3" w:rsidP="001B3000">
      <w:pPr>
        <w:ind w:left="360"/>
        <w:jc w:val="both"/>
        <w:rPr>
          <w:rFonts w:ascii="Arial" w:hAnsi="Arial" w:cs="Arial"/>
          <w:sz w:val="24"/>
          <w:szCs w:val="24"/>
        </w:rPr>
      </w:pPr>
      <w:r>
        <w:rPr>
          <w:rFonts w:ascii="Arial" w:hAnsi="Arial" w:cs="Arial"/>
          <w:sz w:val="24"/>
          <w:szCs w:val="24"/>
        </w:rPr>
        <w:t>La Zona Franca Internacional de Pereira, enfocará sus esfuerzos organizacionales y destinará los recursos necesarios para el desarrollo de actividades que favorezcan los grupos de interés internos (empleados y accionistas), y en los grupos de interés externos (comunidad, proveedores, clientes).</w:t>
      </w:r>
    </w:p>
    <w:p w:rsidR="00CF51C3" w:rsidRDefault="00CF51C3" w:rsidP="001B3000">
      <w:pPr>
        <w:ind w:left="360"/>
        <w:jc w:val="both"/>
        <w:rPr>
          <w:rFonts w:ascii="Arial" w:hAnsi="Arial" w:cs="Arial"/>
          <w:sz w:val="24"/>
          <w:szCs w:val="24"/>
        </w:rPr>
      </w:pPr>
      <w:r>
        <w:rPr>
          <w:rFonts w:ascii="Arial" w:hAnsi="Arial" w:cs="Arial"/>
          <w:sz w:val="24"/>
          <w:szCs w:val="24"/>
        </w:rPr>
        <w:t>Para garantizar el cumplimiento de las actividades que se programen en dirección de la RSE</w:t>
      </w:r>
      <w:r w:rsidR="00937B21">
        <w:rPr>
          <w:rFonts w:ascii="Arial" w:hAnsi="Arial" w:cs="Arial"/>
          <w:sz w:val="24"/>
          <w:szCs w:val="24"/>
        </w:rPr>
        <w:t xml:space="preserve">, la Alta Dirección ha hecho extensivo un compromiso, el cual se encuentra enmarcado dentro de la </w:t>
      </w:r>
      <w:r w:rsidR="00937B21" w:rsidRPr="00DE6009">
        <w:rPr>
          <w:rFonts w:ascii="Arial" w:hAnsi="Arial" w:cs="Arial"/>
          <w:b/>
          <w:sz w:val="24"/>
          <w:szCs w:val="24"/>
        </w:rPr>
        <w:t>PE-CL-13 Política de Conducta Empresarial Responsable (CER)</w:t>
      </w:r>
      <w:r w:rsidR="00937B21">
        <w:rPr>
          <w:rFonts w:ascii="Arial" w:hAnsi="Arial" w:cs="Arial"/>
          <w:sz w:val="24"/>
          <w:szCs w:val="24"/>
        </w:rPr>
        <w:t>; éste documento toma diferentes ámbitos, tales como:</w:t>
      </w:r>
    </w:p>
    <w:p w:rsidR="00937B21" w:rsidRDefault="00937B21" w:rsidP="00937B21">
      <w:pPr>
        <w:pStyle w:val="Prrafodelista"/>
        <w:numPr>
          <w:ilvl w:val="0"/>
          <w:numId w:val="2"/>
        </w:numPr>
        <w:jc w:val="both"/>
        <w:rPr>
          <w:rFonts w:ascii="Arial" w:hAnsi="Arial" w:cs="Arial"/>
          <w:sz w:val="24"/>
          <w:szCs w:val="24"/>
        </w:rPr>
      </w:pPr>
      <w:r>
        <w:rPr>
          <w:rFonts w:ascii="Arial" w:hAnsi="Arial" w:cs="Arial"/>
          <w:sz w:val="24"/>
          <w:szCs w:val="24"/>
        </w:rPr>
        <w:t xml:space="preserve">Cumplimiento de la </w:t>
      </w:r>
      <w:r w:rsidR="00E643E7">
        <w:rPr>
          <w:rFonts w:ascii="Arial" w:hAnsi="Arial" w:cs="Arial"/>
          <w:sz w:val="24"/>
          <w:szCs w:val="24"/>
        </w:rPr>
        <w:t>n</w:t>
      </w:r>
      <w:r>
        <w:rPr>
          <w:rFonts w:ascii="Arial" w:hAnsi="Arial" w:cs="Arial"/>
          <w:sz w:val="24"/>
          <w:szCs w:val="24"/>
        </w:rPr>
        <w:t xml:space="preserve">ormatividad </w:t>
      </w:r>
      <w:r w:rsidR="00E643E7">
        <w:rPr>
          <w:rFonts w:ascii="Arial" w:hAnsi="Arial" w:cs="Arial"/>
          <w:sz w:val="24"/>
          <w:szCs w:val="24"/>
        </w:rPr>
        <w:t>legal vigente.</w:t>
      </w:r>
    </w:p>
    <w:p w:rsidR="00E643E7" w:rsidRDefault="00E643E7" w:rsidP="00937B21">
      <w:pPr>
        <w:pStyle w:val="Prrafodelista"/>
        <w:numPr>
          <w:ilvl w:val="0"/>
          <w:numId w:val="2"/>
        </w:numPr>
        <w:jc w:val="both"/>
        <w:rPr>
          <w:rFonts w:ascii="Arial" w:hAnsi="Arial" w:cs="Arial"/>
          <w:sz w:val="24"/>
          <w:szCs w:val="24"/>
        </w:rPr>
      </w:pPr>
      <w:r>
        <w:rPr>
          <w:rFonts w:ascii="Arial" w:hAnsi="Arial" w:cs="Arial"/>
          <w:sz w:val="24"/>
          <w:szCs w:val="24"/>
        </w:rPr>
        <w:lastRenderedPageBreak/>
        <w:t>Promoción de la conciencia ambiental a todas las partes involucradas en la cadena de valor de la Zona Franca Internacional de Pereira.</w:t>
      </w:r>
    </w:p>
    <w:p w:rsidR="00E643E7" w:rsidRDefault="00E643E7" w:rsidP="00937B21">
      <w:pPr>
        <w:pStyle w:val="Prrafodelista"/>
        <w:numPr>
          <w:ilvl w:val="0"/>
          <w:numId w:val="2"/>
        </w:numPr>
        <w:jc w:val="both"/>
        <w:rPr>
          <w:rFonts w:ascii="Arial" w:hAnsi="Arial" w:cs="Arial"/>
          <w:sz w:val="24"/>
          <w:szCs w:val="24"/>
        </w:rPr>
      </w:pPr>
      <w:r>
        <w:rPr>
          <w:rFonts w:ascii="Arial" w:hAnsi="Arial" w:cs="Arial"/>
          <w:sz w:val="24"/>
          <w:szCs w:val="24"/>
        </w:rPr>
        <w:t>Condiciones dignas, equitativas, inclusivas, no discriminatorias y de bienestar, de la fuerza laboral.</w:t>
      </w:r>
    </w:p>
    <w:p w:rsidR="00E643E7" w:rsidRDefault="00E643E7" w:rsidP="00937B21">
      <w:pPr>
        <w:pStyle w:val="Prrafodelista"/>
        <w:numPr>
          <w:ilvl w:val="0"/>
          <w:numId w:val="2"/>
        </w:numPr>
        <w:jc w:val="both"/>
        <w:rPr>
          <w:rFonts w:ascii="Arial" w:hAnsi="Arial" w:cs="Arial"/>
          <w:sz w:val="24"/>
          <w:szCs w:val="24"/>
        </w:rPr>
      </w:pPr>
      <w:r>
        <w:rPr>
          <w:rFonts w:ascii="Arial" w:hAnsi="Arial" w:cs="Arial"/>
          <w:sz w:val="24"/>
          <w:szCs w:val="24"/>
        </w:rPr>
        <w:t>Impacto positivo en la comunidad, fomentando el incremento de la empleabilidad, crecimiento personal, educativo, económico y ambiental de los sectores aledaños de la organización.</w:t>
      </w:r>
    </w:p>
    <w:p w:rsidR="00E643E7" w:rsidRDefault="00E643E7" w:rsidP="00E643E7">
      <w:pPr>
        <w:jc w:val="both"/>
        <w:rPr>
          <w:rFonts w:ascii="Arial" w:hAnsi="Arial" w:cs="Arial"/>
          <w:sz w:val="24"/>
          <w:szCs w:val="24"/>
        </w:rPr>
      </w:pPr>
      <w:r>
        <w:rPr>
          <w:rFonts w:ascii="Arial" w:hAnsi="Arial" w:cs="Arial"/>
          <w:sz w:val="24"/>
          <w:szCs w:val="24"/>
        </w:rPr>
        <w:t>En referencia al cumplimiento de lo descrito en la política CER, la Compañía dispondrá de recursos para la ejecución de actividades que den cuenta del desarrollo sostenible de la organización, para tal efecto se relaciona la metodología de cumplimiento que empleará la organización en cubrimiento de las dimensiones internas y externas, así:</w:t>
      </w:r>
    </w:p>
    <w:p w:rsidR="00E643E7" w:rsidRDefault="00E643E7" w:rsidP="00F3292F">
      <w:pPr>
        <w:pStyle w:val="Prrafodelista"/>
        <w:numPr>
          <w:ilvl w:val="0"/>
          <w:numId w:val="4"/>
        </w:numPr>
        <w:jc w:val="both"/>
        <w:rPr>
          <w:rFonts w:ascii="Arial" w:hAnsi="Arial" w:cs="Arial"/>
          <w:b/>
          <w:sz w:val="24"/>
          <w:szCs w:val="24"/>
        </w:rPr>
      </w:pPr>
      <w:r w:rsidRPr="00F3292F">
        <w:rPr>
          <w:rFonts w:ascii="Arial" w:hAnsi="Arial" w:cs="Arial"/>
          <w:b/>
          <w:sz w:val="24"/>
          <w:szCs w:val="24"/>
        </w:rPr>
        <w:t xml:space="preserve">RSE </w:t>
      </w:r>
      <w:r w:rsidR="00F3292F" w:rsidRPr="00F3292F">
        <w:rPr>
          <w:rFonts w:ascii="Arial" w:hAnsi="Arial" w:cs="Arial"/>
          <w:b/>
          <w:sz w:val="24"/>
          <w:szCs w:val="24"/>
        </w:rPr>
        <w:t>en dimensión interna:</w:t>
      </w:r>
    </w:p>
    <w:p w:rsidR="00364AF3" w:rsidRDefault="00F3292F" w:rsidP="00F3292F">
      <w:pPr>
        <w:pStyle w:val="Prrafodelista"/>
        <w:numPr>
          <w:ilvl w:val="0"/>
          <w:numId w:val="5"/>
        </w:numPr>
        <w:jc w:val="both"/>
        <w:rPr>
          <w:rFonts w:ascii="Arial" w:hAnsi="Arial" w:cs="Arial"/>
          <w:sz w:val="24"/>
          <w:szCs w:val="24"/>
        </w:rPr>
      </w:pPr>
      <w:r w:rsidRPr="00364AF3">
        <w:rPr>
          <w:rFonts w:ascii="Arial" w:hAnsi="Arial" w:cs="Arial"/>
          <w:sz w:val="24"/>
          <w:szCs w:val="24"/>
        </w:rPr>
        <w:t>La organización velará por una gesti</w:t>
      </w:r>
      <w:r w:rsidR="00364AF3" w:rsidRPr="00364AF3">
        <w:rPr>
          <w:rFonts w:ascii="Arial" w:hAnsi="Arial" w:cs="Arial"/>
          <w:sz w:val="24"/>
          <w:szCs w:val="24"/>
        </w:rPr>
        <w:t>ón interna con eficacia, mediante el mantenimiento de los sistemas de gestión certificados en la actualidad, lo cual sirve de herramienta para garantizar el cumplimiento de los requisitos legales aplicables.</w:t>
      </w:r>
    </w:p>
    <w:p w:rsidR="00364AF3" w:rsidRDefault="00364AF3" w:rsidP="00F3292F">
      <w:pPr>
        <w:pStyle w:val="Prrafodelista"/>
        <w:numPr>
          <w:ilvl w:val="0"/>
          <w:numId w:val="5"/>
        </w:numPr>
        <w:jc w:val="both"/>
        <w:rPr>
          <w:rFonts w:ascii="Arial" w:hAnsi="Arial" w:cs="Arial"/>
          <w:sz w:val="24"/>
          <w:szCs w:val="24"/>
        </w:rPr>
      </w:pPr>
      <w:r>
        <w:rPr>
          <w:rFonts w:ascii="Arial" w:hAnsi="Arial" w:cs="Arial"/>
          <w:sz w:val="24"/>
          <w:szCs w:val="24"/>
        </w:rPr>
        <w:t xml:space="preserve">La Zona Franca Internacional de Pereira se ajustará a las campañas ambientales que se adelanten desde la administración PH, así mismo se regirá por lo establecido en el </w:t>
      </w:r>
      <w:r w:rsidRPr="00DE6009">
        <w:rPr>
          <w:rFonts w:ascii="Arial" w:hAnsi="Arial" w:cs="Arial"/>
          <w:b/>
          <w:sz w:val="24"/>
          <w:szCs w:val="24"/>
        </w:rPr>
        <w:t>PR-ST-21 Programa de gestión de residuos sólidos.</w:t>
      </w:r>
    </w:p>
    <w:p w:rsidR="00951C09" w:rsidRDefault="00951C09" w:rsidP="00F3292F">
      <w:pPr>
        <w:pStyle w:val="Prrafodelista"/>
        <w:numPr>
          <w:ilvl w:val="0"/>
          <w:numId w:val="5"/>
        </w:numPr>
        <w:jc w:val="both"/>
        <w:rPr>
          <w:rFonts w:ascii="Arial" w:hAnsi="Arial" w:cs="Arial"/>
          <w:sz w:val="24"/>
          <w:szCs w:val="24"/>
        </w:rPr>
      </w:pPr>
      <w:r>
        <w:rPr>
          <w:rFonts w:ascii="Arial" w:hAnsi="Arial" w:cs="Arial"/>
          <w:sz w:val="24"/>
          <w:szCs w:val="24"/>
        </w:rPr>
        <w:t>Se garantizarán las condiciones dignas en los ambientes de trabajo, por medio de la implementación y el mantenimiento del Sistema de Gestión de SST y todos los programas</w:t>
      </w:r>
      <w:r w:rsidR="00F52681">
        <w:rPr>
          <w:rFonts w:ascii="Arial" w:hAnsi="Arial" w:cs="Arial"/>
          <w:sz w:val="24"/>
          <w:szCs w:val="24"/>
        </w:rPr>
        <w:t>,</w:t>
      </w:r>
      <w:r>
        <w:rPr>
          <w:rFonts w:ascii="Arial" w:hAnsi="Arial" w:cs="Arial"/>
          <w:sz w:val="24"/>
          <w:szCs w:val="24"/>
        </w:rPr>
        <w:t xml:space="preserve"> que para tal efecto</w:t>
      </w:r>
      <w:r w:rsidR="00F52681">
        <w:rPr>
          <w:rFonts w:ascii="Arial" w:hAnsi="Arial" w:cs="Arial"/>
          <w:sz w:val="24"/>
          <w:szCs w:val="24"/>
        </w:rPr>
        <w:t>,</w:t>
      </w:r>
      <w:r>
        <w:rPr>
          <w:rFonts w:ascii="Arial" w:hAnsi="Arial" w:cs="Arial"/>
          <w:sz w:val="24"/>
          <w:szCs w:val="24"/>
        </w:rPr>
        <w:t xml:space="preserve"> se establezcan dentro de la Compañía.</w:t>
      </w:r>
    </w:p>
    <w:p w:rsidR="00951C09" w:rsidRDefault="00951C09" w:rsidP="00F3292F">
      <w:pPr>
        <w:pStyle w:val="Prrafodelista"/>
        <w:numPr>
          <w:ilvl w:val="0"/>
          <w:numId w:val="5"/>
        </w:numPr>
        <w:jc w:val="both"/>
        <w:rPr>
          <w:rFonts w:ascii="Arial" w:hAnsi="Arial" w:cs="Arial"/>
          <w:sz w:val="24"/>
          <w:szCs w:val="24"/>
        </w:rPr>
      </w:pPr>
      <w:r>
        <w:rPr>
          <w:rFonts w:ascii="Arial" w:hAnsi="Arial" w:cs="Arial"/>
          <w:sz w:val="24"/>
          <w:szCs w:val="24"/>
        </w:rPr>
        <w:t>La organización establecerá las directrices de equidad, transparencia e inclusivas</w:t>
      </w:r>
      <w:r w:rsidR="00001FB9">
        <w:rPr>
          <w:rFonts w:ascii="Arial" w:hAnsi="Arial" w:cs="Arial"/>
          <w:sz w:val="24"/>
          <w:szCs w:val="24"/>
        </w:rPr>
        <w:t>,</w:t>
      </w:r>
      <w:r>
        <w:rPr>
          <w:rFonts w:ascii="Arial" w:hAnsi="Arial" w:cs="Arial"/>
          <w:sz w:val="24"/>
          <w:szCs w:val="24"/>
        </w:rPr>
        <w:t xml:space="preserve"> por medio del establecimiento e implementación del </w:t>
      </w:r>
      <w:r w:rsidRPr="00DE6009">
        <w:rPr>
          <w:rFonts w:ascii="Arial" w:hAnsi="Arial" w:cs="Arial"/>
          <w:b/>
          <w:sz w:val="24"/>
          <w:szCs w:val="24"/>
        </w:rPr>
        <w:t>PR-GH-01 reglamento de trabajo</w:t>
      </w:r>
      <w:r>
        <w:rPr>
          <w:rFonts w:ascii="Arial" w:hAnsi="Arial" w:cs="Arial"/>
          <w:sz w:val="24"/>
          <w:szCs w:val="24"/>
        </w:rPr>
        <w:t xml:space="preserve"> y el </w:t>
      </w:r>
      <w:r w:rsidRPr="00DE6009">
        <w:rPr>
          <w:rFonts w:ascii="Arial" w:hAnsi="Arial" w:cs="Arial"/>
          <w:b/>
          <w:sz w:val="24"/>
          <w:szCs w:val="24"/>
        </w:rPr>
        <w:t>MA-JU-01 código de ética, conducta y buen gobierno</w:t>
      </w:r>
      <w:r w:rsidR="00001FB9">
        <w:rPr>
          <w:rFonts w:ascii="Arial" w:hAnsi="Arial" w:cs="Arial"/>
          <w:sz w:val="24"/>
          <w:szCs w:val="24"/>
        </w:rPr>
        <w:t>.</w:t>
      </w:r>
    </w:p>
    <w:p w:rsidR="00001FB9" w:rsidRDefault="00001FB9" w:rsidP="00F3292F">
      <w:pPr>
        <w:pStyle w:val="Prrafodelista"/>
        <w:numPr>
          <w:ilvl w:val="0"/>
          <w:numId w:val="5"/>
        </w:numPr>
        <w:jc w:val="both"/>
        <w:rPr>
          <w:rFonts w:ascii="Arial" w:hAnsi="Arial" w:cs="Arial"/>
          <w:sz w:val="24"/>
          <w:szCs w:val="24"/>
        </w:rPr>
      </w:pPr>
      <w:r>
        <w:rPr>
          <w:rFonts w:ascii="Arial" w:hAnsi="Arial" w:cs="Arial"/>
          <w:sz w:val="24"/>
          <w:szCs w:val="24"/>
        </w:rPr>
        <w:t xml:space="preserve">Se propiciará el factor de bienestar laboral, por medio de la elaboración y ejecución del </w:t>
      </w:r>
      <w:r w:rsidR="00301A3D" w:rsidRPr="00301A3D">
        <w:rPr>
          <w:rFonts w:ascii="Arial" w:hAnsi="Arial" w:cs="Arial"/>
          <w:b/>
          <w:sz w:val="24"/>
          <w:szCs w:val="24"/>
        </w:rPr>
        <w:t>FO-ST-31 P</w:t>
      </w:r>
      <w:r w:rsidRPr="00301A3D">
        <w:rPr>
          <w:rFonts w:ascii="Arial" w:hAnsi="Arial" w:cs="Arial"/>
          <w:b/>
          <w:sz w:val="24"/>
          <w:szCs w:val="24"/>
        </w:rPr>
        <w:t>lan de</w:t>
      </w:r>
      <w:r w:rsidR="00301A3D" w:rsidRPr="00301A3D">
        <w:rPr>
          <w:rFonts w:ascii="Arial" w:hAnsi="Arial" w:cs="Arial"/>
          <w:b/>
          <w:sz w:val="24"/>
          <w:szCs w:val="24"/>
        </w:rPr>
        <w:t xml:space="preserve"> trabajo de</w:t>
      </w:r>
      <w:r w:rsidRPr="00301A3D">
        <w:rPr>
          <w:rFonts w:ascii="Arial" w:hAnsi="Arial" w:cs="Arial"/>
          <w:b/>
          <w:sz w:val="24"/>
          <w:szCs w:val="24"/>
        </w:rPr>
        <w:t xml:space="preserve"> bienestar</w:t>
      </w:r>
      <w:r>
        <w:rPr>
          <w:rFonts w:ascii="Arial" w:hAnsi="Arial" w:cs="Arial"/>
          <w:sz w:val="24"/>
          <w:szCs w:val="24"/>
        </w:rPr>
        <w:t xml:space="preserve"> y </w:t>
      </w:r>
      <w:r w:rsidR="00301A3D" w:rsidRPr="00301A3D">
        <w:rPr>
          <w:rFonts w:ascii="Arial" w:hAnsi="Arial" w:cs="Arial"/>
          <w:b/>
          <w:sz w:val="24"/>
          <w:szCs w:val="24"/>
        </w:rPr>
        <w:t>FO-GH-08 P</w:t>
      </w:r>
      <w:r w:rsidRPr="00301A3D">
        <w:rPr>
          <w:rFonts w:ascii="Arial" w:hAnsi="Arial" w:cs="Arial"/>
          <w:b/>
          <w:sz w:val="24"/>
          <w:szCs w:val="24"/>
        </w:rPr>
        <w:t>lan de formación</w:t>
      </w:r>
      <w:r>
        <w:rPr>
          <w:rFonts w:ascii="Arial" w:hAnsi="Arial" w:cs="Arial"/>
          <w:sz w:val="24"/>
          <w:szCs w:val="24"/>
        </w:rPr>
        <w:t>, los cuales estarán orientado desde el proceso de Gestión Humana y dirigidos a todos los niveles de la organización.</w:t>
      </w:r>
    </w:p>
    <w:p w:rsidR="00001FB9" w:rsidRDefault="00001FB9" w:rsidP="00001FB9">
      <w:pPr>
        <w:pStyle w:val="Prrafodelista"/>
        <w:ind w:left="1080"/>
        <w:jc w:val="both"/>
        <w:rPr>
          <w:rFonts w:ascii="Arial" w:hAnsi="Arial" w:cs="Arial"/>
          <w:sz w:val="24"/>
          <w:szCs w:val="24"/>
        </w:rPr>
      </w:pPr>
    </w:p>
    <w:p w:rsidR="00001FB9" w:rsidRDefault="00001FB9" w:rsidP="00142153">
      <w:pPr>
        <w:pStyle w:val="Prrafodelista"/>
        <w:numPr>
          <w:ilvl w:val="0"/>
          <w:numId w:val="4"/>
        </w:numPr>
        <w:jc w:val="both"/>
        <w:rPr>
          <w:rFonts w:ascii="Arial" w:hAnsi="Arial" w:cs="Arial"/>
          <w:b/>
          <w:sz w:val="24"/>
          <w:szCs w:val="24"/>
        </w:rPr>
      </w:pPr>
      <w:r w:rsidRPr="00001FB9">
        <w:rPr>
          <w:rFonts w:ascii="Arial" w:hAnsi="Arial" w:cs="Arial"/>
          <w:b/>
          <w:sz w:val="24"/>
          <w:szCs w:val="24"/>
        </w:rPr>
        <w:lastRenderedPageBreak/>
        <w:t>RSE en dimensión externa</w:t>
      </w:r>
      <w:r>
        <w:rPr>
          <w:rFonts w:ascii="Arial" w:hAnsi="Arial" w:cs="Arial"/>
          <w:b/>
          <w:sz w:val="24"/>
          <w:szCs w:val="24"/>
        </w:rPr>
        <w:t>:</w:t>
      </w:r>
    </w:p>
    <w:p w:rsidR="00142153" w:rsidRDefault="00142153" w:rsidP="00142153">
      <w:pPr>
        <w:pStyle w:val="Prrafodelista"/>
        <w:jc w:val="both"/>
        <w:rPr>
          <w:rFonts w:ascii="Arial" w:hAnsi="Arial" w:cs="Arial"/>
          <w:sz w:val="24"/>
          <w:szCs w:val="24"/>
        </w:rPr>
      </w:pPr>
      <w:r>
        <w:rPr>
          <w:rFonts w:ascii="Arial" w:hAnsi="Arial" w:cs="Arial"/>
          <w:sz w:val="24"/>
          <w:szCs w:val="24"/>
        </w:rPr>
        <w:t>Para el caso de la dimensión externa, la Zona Franca Internacional de Pereira, se enfocará principalmente en el impacto socialmente responsable hacia la comunidad, teniendo en cuenta</w:t>
      </w:r>
      <w:r w:rsidR="002F6C24">
        <w:rPr>
          <w:rFonts w:ascii="Arial" w:hAnsi="Arial" w:cs="Arial"/>
          <w:sz w:val="24"/>
          <w:szCs w:val="24"/>
        </w:rPr>
        <w:t>,</w:t>
      </w:r>
      <w:r>
        <w:rPr>
          <w:rFonts w:ascii="Arial" w:hAnsi="Arial" w:cs="Arial"/>
          <w:sz w:val="24"/>
          <w:szCs w:val="24"/>
        </w:rPr>
        <w:t xml:space="preserve"> que por medio de la implementación de los sistemas de gestión se garantizan los parámetros de cumplimiento de proveedores y clientes, siendo así, la organización designará un Gestor RSE, quien será el responsable de llevar a cabo las actividades de campo en la comunidad</w:t>
      </w:r>
      <w:r w:rsidR="002F6C24">
        <w:rPr>
          <w:rFonts w:ascii="Arial" w:hAnsi="Arial" w:cs="Arial"/>
          <w:sz w:val="24"/>
          <w:szCs w:val="24"/>
        </w:rPr>
        <w:t xml:space="preserve"> utilizando como herramienta la mesa técnica liderada por la Zona Franca Internacional de Pereira y el municipio de Pereira</w:t>
      </w:r>
      <w:r>
        <w:rPr>
          <w:rFonts w:ascii="Arial" w:hAnsi="Arial" w:cs="Arial"/>
          <w:sz w:val="24"/>
          <w:szCs w:val="24"/>
        </w:rPr>
        <w:t>,</w:t>
      </w:r>
      <w:r w:rsidR="002F6C24">
        <w:rPr>
          <w:rFonts w:ascii="Arial" w:hAnsi="Arial" w:cs="Arial"/>
          <w:sz w:val="24"/>
          <w:szCs w:val="24"/>
        </w:rPr>
        <w:t xml:space="preserve"> mediante la cual se identificaran las necesidades y expectativas </w:t>
      </w:r>
      <w:r>
        <w:rPr>
          <w:rFonts w:ascii="Arial" w:hAnsi="Arial" w:cs="Arial"/>
          <w:sz w:val="24"/>
          <w:szCs w:val="24"/>
        </w:rPr>
        <w:t>enmarcadas en 4 ejes fundamentales a saber:</w:t>
      </w:r>
    </w:p>
    <w:p w:rsidR="00DE6009" w:rsidRDefault="00DE6009" w:rsidP="00142153">
      <w:pPr>
        <w:pStyle w:val="Prrafodelista"/>
        <w:jc w:val="both"/>
        <w:rPr>
          <w:rFonts w:ascii="Arial" w:hAnsi="Arial" w:cs="Arial"/>
          <w:sz w:val="24"/>
          <w:szCs w:val="24"/>
        </w:rPr>
      </w:pPr>
    </w:p>
    <w:p w:rsidR="00DE6009" w:rsidRDefault="00142153" w:rsidP="00DE6009">
      <w:pPr>
        <w:pStyle w:val="Prrafodelista"/>
        <w:numPr>
          <w:ilvl w:val="0"/>
          <w:numId w:val="5"/>
        </w:numPr>
        <w:jc w:val="both"/>
        <w:rPr>
          <w:rFonts w:ascii="Arial" w:hAnsi="Arial" w:cs="Arial"/>
          <w:sz w:val="24"/>
          <w:szCs w:val="24"/>
        </w:rPr>
      </w:pPr>
      <w:r w:rsidRPr="00142153">
        <w:rPr>
          <w:rFonts w:ascii="Arial" w:hAnsi="Arial" w:cs="Arial"/>
          <w:b/>
          <w:sz w:val="24"/>
          <w:szCs w:val="24"/>
        </w:rPr>
        <w:t>Eje de generación de empleo</w:t>
      </w:r>
      <w:r>
        <w:rPr>
          <w:rFonts w:ascii="Arial" w:hAnsi="Arial" w:cs="Arial"/>
          <w:sz w:val="24"/>
          <w:szCs w:val="24"/>
        </w:rPr>
        <w:t>:</w:t>
      </w:r>
      <w:r w:rsidR="00DE6009">
        <w:rPr>
          <w:rFonts w:ascii="Arial" w:hAnsi="Arial" w:cs="Arial"/>
          <w:sz w:val="24"/>
          <w:szCs w:val="24"/>
        </w:rPr>
        <w:t xml:space="preserve"> </w:t>
      </w:r>
    </w:p>
    <w:p w:rsidR="00DE6009" w:rsidRDefault="00142153" w:rsidP="00DE6009">
      <w:pPr>
        <w:pStyle w:val="Prrafodelista"/>
        <w:numPr>
          <w:ilvl w:val="3"/>
          <w:numId w:val="6"/>
        </w:numPr>
        <w:jc w:val="both"/>
        <w:rPr>
          <w:rFonts w:ascii="Arial" w:hAnsi="Arial" w:cs="Arial"/>
          <w:sz w:val="24"/>
          <w:szCs w:val="24"/>
        </w:rPr>
      </w:pPr>
      <w:r w:rsidRPr="00DE6009">
        <w:rPr>
          <w:rFonts w:ascii="Arial" w:hAnsi="Arial" w:cs="Arial"/>
          <w:sz w:val="24"/>
          <w:szCs w:val="24"/>
        </w:rPr>
        <w:t>La Zona Franca dispondrá de un portal de empleo, con el cual se dinamice la recepción de hojas de vida de las personas residentes de los sectores aledaños, así como también se orientará a la comunidad en el uso y consulta de esta herramienta tecnológica, sin dejar de mencionar que este portal, funcionará como medio de comunicación entre los usuarios calificados, la Zona Franca y la comunidad, pues se ofertarán las vacantes que se puedan presentar en cada empresa instalada en el parque</w:t>
      </w:r>
      <w:r w:rsidR="004A08B9" w:rsidRPr="00DE6009">
        <w:rPr>
          <w:rFonts w:ascii="Arial" w:hAnsi="Arial" w:cs="Arial"/>
          <w:sz w:val="24"/>
          <w:szCs w:val="24"/>
        </w:rPr>
        <w:t xml:space="preserve">. Dicho portal estará alojado en la página web de la Compañía, en el siguiente enlace:  </w:t>
      </w:r>
      <w:hyperlink r:id="rId8" w:history="1">
        <w:r w:rsidR="004A08B9" w:rsidRPr="00DE6009">
          <w:rPr>
            <w:rStyle w:val="Hipervnculo"/>
            <w:rFonts w:ascii="Arial" w:hAnsi="Arial" w:cs="Arial"/>
            <w:sz w:val="24"/>
            <w:szCs w:val="24"/>
          </w:rPr>
          <w:t>https://empleo.zonafrancadepereira.com/</w:t>
        </w:r>
      </w:hyperlink>
      <w:r w:rsidR="004A08B9" w:rsidRPr="00DE6009">
        <w:rPr>
          <w:rFonts w:ascii="Arial" w:hAnsi="Arial" w:cs="Arial"/>
          <w:sz w:val="24"/>
          <w:szCs w:val="24"/>
        </w:rPr>
        <w:t xml:space="preserve">  </w:t>
      </w:r>
    </w:p>
    <w:p w:rsidR="004A08B9" w:rsidRDefault="004A08B9" w:rsidP="00DE6009">
      <w:pPr>
        <w:pStyle w:val="Prrafodelista"/>
        <w:numPr>
          <w:ilvl w:val="3"/>
          <w:numId w:val="6"/>
        </w:numPr>
        <w:jc w:val="both"/>
        <w:rPr>
          <w:rFonts w:ascii="Arial" w:hAnsi="Arial" w:cs="Arial"/>
          <w:sz w:val="24"/>
          <w:szCs w:val="24"/>
        </w:rPr>
      </w:pPr>
      <w:r w:rsidRPr="00DE6009">
        <w:rPr>
          <w:rFonts w:ascii="Arial" w:hAnsi="Arial" w:cs="Arial"/>
          <w:sz w:val="24"/>
          <w:szCs w:val="24"/>
        </w:rPr>
        <w:t xml:space="preserve">Mediante </w:t>
      </w:r>
      <w:r w:rsidR="00DE6009" w:rsidRPr="00DE6009">
        <w:rPr>
          <w:rFonts w:ascii="Arial" w:hAnsi="Arial" w:cs="Arial"/>
          <w:sz w:val="24"/>
          <w:szCs w:val="24"/>
        </w:rPr>
        <w:t>el</w:t>
      </w:r>
      <w:r w:rsidRPr="00DE6009">
        <w:rPr>
          <w:rFonts w:ascii="Arial" w:hAnsi="Arial" w:cs="Arial"/>
          <w:sz w:val="24"/>
          <w:szCs w:val="24"/>
        </w:rPr>
        <w:t xml:space="preserve"> Gestor RSE, se estarán coordinando jornadas de recolección de hojas de vida, con apoyo de los entes </w:t>
      </w:r>
      <w:r w:rsidR="00F52681">
        <w:rPr>
          <w:rFonts w:ascii="Arial" w:hAnsi="Arial" w:cs="Arial"/>
          <w:sz w:val="24"/>
          <w:szCs w:val="24"/>
        </w:rPr>
        <w:t>públicos</w:t>
      </w:r>
      <w:r w:rsidRPr="00DE6009">
        <w:rPr>
          <w:rFonts w:ascii="Arial" w:hAnsi="Arial" w:cs="Arial"/>
          <w:sz w:val="24"/>
          <w:szCs w:val="24"/>
        </w:rPr>
        <w:t>, como la Agencia Pública de Empleo y/o Comfamiliar Risaralda</w:t>
      </w:r>
      <w:r w:rsidR="0019441D">
        <w:rPr>
          <w:rFonts w:ascii="Arial" w:hAnsi="Arial" w:cs="Arial"/>
          <w:sz w:val="24"/>
          <w:szCs w:val="24"/>
        </w:rPr>
        <w:t xml:space="preserve"> y algunas entidades privadas</w:t>
      </w:r>
      <w:r w:rsidRPr="00DE6009">
        <w:rPr>
          <w:rFonts w:ascii="Arial" w:hAnsi="Arial" w:cs="Arial"/>
          <w:sz w:val="24"/>
          <w:szCs w:val="24"/>
        </w:rPr>
        <w:t>, igualmente se contará con el apoyo permanente de la Administración de PH en el desarrollo de estas labores sociales.</w:t>
      </w:r>
    </w:p>
    <w:p w:rsidR="00DE6009" w:rsidRPr="00DE6009" w:rsidRDefault="00DE6009" w:rsidP="00DE6009">
      <w:pPr>
        <w:pStyle w:val="Prrafodelista"/>
        <w:ind w:left="1440"/>
        <w:jc w:val="both"/>
        <w:rPr>
          <w:rFonts w:ascii="Arial" w:hAnsi="Arial" w:cs="Arial"/>
          <w:sz w:val="24"/>
          <w:szCs w:val="24"/>
        </w:rPr>
      </w:pPr>
    </w:p>
    <w:p w:rsidR="00DE6009" w:rsidRDefault="00DE6009" w:rsidP="00DE6009">
      <w:pPr>
        <w:pStyle w:val="Prrafodelista"/>
        <w:numPr>
          <w:ilvl w:val="0"/>
          <w:numId w:val="5"/>
        </w:numPr>
        <w:jc w:val="both"/>
        <w:rPr>
          <w:rFonts w:ascii="Arial" w:hAnsi="Arial" w:cs="Arial"/>
          <w:b/>
          <w:sz w:val="24"/>
          <w:szCs w:val="24"/>
        </w:rPr>
      </w:pPr>
      <w:r w:rsidRPr="00DE6009">
        <w:rPr>
          <w:rFonts w:ascii="Arial" w:hAnsi="Arial" w:cs="Arial"/>
          <w:b/>
          <w:sz w:val="24"/>
          <w:szCs w:val="24"/>
        </w:rPr>
        <w:t>Eje de Salud</w:t>
      </w:r>
    </w:p>
    <w:p w:rsidR="00DE6009" w:rsidRDefault="006006AC" w:rsidP="006006AC">
      <w:pPr>
        <w:pStyle w:val="Prrafodelista"/>
        <w:numPr>
          <w:ilvl w:val="3"/>
          <w:numId w:val="7"/>
        </w:numPr>
        <w:jc w:val="both"/>
        <w:rPr>
          <w:rFonts w:ascii="Arial" w:hAnsi="Arial" w:cs="Arial"/>
          <w:sz w:val="24"/>
          <w:szCs w:val="24"/>
        </w:rPr>
      </w:pPr>
      <w:r>
        <w:rPr>
          <w:rFonts w:ascii="Arial" w:hAnsi="Arial" w:cs="Arial"/>
          <w:sz w:val="24"/>
          <w:szCs w:val="24"/>
        </w:rPr>
        <w:t xml:space="preserve">Entendiendo que el punto de contacto entre la comunidad y la empresa es el Gestor RSE, se establecerán zonas de escucha (ZOE), dirigido a la comunidad en general y enfoque a centros educativos del corregimiento de Caimalito; en estos espacios los </w:t>
      </w:r>
      <w:r>
        <w:rPr>
          <w:rFonts w:ascii="Arial" w:hAnsi="Arial" w:cs="Arial"/>
          <w:sz w:val="24"/>
          <w:szCs w:val="24"/>
        </w:rPr>
        <w:lastRenderedPageBreak/>
        <w:t>residentes de la zona de Caimalito podrá tener espacios reservados para exponer sus problemáticas, procurando establecer el equilibrio emocional de la población.</w:t>
      </w:r>
    </w:p>
    <w:p w:rsidR="007440E9" w:rsidRDefault="007440E9" w:rsidP="006006AC">
      <w:pPr>
        <w:pStyle w:val="Prrafodelista"/>
        <w:numPr>
          <w:ilvl w:val="3"/>
          <w:numId w:val="7"/>
        </w:numPr>
        <w:jc w:val="both"/>
        <w:rPr>
          <w:rFonts w:ascii="Arial" w:hAnsi="Arial" w:cs="Arial"/>
          <w:sz w:val="24"/>
          <w:szCs w:val="24"/>
        </w:rPr>
      </w:pPr>
      <w:r>
        <w:rPr>
          <w:rFonts w:ascii="Arial" w:hAnsi="Arial" w:cs="Arial"/>
          <w:sz w:val="24"/>
          <w:szCs w:val="24"/>
        </w:rPr>
        <w:t>El Gestor RSE, será responsable de generar rutas de acción entorno a la salud, con lo cual, se brindarán asesorías de las directrices que se deben seguir para que la comunidad pueda acceder a los servicios de salud subsidiados, cuan</w:t>
      </w:r>
      <w:r w:rsidR="0019441D">
        <w:rPr>
          <w:rFonts w:ascii="Arial" w:hAnsi="Arial" w:cs="Arial"/>
          <w:sz w:val="24"/>
          <w:szCs w:val="24"/>
        </w:rPr>
        <w:t>do</w:t>
      </w:r>
      <w:r>
        <w:rPr>
          <w:rFonts w:ascii="Arial" w:hAnsi="Arial" w:cs="Arial"/>
          <w:sz w:val="24"/>
          <w:szCs w:val="24"/>
        </w:rPr>
        <w:t xml:space="preserve"> éstos no cuenten con afiliación a una EPS.</w:t>
      </w:r>
    </w:p>
    <w:p w:rsidR="007440E9" w:rsidRDefault="007440E9" w:rsidP="006006AC">
      <w:pPr>
        <w:pStyle w:val="Prrafodelista"/>
        <w:numPr>
          <w:ilvl w:val="3"/>
          <w:numId w:val="7"/>
        </w:numPr>
        <w:jc w:val="both"/>
        <w:rPr>
          <w:rFonts w:ascii="Arial" w:hAnsi="Arial" w:cs="Arial"/>
          <w:sz w:val="24"/>
          <w:szCs w:val="24"/>
        </w:rPr>
      </w:pPr>
      <w:r>
        <w:rPr>
          <w:rFonts w:ascii="Arial" w:hAnsi="Arial" w:cs="Arial"/>
          <w:sz w:val="24"/>
          <w:szCs w:val="24"/>
        </w:rPr>
        <w:t xml:space="preserve">Se realizarán jornadas de salud preventiva en la comunidad, permitiendo el diagnóstico temprano de enfermedades generales, aportando las recomendaciones, por parte del personal especializado vinculado a la brigada de salud, de tal manera que las personas puedan actuar según </w:t>
      </w:r>
      <w:r w:rsidR="00AE36F3">
        <w:rPr>
          <w:rFonts w:ascii="Arial" w:hAnsi="Arial" w:cs="Arial"/>
          <w:sz w:val="24"/>
          <w:szCs w:val="24"/>
        </w:rPr>
        <w:t>cada diagnóstico.</w:t>
      </w:r>
    </w:p>
    <w:p w:rsidR="00AE36F3" w:rsidRDefault="00AE36F3" w:rsidP="00AE36F3">
      <w:pPr>
        <w:pStyle w:val="Prrafodelista"/>
        <w:ind w:left="1440"/>
        <w:jc w:val="both"/>
        <w:rPr>
          <w:rFonts w:ascii="Arial" w:hAnsi="Arial" w:cs="Arial"/>
          <w:sz w:val="24"/>
          <w:szCs w:val="24"/>
        </w:rPr>
      </w:pPr>
    </w:p>
    <w:p w:rsidR="00AE36F3" w:rsidRPr="00AE36F3" w:rsidRDefault="00AE36F3" w:rsidP="00AE36F3">
      <w:pPr>
        <w:pStyle w:val="Prrafodelista"/>
        <w:numPr>
          <w:ilvl w:val="0"/>
          <w:numId w:val="5"/>
        </w:numPr>
        <w:jc w:val="both"/>
        <w:rPr>
          <w:rFonts w:ascii="Arial" w:hAnsi="Arial" w:cs="Arial"/>
          <w:sz w:val="24"/>
          <w:szCs w:val="24"/>
        </w:rPr>
      </w:pPr>
      <w:r>
        <w:rPr>
          <w:rFonts w:ascii="Arial" w:hAnsi="Arial" w:cs="Arial"/>
          <w:b/>
          <w:sz w:val="24"/>
          <w:szCs w:val="24"/>
        </w:rPr>
        <w:t>Eje de educación</w:t>
      </w:r>
    </w:p>
    <w:p w:rsidR="00AE36F3" w:rsidRDefault="00A53FAA" w:rsidP="00AE36F3">
      <w:pPr>
        <w:pStyle w:val="Prrafodelista"/>
        <w:numPr>
          <w:ilvl w:val="3"/>
          <w:numId w:val="8"/>
        </w:numPr>
        <w:jc w:val="both"/>
        <w:rPr>
          <w:rFonts w:ascii="Arial" w:hAnsi="Arial" w:cs="Arial"/>
          <w:sz w:val="24"/>
          <w:szCs w:val="24"/>
        </w:rPr>
      </w:pPr>
      <w:r>
        <w:rPr>
          <w:rFonts w:ascii="Arial" w:hAnsi="Arial" w:cs="Arial"/>
          <w:sz w:val="24"/>
          <w:szCs w:val="24"/>
        </w:rPr>
        <w:t>Se estará difundiendo la oferta educativa del SENA y Universidades, en las diferentes modalidades (presencial y virtual), así como también se estimulará a la comunidad a la postulación de becas ofrecidas por las diferentes instituciones.</w:t>
      </w:r>
    </w:p>
    <w:p w:rsidR="0019441D" w:rsidRDefault="00A53FAA" w:rsidP="0019441D">
      <w:pPr>
        <w:pStyle w:val="Prrafodelista"/>
        <w:numPr>
          <w:ilvl w:val="3"/>
          <w:numId w:val="8"/>
        </w:numPr>
        <w:jc w:val="both"/>
        <w:rPr>
          <w:rFonts w:ascii="Arial" w:hAnsi="Arial" w:cs="Arial"/>
          <w:sz w:val="24"/>
          <w:szCs w:val="24"/>
        </w:rPr>
      </w:pPr>
      <w:r w:rsidRPr="0019441D">
        <w:rPr>
          <w:rFonts w:ascii="Arial" w:hAnsi="Arial" w:cs="Arial"/>
          <w:sz w:val="24"/>
          <w:szCs w:val="24"/>
        </w:rPr>
        <w:t xml:space="preserve">Con apoyo de la Administración PH y los usuarios calificados, se estará promoviendo la entrega </w:t>
      </w:r>
      <w:r w:rsidR="001410C7">
        <w:rPr>
          <w:rFonts w:ascii="Arial" w:hAnsi="Arial" w:cs="Arial"/>
          <w:sz w:val="24"/>
          <w:szCs w:val="24"/>
        </w:rPr>
        <w:t xml:space="preserve">anual </w:t>
      </w:r>
      <w:r w:rsidRPr="0019441D">
        <w:rPr>
          <w:rFonts w:ascii="Arial" w:hAnsi="Arial" w:cs="Arial"/>
          <w:sz w:val="24"/>
          <w:szCs w:val="24"/>
        </w:rPr>
        <w:t xml:space="preserve">de </w:t>
      </w:r>
      <w:proofErr w:type="spellStart"/>
      <w:r w:rsidRPr="0019441D">
        <w:rPr>
          <w:rFonts w:ascii="Arial" w:hAnsi="Arial" w:cs="Arial"/>
          <w:sz w:val="24"/>
          <w:szCs w:val="24"/>
        </w:rPr>
        <w:t>Kit´s</w:t>
      </w:r>
      <w:proofErr w:type="spellEnd"/>
      <w:r w:rsidRPr="0019441D">
        <w:rPr>
          <w:rFonts w:ascii="Arial" w:hAnsi="Arial" w:cs="Arial"/>
          <w:sz w:val="24"/>
          <w:szCs w:val="24"/>
        </w:rPr>
        <w:t xml:space="preserve"> escolares a los niños</w:t>
      </w:r>
      <w:r w:rsidR="001410C7">
        <w:rPr>
          <w:rFonts w:ascii="Arial" w:hAnsi="Arial" w:cs="Arial"/>
          <w:sz w:val="24"/>
          <w:szCs w:val="24"/>
        </w:rPr>
        <w:t xml:space="preserve"> y jóvenes</w:t>
      </w:r>
      <w:r w:rsidRPr="0019441D">
        <w:rPr>
          <w:rFonts w:ascii="Arial" w:hAnsi="Arial" w:cs="Arial"/>
          <w:sz w:val="24"/>
          <w:szCs w:val="24"/>
        </w:rPr>
        <w:t xml:space="preserve"> de la comunidad, con el fin de disminuir el indice de deserci</w:t>
      </w:r>
      <w:r w:rsidR="0019441D">
        <w:rPr>
          <w:rFonts w:ascii="Arial" w:hAnsi="Arial" w:cs="Arial"/>
          <w:sz w:val="24"/>
          <w:szCs w:val="24"/>
        </w:rPr>
        <w:t>ón escolar.</w:t>
      </w:r>
    </w:p>
    <w:p w:rsidR="0019441D" w:rsidRDefault="0019441D" w:rsidP="0019441D">
      <w:pPr>
        <w:pStyle w:val="Prrafodelista"/>
        <w:numPr>
          <w:ilvl w:val="3"/>
          <w:numId w:val="8"/>
        </w:numPr>
        <w:jc w:val="both"/>
        <w:rPr>
          <w:rFonts w:ascii="Arial" w:hAnsi="Arial" w:cs="Arial"/>
          <w:sz w:val="24"/>
          <w:szCs w:val="24"/>
        </w:rPr>
      </w:pPr>
      <w:r>
        <w:rPr>
          <w:rFonts w:ascii="Arial" w:hAnsi="Arial" w:cs="Arial"/>
          <w:sz w:val="24"/>
          <w:szCs w:val="24"/>
        </w:rPr>
        <w:t>Se brindarán talleres a la comunidad</w:t>
      </w:r>
      <w:r w:rsidR="00F000A3">
        <w:rPr>
          <w:rFonts w:ascii="Arial" w:hAnsi="Arial" w:cs="Arial"/>
          <w:sz w:val="24"/>
          <w:szCs w:val="24"/>
        </w:rPr>
        <w:t xml:space="preserve"> educativa, referentes a fortalecer las habilidades blandas del ser, buscando un puente de trasmisión de conocimientos entre los estudiantes y la comunidad, en este aspecto, también se vincularán algunos padres de familia y docentes de las instituciones</w:t>
      </w:r>
      <w:r w:rsidR="001410C7">
        <w:rPr>
          <w:rFonts w:ascii="Arial" w:hAnsi="Arial" w:cs="Arial"/>
          <w:sz w:val="24"/>
          <w:szCs w:val="24"/>
        </w:rPr>
        <w:t xml:space="preserve"> educativas del sector de Caimalito</w:t>
      </w:r>
    </w:p>
    <w:p w:rsidR="00F000A3" w:rsidRPr="0019441D" w:rsidRDefault="00F000A3" w:rsidP="00F000A3">
      <w:pPr>
        <w:pStyle w:val="Prrafodelista"/>
        <w:ind w:left="1440"/>
        <w:jc w:val="both"/>
        <w:rPr>
          <w:rFonts w:ascii="Arial" w:hAnsi="Arial" w:cs="Arial"/>
          <w:sz w:val="24"/>
          <w:szCs w:val="24"/>
        </w:rPr>
      </w:pPr>
    </w:p>
    <w:p w:rsidR="00A53FAA" w:rsidRPr="00A53FAA" w:rsidRDefault="00A53FAA" w:rsidP="00A53FAA">
      <w:pPr>
        <w:pStyle w:val="Prrafodelista"/>
        <w:numPr>
          <w:ilvl w:val="0"/>
          <w:numId w:val="5"/>
        </w:numPr>
        <w:jc w:val="both"/>
        <w:rPr>
          <w:rFonts w:ascii="Arial" w:hAnsi="Arial" w:cs="Arial"/>
          <w:sz w:val="24"/>
          <w:szCs w:val="24"/>
        </w:rPr>
      </w:pPr>
      <w:r>
        <w:rPr>
          <w:rFonts w:ascii="Arial" w:hAnsi="Arial" w:cs="Arial"/>
          <w:b/>
          <w:sz w:val="24"/>
          <w:szCs w:val="24"/>
        </w:rPr>
        <w:t>Eje Ambiental</w:t>
      </w:r>
    </w:p>
    <w:p w:rsidR="00A53FAA" w:rsidRDefault="00F52681" w:rsidP="00F52681">
      <w:pPr>
        <w:pStyle w:val="Prrafodelista"/>
        <w:numPr>
          <w:ilvl w:val="3"/>
          <w:numId w:val="9"/>
        </w:numPr>
        <w:jc w:val="both"/>
        <w:rPr>
          <w:rFonts w:ascii="Arial" w:hAnsi="Arial" w:cs="Arial"/>
          <w:sz w:val="24"/>
          <w:szCs w:val="24"/>
        </w:rPr>
      </w:pPr>
      <w:r>
        <w:rPr>
          <w:rFonts w:ascii="Arial" w:hAnsi="Arial" w:cs="Arial"/>
          <w:sz w:val="24"/>
          <w:szCs w:val="24"/>
        </w:rPr>
        <w:t>Desde la Zona Franca Internacional de Pereira y la Administración PH, en coordinación con el Gestor RSE, se liderará las jornadas de limpieza de los caños que rodean la comunidad, contribuyendo a la prevención de posibles inundaciones en temporadas invernales.</w:t>
      </w:r>
    </w:p>
    <w:p w:rsidR="00F52681" w:rsidRDefault="00F52681" w:rsidP="00F52681">
      <w:pPr>
        <w:pStyle w:val="Prrafodelista"/>
        <w:numPr>
          <w:ilvl w:val="3"/>
          <w:numId w:val="9"/>
        </w:numPr>
        <w:jc w:val="both"/>
        <w:rPr>
          <w:rFonts w:ascii="Arial" w:hAnsi="Arial" w:cs="Arial"/>
          <w:sz w:val="24"/>
          <w:szCs w:val="24"/>
        </w:rPr>
      </w:pPr>
      <w:r>
        <w:rPr>
          <w:rFonts w:ascii="Arial" w:hAnsi="Arial" w:cs="Arial"/>
          <w:sz w:val="24"/>
          <w:szCs w:val="24"/>
        </w:rPr>
        <w:lastRenderedPageBreak/>
        <w:t xml:space="preserve">Se programarán jornadas de educación ambiental con la comunidad, focalizando </w:t>
      </w:r>
      <w:r w:rsidR="00F000A3">
        <w:rPr>
          <w:rFonts w:ascii="Arial" w:hAnsi="Arial" w:cs="Arial"/>
          <w:sz w:val="24"/>
          <w:szCs w:val="24"/>
        </w:rPr>
        <w:t>la entrega de conocimientos a la comunidad educativa, con el fin de que, éstos, puedan transmitir su conocimiento a</w:t>
      </w:r>
      <w:r w:rsidR="0028592F">
        <w:rPr>
          <w:rFonts w:ascii="Arial" w:hAnsi="Arial" w:cs="Arial"/>
          <w:sz w:val="24"/>
          <w:szCs w:val="24"/>
        </w:rPr>
        <w:t>l</w:t>
      </w:r>
      <w:r w:rsidR="00F000A3">
        <w:rPr>
          <w:rFonts w:ascii="Arial" w:hAnsi="Arial" w:cs="Arial"/>
          <w:sz w:val="24"/>
          <w:szCs w:val="24"/>
        </w:rPr>
        <w:t xml:space="preserve"> interior de la comunidad en general.</w:t>
      </w:r>
    </w:p>
    <w:p w:rsidR="000A5364" w:rsidRDefault="000A5364" w:rsidP="000A5364">
      <w:pPr>
        <w:jc w:val="both"/>
        <w:rPr>
          <w:rFonts w:ascii="Arial" w:hAnsi="Arial" w:cs="Arial"/>
          <w:sz w:val="24"/>
          <w:szCs w:val="24"/>
        </w:rPr>
      </w:pPr>
      <w:r>
        <w:rPr>
          <w:rFonts w:ascii="Arial" w:hAnsi="Arial" w:cs="Arial"/>
          <w:sz w:val="24"/>
          <w:szCs w:val="24"/>
        </w:rPr>
        <w:t xml:space="preserve">En conclusión todas las actividades que se desprendan de la implementación del presente programa, estarán registradas en el </w:t>
      </w:r>
      <w:r w:rsidRPr="000A5364">
        <w:rPr>
          <w:rFonts w:ascii="Arial" w:hAnsi="Arial" w:cs="Arial"/>
          <w:b/>
          <w:sz w:val="24"/>
          <w:szCs w:val="24"/>
        </w:rPr>
        <w:t>FO-ST-3</w:t>
      </w:r>
      <w:r>
        <w:rPr>
          <w:rFonts w:ascii="Arial" w:hAnsi="Arial" w:cs="Arial"/>
          <w:b/>
          <w:sz w:val="24"/>
          <w:szCs w:val="24"/>
        </w:rPr>
        <w:t>1</w:t>
      </w:r>
      <w:r w:rsidRPr="000A5364">
        <w:rPr>
          <w:rFonts w:ascii="Arial" w:hAnsi="Arial" w:cs="Arial"/>
          <w:b/>
          <w:sz w:val="24"/>
          <w:szCs w:val="24"/>
        </w:rPr>
        <w:t xml:space="preserve"> Plan de Trabajo de RSE</w:t>
      </w:r>
      <w:r>
        <w:rPr>
          <w:rFonts w:ascii="Arial" w:hAnsi="Arial" w:cs="Arial"/>
          <w:sz w:val="24"/>
          <w:szCs w:val="24"/>
        </w:rPr>
        <w:t xml:space="preserve"> con su respectivo cronograma, el cual estará administrado por el Gestor RSE designado y el Director de Gestión Administrativa, así como las evidencias que soporten su ejecución.</w:t>
      </w:r>
    </w:p>
    <w:p w:rsidR="000A5364" w:rsidRPr="000A5364" w:rsidRDefault="000A5364" w:rsidP="000A5364">
      <w:pPr>
        <w:pStyle w:val="Prrafodelista"/>
        <w:numPr>
          <w:ilvl w:val="0"/>
          <w:numId w:val="1"/>
        </w:numPr>
        <w:jc w:val="both"/>
        <w:rPr>
          <w:rFonts w:ascii="Arial" w:hAnsi="Arial" w:cs="Arial"/>
          <w:sz w:val="24"/>
          <w:szCs w:val="24"/>
        </w:rPr>
      </w:pPr>
      <w:r>
        <w:rPr>
          <w:rFonts w:ascii="Arial" w:hAnsi="Arial" w:cs="Arial"/>
          <w:b/>
          <w:sz w:val="24"/>
          <w:szCs w:val="24"/>
        </w:rPr>
        <w:t>ANEXOS</w:t>
      </w:r>
    </w:p>
    <w:p w:rsidR="000A5364" w:rsidRDefault="000A5364" w:rsidP="000A5364">
      <w:pPr>
        <w:pStyle w:val="Prrafodelista"/>
        <w:jc w:val="both"/>
        <w:rPr>
          <w:rFonts w:ascii="Arial" w:hAnsi="Arial" w:cs="Arial"/>
          <w:sz w:val="24"/>
          <w:szCs w:val="24"/>
        </w:rPr>
      </w:pPr>
      <w:r w:rsidRPr="000A5364">
        <w:rPr>
          <w:rFonts w:ascii="Arial" w:hAnsi="Arial" w:cs="Arial"/>
          <w:sz w:val="24"/>
          <w:szCs w:val="24"/>
        </w:rPr>
        <w:t>PE-CL-13 Política de Conducta Empresarial Responsable (CER)</w:t>
      </w:r>
      <w:r>
        <w:rPr>
          <w:rFonts w:ascii="Arial" w:hAnsi="Arial" w:cs="Arial"/>
          <w:sz w:val="24"/>
          <w:szCs w:val="24"/>
        </w:rPr>
        <w:t>.</w:t>
      </w:r>
    </w:p>
    <w:p w:rsidR="000A5364" w:rsidRDefault="000A5364" w:rsidP="000A5364">
      <w:pPr>
        <w:pStyle w:val="Prrafodelista"/>
        <w:jc w:val="both"/>
        <w:rPr>
          <w:rFonts w:ascii="Arial" w:hAnsi="Arial" w:cs="Arial"/>
          <w:sz w:val="24"/>
          <w:szCs w:val="24"/>
        </w:rPr>
      </w:pPr>
      <w:r w:rsidRPr="000A5364">
        <w:rPr>
          <w:rFonts w:ascii="Arial" w:hAnsi="Arial" w:cs="Arial"/>
          <w:sz w:val="24"/>
          <w:szCs w:val="24"/>
        </w:rPr>
        <w:t>PR-ST-21 Programa de gestión de residuos sólidos</w:t>
      </w:r>
      <w:r>
        <w:rPr>
          <w:rFonts w:ascii="Arial" w:hAnsi="Arial" w:cs="Arial"/>
          <w:sz w:val="24"/>
          <w:szCs w:val="24"/>
        </w:rPr>
        <w:t>.</w:t>
      </w:r>
    </w:p>
    <w:p w:rsidR="000A5364" w:rsidRDefault="000A5364" w:rsidP="000A5364">
      <w:pPr>
        <w:pStyle w:val="Prrafodelista"/>
        <w:jc w:val="both"/>
        <w:rPr>
          <w:rFonts w:ascii="Arial" w:hAnsi="Arial" w:cs="Arial"/>
          <w:sz w:val="24"/>
          <w:szCs w:val="24"/>
        </w:rPr>
      </w:pPr>
      <w:r w:rsidRPr="000A5364">
        <w:rPr>
          <w:rFonts w:ascii="Arial" w:hAnsi="Arial" w:cs="Arial"/>
          <w:sz w:val="24"/>
          <w:szCs w:val="24"/>
        </w:rPr>
        <w:t>PR-GH-01 reglamento de trabajo</w:t>
      </w:r>
      <w:r>
        <w:rPr>
          <w:rFonts w:ascii="Arial" w:hAnsi="Arial" w:cs="Arial"/>
          <w:sz w:val="24"/>
          <w:szCs w:val="24"/>
        </w:rPr>
        <w:t>.</w:t>
      </w:r>
      <w:r w:rsidRPr="000A5364">
        <w:rPr>
          <w:rFonts w:ascii="Arial" w:hAnsi="Arial" w:cs="Arial"/>
          <w:sz w:val="24"/>
          <w:szCs w:val="24"/>
        </w:rPr>
        <w:t xml:space="preserve"> </w:t>
      </w:r>
    </w:p>
    <w:p w:rsidR="000A5364" w:rsidRDefault="000A5364" w:rsidP="000A5364">
      <w:pPr>
        <w:pStyle w:val="Prrafodelista"/>
        <w:jc w:val="both"/>
        <w:rPr>
          <w:rFonts w:ascii="Arial" w:hAnsi="Arial" w:cs="Arial"/>
          <w:sz w:val="24"/>
          <w:szCs w:val="24"/>
        </w:rPr>
      </w:pPr>
      <w:r w:rsidRPr="000A5364">
        <w:rPr>
          <w:rFonts w:ascii="Arial" w:hAnsi="Arial" w:cs="Arial"/>
          <w:sz w:val="24"/>
          <w:szCs w:val="24"/>
        </w:rPr>
        <w:t>MA-JU-01 código de ética, conducta y buen gobierno.</w:t>
      </w:r>
    </w:p>
    <w:p w:rsidR="00301A3D" w:rsidRPr="00301A3D" w:rsidRDefault="00301A3D" w:rsidP="000A5364">
      <w:pPr>
        <w:pStyle w:val="Prrafodelista"/>
        <w:jc w:val="both"/>
        <w:rPr>
          <w:rFonts w:ascii="Arial" w:hAnsi="Arial" w:cs="Arial"/>
          <w:sz w:val="24"/>
          <w:szCs w:val="24"/>
        </w:rPr>
      </w:pPr>
      <w:r w:rsidRPr="00301A3D">
        <w:rPr>
          <w:rFonts w:ascii="Arial" w:hAnsi="Arial" w:cs="Arial"/>
          <w:sz w:val="24"/>
          <w:szCs w:val="24"/>
        </w:rPr>
        <w:t>FO-ST-31 Plan de trabajo de bienestar.</w:t>
      </w:r>
    </w:p>
    <w:p w:rsidR="00301A3D" w:rsidRPr="00301A3D" w:rsidRDefault="00301A3D" w:rsidP="000A5364">
      <w:pPr>
        <w:pStyle w:val="Prrafodelista"/>
        <w:jc w:val="both"/>
        <w:rPr>
          <w:rFonts w:ascii="Arial" w:hAnsi="Arial" w:cs="Arial"/>
          <w:sz w:val="24"/>
          <w:szCs w:val="24"/>
        </w:rPr>
      </w:pPr>
      <w:r w:rsidRPr="00301A3D">
        <w:rPr>
          <w:rFonts w:ascii="Arial" w:hAnsi="Arial" w:cs="Arial"/>
          <w:sz w:val="24"/>
          <w:szCs w:val="24"/>
        </w:rPr>
        <w:t>FO-ST-31 Plan de Trabajo de RSE</w:t>
      </w:r>
    </w:p>
    <w:p w:rsidR="00301A3D" w:rsidRPr="000A5364" w:rsidRDefault="00301A3D" w:rsidP="000A5364">
      <w:pPr>
        <w:pStyle w:val="Prrafodelista"/>
        <w:jc w:val="both"/>
        <w:rPr>
          <w:rFonts w:ascii="Arial" w:hAnsi="Arial" w:cs="Arial"/>
          <w:sz w:val="24"/>
          <w:szCs w:val="24"/>
        </w:rPr>
      </w:pPr>
      <w:r w:rsidRPr="00301A3D">
        <w:rPr>
          <w:rFonts w:ascii="Arial" w:hAnsi="Arial" w:cs="Arial"/>
          <w:sz w:val="24"/>
          <w:szCs w:val="24"/>
        </w:rPr>
        <w:t>FO-GH-08 Plan de formación</w:t>
      </w:r>
    </w:p>
    <w:p w:rsidR="000A5364" w:rsidRDefault="000A5364" w:rsidP="00301A3D">
      <w:pPr>
        <w:jc w:val="both"/>
        <w:rPr>
          <w:rFonts w:ascii="Arial" w:hAnsi="Arial" w:cs="Arial"/>
          <w:sz w:val="24"/>
          <w:szCs w:val="24"/>
        </w:rPr>
      </w:pPr>
    </w:p>
    <w:p w:rsidR="00301A3D" w:rsidRDefault="00301A3D" w:rsidP="00301A3D">
      <w:pPr>
        <w:jc w:val="both"/>
        <w:rPr>
          <w:rFonts w:ascii="Arial" w:hAnsi="Arial" w:cs="Arial"/>
          <w:sz w:val="24"/>
          <w:szCs w:val="24"/>
        </w:rPr>
      </w:pPr>
    </w:p>
    <w:tbl>
      <w:tblPr>
        <w:tblpPr w:leftFromText="141" w:rightFromText="141" w:vertAnchor="page" w:horzAnchor="margin" w:tblpY="11596"/>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3"/>
        <w:gridCol w:w="3209"/>
        <w:gridCol w:w="3282"/>
      </w:tblGrid>
      <w:tr w:rsidR="00301A3D" w:rsidRPr="00AE710F" w:rsidTr="00301A3D">
        <w:trPr>
          <w:trHeight w:val="281"/>
        </w:trPr>
        <w:tc>
          <w:tcPr>
            <w:tcW w:w="3043" w:type="dxa"/>
            <w:vAlign w:val="center"/>
          </w:tcPr>
          <w:p w:rsidR="00301A3D" w:rsidRPr="00AE710F" w:rsidRDefault="00301A3D" w:rsidP="00301A3D">
            <w:pPr>
              <w:ind w:right="-8"/>
              <w:jc w:val="center"/>
              <w:rPr>
                <w:rFonts w:ascii="Arial" w:hAnsi="Arial" w:cs="Arial"/>
                <w:szCs w:val="20"/>
              </w:rPr>
            </w:pPr>
            <w:r w:rsidRPr="00AE710F">
              <w:rPr>
                <w:rFonts w:ascii="Arial" w:hAnsi="Arial" w:cs="Arial"/>
                <w:szCs w:val="20"/>
              </w:rPr>
              <w:t>ELABORADO POR:</w:t>
            </w:r>
          </w:p>
        </w:tc>
        <w:tc>
          <w:tcPr>
            <w:tcW w:w="3209" w:type="dxa"/>
            <w:vAlign w:val="center"/>
          </w:tcPr>
          <w:p w:rsidR="00301A3D" w:rsidRPr="00AE710F" w:rsidRDefault="00301A3D" w:rsidP="00301A3D">
            <w:pPr>
              <w:ind w:right="-8"/>
              <w:jc w:val="center"/>
              <w:rPr>
                <w:rFonts w:ascii="Arial" w:hAnsi="Arial" w:cs="Arial"/>
                <w:szCs w:val="20"/>
              </w:rPr>
            </w:pPr>
            <w:r w:rsidRPr="00AE710F">
              <w:rPr>
                <w:rFonts w:ascii="Arial" w:hAnsi="Arial" w:cs="Arial"/>
                <w:szCs w:val="20"/>
              </w:rPr>
              <w:t>REVISADO POR:</w:t>
            </w:r>
          </w:p>
        </w:tc>
        <w:tc>
          <w:tcPr>
            <w:tcW w:w="3282" w:type="dxa"/>
            <w:vAlign w:val="center"/>
          </w:tcPr>
          <w:p w:rsidR="00301A3D" w:rsidRPr="00AE710F" w:rsidRDefault="00301A3D" w:rsidP="00301A3D">
            <w:pPr>
              <w:ind w:right="-8"/>
              <w:jc w:val="center"/>
              <w:rPr>
                <w:rFonts w:ascii="Arial" w:hAnsi="Arial" w:cs="Arial"/>
                <w:szCs w:val="20"/>
              </w:rPr>
            </w:pPr>
            <w:r w:rsidRPr="00AE710F">
              <w:rPr>
                <w:rFonts w:ascii="Arial" w:hAnsi="Arial" w:cs="Arial"/>
                <w:szCs w:val="20"/>
              </w:rPr>
              <w:t>APROBADO POR:</w:t>
            </w:r>
          </w:p>
        </w:tc>
      </w:tr>
      <w:tr w:rsidR="00301A3D" w:rsidRPr="00AE710F" w:rsidTr="00301A3D">
        <w:trPr>
          <w:trHeight w:val="497"/>
        </w:trPr>
        <w:tc>
          <w:tcPr>
            <w:tcW w:w="3043" w:type="dxa"/>
            <w:vAlign w:val="center"/>
          </w:tcPr>
          <w:p w:rsidR="00301A3D" w:rsidRPr="00AE710F" w:rsidRDefault="00301A3D" w:rsidP="00301A3D">
            <w:pPr>
              <w:pStyle w:val="Default"/>
              <w:ind w:right="-8"/>
              <w:contextualSpacing/>
              <w:rPr>
                <w:sz w:val="22"/>
                <w:szCs w:val="20"/>
              </w:rPr>
            </w:pPr>
            <w:r w:rsidRPr="00AE710F">
              <w:rPr>
                <w:sz w:val="22"/>
                <w:szCs w:val="20"/>
              </w:rPr>
              <w:t xml:space="preserve">Nombre:    </w:t>
            </w:r>
            <w:r>
              <w:rPr>
                <w:sz w:val="22"/>
                <w:szCs w:val="20"/>
              </w:rPr>
              <w:t>Yuly Viviana Ríos</w:t>
            </w:r>
          </w:p>
        </w:tc>
        <w:tc>
          <w:tcPr>
            <w:tcW w:w="3209" w:type="dxa"/>
            <w:vAlign w:val="center"/>
          </w:tcPr>
          <w:p w:rsidR="00301A3D" w:rsidRPr="00AE710F" w:rsidRDefault="00301A3D" w:rsidP="00301A3D">
            <w:pPr>
              <w:ind w:right="-8"/>
              <w:rPr>
                <w:rFonts w:ascii="Arial" w:hAnsi="Arial" w:cs="Arial"/>
                <w:szCs w:val="20"/>
              </w:rPr>
            </w:pPr>
            <w:r w:rsidRPr="00AE710F">
              <w:rPr>
                <w:rFonts w:ascii="Arial" w:hAnsi="Arial" w:cs="Arial"/>
                <w:szCs w:val="20"/>
              </w:rPr>
              <w:t xml:space="preserve">Nombre: </w:t>
            </w:r>
            <w:r>
              <w:rPr>
                <w:rFonts w:ascii="Arial" w:hAnsi="Arial" w:cs="Arial"/>
                <w:szCs w:val="20"/>
              </w:rPr>
              <w:t>Cristian Benavides</w:t>
            </w:r>
            <w:r w:rsidR="00FE5D0E">
              <w:rPr>
                <w:rFonts w:ascii="Arial" w:hAnsi="Arial" w:cs="Arial"/>
                <w:szCs w:val="20"/>
              </w:rPr>
              <w:t xml:space="preserve"> – Julio Cesar Raigosa F.</w:t>
            </w:r>
          </w:p>
        </w:tc>
        <w:tc>
          <w:tcPr>
            <w:tcW w:w="3282" w:type="dxa"/>
            <w:vAlign w:val="center"/>
          </w:tcPr>
          <w:p w:rsidR="00301A3D" w:rsidRPr="00AE710F" w:rsidRDefault="00301A3D" w:rsidP="00301A3D">
            <w:pPr>
              <w:ind w:right="-8"/>
              <w:rPr>
                <w:rFonts w:ascii="Arial" w:hAnsi="Arial" w:cs="Arial"/>
                <w:color w:val="FF0000"/>
                <w:szCs w:val="20"/>
              </w:rPr>
            </w:pPr>
            <w:r w:rsidRPr="00AE710F">
              <w:rPr>
                <w:rFonts w:ascii="Arial" w:hAnsi="Arial" w:cs="Arial"/>
                <w:szCs w:val="20"/>
              </w:rPr>
              <w:t xml:space="preserve">Nombre: </w:t>
            </w:r>
            <w:r>
              <w:rPr>
                <w:rFonts w:ascii="Arial" w:hAnsi="Arial" w:cs="Arial"/>
                <w:szCs w:val="20"/>
              </w:rPr>
              <w:t>Andrea Galán</w:t>
            </w:r>
          </w:p>
        </w:tc>
      </w:tr>
      <w:tr w:rsidR="00301A3D" w:rsidRPr="00AE710F" w:rsidTr="00301A3D">
        <w:trPr>
          <w:trHeight w:val="549"/>
        </w:trPr>
        <w:tc>
          <w:tcPr>
            <w:tcW w:w="3043" w:type="dxa"/>
            <w:vAlign w:val="center"/>
          </w:tcPr>
          <w:p w:rsidR="00301A3D" w:rsidRPr="00AE710F" w:rsidRDefault="00301A3D" w:rsidP="00301A3D">
            <w:pPr>
              <w:ind w:right="-8"/>
              <w:rPr>
                <w:rFonts w:ascii="Arial" w:hAnsi="Arial" w:cs="Arial"/>
                <w:szCs w:val="20"/>
              </w:rPr>
            </w:pPr>
            <w:r>
              <w:rPr>
                <w:rFonts w:ascii="Arial" w:hAnsi="Arial" w:cs="Arial"/>
                <w:szCs w:val="20"/>
              </w:rPr>
              <w:t>Cargo</w:t>
            </w:r>
            <w:r w:rsidRPr="00AE710F">
              <w:rPr>
                <w:rFonts w:ascii="Arial" w:hAnsi="Arial" w:cs="Arial"/>
                <w:szCs w:val="20"/>
              </w:rPr>
              <w:t xml:space="preserve">: </w:t>
            </w:r>
            <w:r>
              <w:rPr>
                <w:rFonts w:ascii="Arial" w:hAnsi="Arial" w:cs="Arial"/>
                <w:szCs w:val="20"/>
              </w:rPr>
              <w:t>Coord. SIG</w:t>
            </w:r>
          </w:p>
        </w:tc>
        <w:tc>
          <w:tcPr>
            <w:tcW w:w="3209" w:type="dxa"/>
            <w:vAlign w:val="center"/>
          </w:tcPr>
          <w:p w:rsidR="00301A3D" w:rsidRPr="00AE710F" w:rsidRDefault="00301A3D" w:rsidP="00301A3D">
            <w:pPr>
              <w:ind w:right="-8"/>
              <w:rPr>
                <w:rFonts w:ascii="Arial" w:hAnsi="Arial" w:cs="Arial"/>
                <w:szCs w:val="20"/>
              </w:rPr>
            </w:pPr>
            <w:r>
              <w:rPr>
                <w:rFonts w:ascii="Arial" w:hAnsi="Arial" w:cs="Arial"/>
                <w:szCs w:val="20"/>
              </w:rPr>
              <w:t>Cargo</w:t>
            </w:r>
            <w:r w:rsidRPr="00AE710F">
              <w:rPr>
                <w:rFonts w:ascii="Arial" w:hAnsi="Arial" w:cs="Arial"/>
                <w:szCs w:val="20"/>
              </w:rPr>
              <w:t xml:space="preserve">: </w:t>
            </w:r>
            <w:r>
              <w:rPr>
                <w:rFonts w:ascii="Arial" w:hAnsi="Arial" w:cs="Arial"/>
                <w:szCs w:val="20"/>
              </w:rPr>
              <w:t>Director de Gestión Administrativa</w:t>
            </w:r>
            <w:r w:rsidR="00FE5D0E">
              <w:rPr>
                <w:rFonts w:ascii="Arial" w:hAnsi="Arial" w:cs="Arial"/>
                <w:szCs w:val="20"/>
              </w:rPr>
              <w:t xml:space="preserve"> – Administrador PH</w:t>
            </w:r>
          </w:p>
        </w:tc>
        <w:tc>
          <w:tcPr>
            <w:tcW w:w="3282" w:type="dxa"/>
            <w:vAlign w:val="center"/>
          </w:tcPr>
          <w:p w:rsidR="00301A3D" w:rsidRPr="00AE710F" w:rsidRDefault="00301A3D" w:rsidP="00301A3D">
            <w:pPr>
              <w:ind w:right="-8"/>
              <w:rPr>
                <w:rFonts w:ascii="Arial" w:hAnsi="Arial" w:cs="Arial"/>
                <w:szCs w:val="20"/>
              </w:rPr>
            </w:pPr>
            <w:r>
              <w:rPr>
                <w:rFonts w:ascii="Arial" w:hAnsi="Arial" w:cs="Arial"/>
                <w:szCs w:val="20"/>
              </w:rPr>
              <w:t>Cargo</w:t>
            </w:r>
            <w:r w:rsidRPr="00AE710F">
              <w:rPr>
                <w:rFonts w:ascii="Arial" w:hAnsi="Arial" w:cs="Arial"/>
                <w:szCs w:val="20"/>
              </w:rPr>
              <w:t xml:space="preserve">: </w:t>
            </w:r>
            <w:r>
              <w:rPr>
                <w:rFonts w:ascii="Arial" w:hAnsi="Arial" w:cs="Arial"/>
                <w:szCs w:val="20"/>
              </w:rPr>
              <w:t>Gerente</w:t>
            </w:r>
          </w:p>
        </w:tc>
      </w:tr>
    </w:tbl>
    <w:p w:rsidR="00301A3D" w:rsidRPr="00301A3D" w:rsidRDefault="00301A3D" w:rsidP="00301A3D">
      <w:pPr>
        <w:jc w:val="both"/>
        <w:rPr>
          <w:rFonts w:ascii="Arial" w:hAnsi="Arial" w:cs="Arial"/>
          <w:sz w:val="24"/>
          <w:szCs w:val="24"/>
        </w:rPr>
      </w:pPr>
    </w:p>
    <w:sectPr w:rsidR="00301A3D" w:rsidRPr="00301A3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552" w:rsidRDefault="001A5552" w:rsidP="00327883">
      <w:pPr>
        <w:spacing w:after="0" w:line="240" w:lineRule="auto"/>
      </w:pPr>
      <w:r>
        <w:separator/>
      </w:r>
    </w:p>
  </w:endnote>
  <w:endnote w:type="continuationSeparator" w:id="0">
    <w:p w:rsidR="001A5552" w:rsidRDefault="001A5552" w:rsidP="00327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552" w:rsidRDefault="001A5552" w:rsidP="00327883">
      <w:pPr>
        <w:spacing w:after="0" w:line="240" w:lineRule="auto"/>
      </w:pPr>
      <w:r>
        <w:separator/>
      </w:r>
    </w:p>
  </w:footnote>
  <w:footnote w:type="continuationSeparator" w:id="0">
    <w:p w:rsidR="001A5552" w:rsidRDefault="001A5552" w:rsidP="00327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327883" w:rsidRPr="00327883" w:rsidTr="004708F4">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Times New Roman"/>
              <w:b/>
              <w:bCs/>
              <w:color w:val="000000"/>
              <w:lang w:val="es-ES_tradnl" w:eastAsia="es-ES"/>
            </w:rPr>
          </w:pPr>
          <w:r>
            <w:rPr>
              <w:rFonts w:ascii="Times New Roman" w:eastAsia="Times New Roman" w:hAnsi="Times New Roman" w:cs="Times New Roman"/>
              <w:noProof/>
              <w:sz w:val="20"/>
              <w:szCs w:val="20"/>
              <w:lang w:eastAsia="es-CO"/>
            </w:rPr>
            <w:drawing>
              <wp:anchor distT="0" distB="0" distL="114300" distR="114300" simplePos="0" relativeHeight="251659264" behindDoc="0" locked="0" layoutInCell="1" allowOverlap="1" wp14:anchorId="3C6A45D1" wp14:editId="54054396">
                <wp:simplePos x="0" y="0"/>
                <wp:positionH relativeFrom="column">
                  <wp:posOffset>12065</wp:posOffset>
                </wp:positionH>
                <wp:positionV relativeFrom="paragraph">
                  <wp:posOffset>8255</wp:posOffset>
                </wp:positionV>
                <wp:extent cx="1257300" cy="571500"/>
                <wp:effectExtent l="0" t="0" r="0" b="0"/>
                <wp:wrapSquare wrapText="bothSides"/>
                <wp:docPr id="2" name="Imagen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51C3" w:rsidRDefault="00CF51C3" w:rsidP="00327883">
          <w:pPr>
            <w:spacing w:after="0" w:line="240" w:lineRule="auto"/>
            <w:rPr>
              <w:rFonts w:ascii="Arial" w:eastAsia="Times New Roman" w:hAnsi="Arial" w:cs="Times New Roman"/>
              <w:b/>
              <w:bCs/>
              <w:color w:val="000000"/>
              <w:sz w:val="24"/>
              <w:lang w:val="es-ES_tradnl" w:eastAsia="es-ES"/>
            </w:rPr>
          </w:pPr>
          <w:r>
            <w:rPr>
              <w:rFonts w:ascii="Arial" w:eastAsia="Times New Roman" w:hAnsi="Arial" w:cs="Times New Roman"/>
              <w:b/>
              <w:bCs/>
              <w:color w:val="000000"/>
              <w:sz w:val="24"/>
              <w:lang w:val="es-ES_tradnl" w:eastAsia="es-ES"/>
            </w:rPr>
            <w:t xml:space="preserve">                </w:t>
          </w:r>
          <w:r w:rsidR="00327883">
            <w:rPr>
              <w:rFonts w:ascii="Arial" w:eastAsia="Times New Roman" w:hAnsi="Arial" w:cs="Times New Roman"/>
              <w:b/>
              <w:bCs/>
              <w:color w:val="000000"/>
              <w:sz w:val="24"/>
              <w:lang w:val="es-ES_tradnl" w:eastAsia="es-ES"/>
            </w:rPr>
            <w:t>PROGRAMA DE R</w:t>
          </w:r>
          <w:r>
            <w:rPr>
              <w:rFonts w:ascii="Arial" w:eastAsia="Times New Roman" w:hAnsi="Arial" w:cs="Times New Roman"/>
              <w:b/>
              <w:bCs/>
              <w:color w:val="000000"/>
              <w:sz w:val="24"/>
              <w:lang w:val="es-ES_tradnl" w:eastAsia="es-ES"/>
            </w:rPr>
            <w:t>ESPONSABILIDAD</w:t>
          </w:r>
        </w:p>
        <w:p w:rsidR="00327883" w:rsidRPr="00327883" w:rsidRDefault="00CF51C3" w:rsidP="00327883">
          <w:pPr>
            <w:spacing w:after="0" w:line="240" w:lineRule="auto"/>
            <w:rPr>
              <w:rFonts w:ascii="Arial" w:eastAsia="Times New Roman" w:hAnsi="Arial" w:cs="Times New Roman"/>
              <w:b/>
              <w:bCs/>
              <w:color w:val="000000"/>
              <w:lang w:val="es-ES_tradnl" w:eastAsia="es-ES"/>
            </w:rPr>
          </w:pPr>
          <w:r>
            <w:rPr>
              <w:rFonts w:ascii="Arial" w:eastAsia="Times New Roman" w:hAnsi="Arial" w:cs="Times New Roman"/>
              <w:b/>
              <w:bCs/>
              <w:color w:val="000000"/>
              <w:sz w:val="24"/>
              <w:lang w:val="es-ES_tradnl" w:eastAsia="es-ES"/>
            </w:rPr>
            <w:t xml:space="preserve">                       </w:t>
          </w:r>
          <w:r w:rsidR="00327883">
            <w:rPr>
              <w:rFonts w:ascii="Arial" w:eastAsia="Times New Roman" w:hAnsi="Arial" w:cs="Times New Roman"/>
              <w:b/>
              <w:bCs/>
              <w:color w:val="000000"/>
              <w:sz w:val="24"/>
              <w:lang w:val="es-ES_tradnl" w:eastAsia="es-ES"/>
            </w:rPr>
            <w:t>S</w:t>
          </w:r>
          <w:r>
            <w:rPr>
              <w:rFonts w:ascii="Arial" w:eastAsia="Times New Roman" w:hAnsi="Arial" w:cs="Times New Roman"/>
              <w:b/>
              <w:bCs/>
              <w:color w:val="000000"/>
              <w:sz w:val="24"/>
              <w:lang w:val="es-ES_tradnl" w:eastAsia="es-ES"/>
            </w:rPr>
            <w:t xml:space="preserve">OCIAL </w:t>
          </w:r>
          <w:r w:rsidR="00327883">
            <w:rPr>
              <w:rFonts w:ascii="Arial" w:eastAsia="Times New Roman" w:hAnsi="Arial" w:cs="Times New Roman"/>
              <w:b/>
              <w:bCs/>
              <w:color w:val="000000"/>
              <w:sz w:val="24"/>
              <w:lang w:val="es-ES_tradnl" w:eastAsia="es-ES"/>
            </w:rPr>
            <w:t>E</w:t>
          </w:r>
          <w:r>
            <w:rPr>
              <w:rFonts w:ascii="Arial" w:eastAsia="Times New Roman" w:hAnsi="Arial" w:cs="Times New Roman"/>
              <w:b/>
              <w:bCs/>
              <w:color w:val="000000"/>
              <w:sz w:val="24"/>
              <w:lang w:val="es-ES_tradnl" w:eastAsia="es-ES"/>
            </w:rPr>
            <w:t>MPRESARIAL (RSE)</w:t>
          </w:r>
        </w:p>
      </w:tc>
    </w:tr>
    <w:tr w:rsidR="00327883" w:rsidRPr="00327883" w:rsidTr="004708F4">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Times New Roman"/>
              <w:b/>
              <w:bCs/>
              <w:color w:val="000000"/>
              <w:lang w:val="es-ES_tradnl" w:eastAsia="es-ES"/>
            </w:rPr>
          </w:pPr>
          <w:r w:rsidRPr="00327883">
            <w:rPr>
              <w:rFonts w:ascii="Arial" w:eastAsia="Times New Roman" w:hAnsi="Arial" w:cs="Times New Roman"/>
              <w:b/>
              <w:bCs/>
              <w:color w:val="000000"/>
              <w:lang w:val="es-ES_tradnl"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Times New Roman"/>
              <w:b/>
              <w:bCs/>
              <w:color w:val="000000"/>
              <w:lang w:val="es-ES_tradnl" w:eastAsia="es-ES"/>
            </w:rPr>
          </w:pPr>
          <w:r w:rsidRPr="00327883">
            <w:rPr>
              <w:rFonts w:ascii="Arial" w:eastAsia="Times New Roman" w:hAnsi="Arial" w:cs="Times New Roman"/>
              <w:b/>
              <w:bCs/>
              <w:color w:val="000000"/>
              <w:lang w:val="es-ES_tradnl"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Times New Roman"/>
              <w:b/>
              <w:bCs/>
              <w:color w:val="000000"/>
              <w:lang w:val="es-ES_tradnl" w:eastAsia="es-ES"/>
            </w:rPr>
          </w:pPr>
          <w:r w:rsidRPr="00327883">
            <w:rPr>
              <w:rFonts w:ascii="Arial" w:eastAsia="Times New Roman" w:hAnsi="Arial" w:cs="Times New Roman"/>
              <w:b/>
              <w:bCs/>
              <w:color w:val="000000"/>
              <w:lang w:val="es-ES_tradnl"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Times New Roman"/>
              <w:b/>
              <w:bCs/>
              <w:color w:val="000000"/>
              <w:lang w:val="es-ES_tradnl" w:eastAsia="es-ES"/>
            </w:rPr>
          </w:pPr>
          <w:r w:rsidRPr="00327883">
            <w:rPr>
              <w:rFonts w:ascii="Arial" w:eastAsia="Times New Roman" w:hAnsi="Arial" w:cs="Times New Roman"/>
              <w:b/>
              <w:bCs/>
              <w:color w:val="000000"/>
              <w:lang w:val="es-ES_tradnl" w:eastAsia="es-ES"/>
            </w:rPr>
            <w:t>VERSIÓN</w:t>
          </w:r>
        </w:p>
      </w:tc>
      <w:tc>
        <w:tcPr>
          <w:tcW w:w="2136" w:type="dxa"/>
          <w:tcBorders>
            <w:top w:val="nil"/>
            <w:left w:val="nil"/>
            <w:bottom w:val="single" w:sz="4" w:space="0" w:color="auto"/>
            <w:right w:val="single" w:sz="8" w:space="0" w:color="auto"/>
          </w:tcBorders>
          <w:vAlign w:val="center"/>
        </w:tcPr>
        <w:p w:rsidR="00327883" w:rsidRPr="00327883" w:rsidRDefault="00327883" w:rsidP="00327883">
          <w:pPr>
            <w:spacing w:after="0" w:line="240" w:lineRule="auto"/>
            <w:jc w:val="center"/>
            <w:rPr>
              <w:rFonts w:ascii="Arial" w:eastAsia="Times New Roman" w:hAnsi="Arial" w:cs="Times New Roman"/>
              <w:b/>
              <w:bCs/>
              <w:color w:val="000000"/>
              <w:lang w:val="es-ES_tradnl" w:eastAsia="es-ES"/>
            </w:rPr>
          </w:pPr>
          <w:r w:rsidRPr="00327883">
            <w:rPr>
              <w:rFonts w:ascii="Arial" w:eastAsia="Times New Roman" w:hAnsi="Arial" w:cs="Times New Roman"/>
              <w:b/>
              <w:bCs/>
              <w:color w:val="000000"/>
              <w:lang w:val="es-ES_tradnl" w:eastAsia="es-ES"/>
            </w:rPr>
            <w:t>PÁGINA</w:t>
          </w:r>
        </w:p>
      </w:tc>
    </w:tr>
    <w:tr w:rsidR="00327883" w:rsidRPr="00327883" w:rsidTr="004708F4">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Times New Roman"/>
              <w:bCs/>
              <w:color w:val="000000"/>
              <w:lang w:val="es-ES_tradnl" w:eastAsia="es-ES"/>
            </w:rPr>
          </w:pPr>
          <w:r>
            <w:rPr>
              <w:rFonts w:ascii="Arial" w:eastAsia="Times New Roman" w:hAnsi="Arial" w:cs="Times New Roman"/>
              <w:bCs/>
              <w:color w:val="000000"/>
              <w:lang w:val="es-ES_tradnl" w:eastAsia="es-ES"/>
            </w:rPr>
            <w:t>PR-GH-04</w:t>
          </w:r>
        </w:p>
      </w:tc>
      <w:tc>
        <w:tcPr>
          <w:tcW w:w="2145" w:type="dxa"/>
          <w:tcBorders>
            <w:top w:val="nil"/>
            <w:left w:val="nil"/>
            <w:bottom w:val="single" w:sz="8" w:space="0" w:color="auto"/>
            <w:right w:val="single" w:sz="4"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Times New Roman"/>
              <w:bCs/>
              <w:color w:val="000000"/>
              <w:lang w:val="es-ES_tradnl" w:eastAsia="es-ES"/>
            </w:rPr>
          </w:pPr>
          <w:r>
            <w:rPr>
              <w:rFonts w:ascii="Arial" w:eastAsia="Times New Roman" w:hAnsi="Arial" w:cs="Times New Roman"/>
              <w:bCs/>
              <w:color w:val="000000"/>
              <w:lang w:val="es-ES_tradnl" w:eastAsia="es-ES"/>
            </w:rPr>
            <w:t>29/06/2023</w:t>
          </w:r>
        </w:p>
      </w:tc>
      <w:tc>
        <w:tcPr>
          <w:tcW w:w="1628" w:type="dxa"/>
          <w:tcBorders>
            <w:top w:val="nil"/>
            <w:left w:val="nil"/>
            <w:bottom w:val="single" w:sz="8" w:space="0" w:color="auto"/>
            <w:right w:val="single" w:sz="4"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Arial"/>
              <w:color w:val="000000"/>
              <w:szCs w:val="24"/>
              <w:lang w:val="es-ES_tradnl" w:eastAsia="es-ES"/>
            </w:rPr>
          </w:pPr>
          <w:r>
            <w:rPr>
              <w:rFonts w:ascii="Arial" w:eastAsia="Times New Roman" w:hAnsi="Arial" w:cs="Arial"/>
              <w:color w:val="000000"/>
              <w:szCs w:val="24"/>
              <w:lang w:val="es-ES_tradnl" w:eastAsia="es-ES"/>
            </w:rPr>
            <w:t>29/06/2023</w:t>
          </w:r>
        </w:p>
      </w:tc>
      <w:tc>
        <w:tcPr>
          <w:tcW w:w="1760" w:type="dxa"/>
          <w:tcBorders>
            <w:top w:val="nil"/>
            <w:left w:val="nil"/>
            <w:bottom w:val="single" w:sz="8" w:space="0" w:color="auto"/>
            <w:right w:val="single" w:sz="8" w:space="0" w:color="auto"/>
          </w:tcBorders>
          <w:shd w:val="clear" w:color="auto" w:fill="auto"/>
          <w:vAlign w:val="center"/>
          <w:hideMark/>
        </w:tcPr>
        <w:p w:rsidR="00327883" w:rsidRPr="00327883" w:rsidRDefault="00327883" w:rsidP="00327883">
          <w:pPr>
            <w:spacing w:after="0" w:line="240" w:lineRule="auto"/>
            <w:jc w:val="center"/>
            <w:rPr>
              <w:rFonts w:ascii="Arial" w:eastAsia="Times New Roman" w:hAnsi="Arial" w:cs="Arial"/>
              <w:color w:val="000000"/>
              <w:szCs w:val="24"/>
              <w:lang w:val="es-ES_tradnl" w:eastAsia="es-ES"/>
            </w:rPr>
          </w:pPr>
          <w:r>
            <w:rPr>
              <w:rFonts w:ascii="Arial" w:eastAsia="Times New Roman" w:hAnsi="Arial" w:cs="Arial"/>
              <w:color w:val="000000"/>
              <w:szCs w:val="24"/>
              <w:lang w:val="es-ES_tradnl" w:eastAsia="es-ES"/>
            </w:rPr>
            <w:t>1</w:t>
          </w:r>
        </w:p>
      </w:tc>
      <w:tc>
        <w:tcPr>
          <w:tcW w:w="2136" w:type="dxa"/>
          <w:tcBorders>
            <w:top w:val="nil"/>
            <w:left w:val="nil"/>
            <w:bottom w:val="single" w:sz="8" w:space="0" w:color="auto"/>
            <w:right w:val="single" w:sz="8" w:space="0" w:color="auto"/>
          </w:tcBorders>
          <w:vAlign w:val="center"/>
        </w:tcPr>
        <w:p w:rsidR="00327883" w:rsidRPr="00327883" w:rsidRDefault="00327883" w:rsidP="000A5364">
          <w:pPr>
            <w:spacing w:after="0" w:line="240" w:lineRule="auto"/>
            <w:jc w:val="center"/>
            <w:rPr>
              <w:rFonts w:ascii="Arial" w:eastAsia="Times New Roman" w:hAnsi="Arial" w:cs="Arial"/>
              <w:color w:val="000000"/>
              <w:lang w:val="es-ES_tradnl" w:eastAsia="es-ES"/>
            </w:rPr>
          </w:pPr>
          <w:r w:rsidRPr="00327883">
            <w:rPr>
              <w:rFonts w:ascii="Arial" w:eastAsia="Times New Roman" w:hAnsi="Arial" w:cs="Arial"/>
              <w:color w:val="000000"/>
              <w:lang w:val="es-ES_tradnl" w:eastAsia="es-ES"/>
            </w:rPr>
            <w:fldChar w:fldCharType="begin"/>
          </w:r>
          <w:r w:rsidRPr="00327883">
            <w:rPr>
              <w:rFonts w:ascii="Arial" w:eastAsia="Times New Roman" w:hAnsi="Arial" w:cs="Arial"/>
              <w:color w:val="000000"/>
              <w:lang w:val="es-ES_tradnl" w:eastAsia="es-ES"/>
            </w:rPr>
            <w:instrText>PAGE   \* MERGEFORMAT</w:instrText>
          </w:r>
          <w:r w:rsidRPr="00327883">
            <w:rPr>
              <w:rFonts w:ascii="Arial" w:eastAsia="Times New Roman" w:hAnsi="Arial" w:cs="Arial"/>
              <w:color w:val="000000"/>
              <w:lang w:val="es-ES_tradnl" w:eastAsia="es-ES"/>
            </w:rPr>
            <w:fldChar w:fldCharType="separate"/>
          </w:r>
          <w:r w:rsidR="00B96768" w:rsidRPr="00B96768">
            <w:rPr>
              <w:rFonts w:ascii="Arial" w:eastAsia="Times New Roman" w:hAnsi="Arial" w:cs="Arial"/>
              <w:noProof/>
              <w:color w:val="000000"/>
              <w:lang w:val="es-ES" w:eastAsia="es-ES"/>
            </w:rPr>
            <w:t>1</w:t>
          </w:r>
          <w:r w:rsidRPr="00327883">
            <w:rPr>
              <w:rFonts w:ascii="Arial" w:eastAsia="Times New Roman" w:hAnsi="Arial" w:cs="Arial"/>
              <w:color w:val="000000"/>
              <w:lang w:val="es-ES_tradnl" w:eastAsia="es-ES"/>
            </w:rPr>
            <w:fldChar w:fldCharType="end"/>
          </w:r>
          <w:r w:rsidRPr="00327883">
            <w:rPr>
              <w:rFonts w:ascii="Arial" w:eastAsia="Times New Roman" w:hAnsi="Arial" w:cs="Arial"/>
              <w:color w:val="000000"/>
              <w:lang w:val="es-ES_tradnl" w:eastAsia="es-ES"/>
            </w:rPr>
            <w:t xml:space="preserve"> de </w:t>
          </w:r>
          <w:r w:rsidR="000A5364">
            <w:rPr>
              <w:rFonts w:ascii="Arial" w:eastAsia="Times New Roman" w:hAnsi="Arial" w:cs="Arial"/>
              <w:color w:val="000000"/>
              <w:lang w:val="es-ES_tradnl" w:eastAsia="es-ES"/>
            </w:rPr>
            <w:t>5</w:t>
          </w:r>
        </w:p>
      </w:tc>
    </w:tr>
  </w:tbl>
  <w:p w:rsidR="00327883" w:rsidRDefault="003278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FB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8B6079"/>
    <w:multiLevelType w:val="hybridMultilevel"/>
    <w:tmpl w:val="671C0E8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04239DC"/>
    <w:multiLevelType w:val="hybridMultilevel"/>
    <w:tmpl w:val="AD54EA5C"/>
    <w:lvl w:ilvl="0" w:tplc="D856042E">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3E93610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4DD152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5DD7CDF"/>
    <w:multiLevelType w:val="hybridMultilevel"/>
    <w:tmpl w:val="C75A5A24"/>
    <w:lvl w:ilvl="0" w:tplc="C87E29E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BC216B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28B5B32"/>
    <w:multiLevelType w:val="hybridMultilevel"/>
    <w:tmpl w:val="E36ADCC4"/>
    <w:lvl w:ilvl="0" w:tplc="DA0A368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79A5234"/>
    <w:multiLevelType w:val="hybridMultilevel"/>
    <w:tmpl w:val="256C00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2"/>
  </w:num>
  <w:num w:numId="6">
    <w:abstractNumId w:val="4"/>
  </w:num>
  <w:num w:numId="7">
    <w:abstractNumId w:val="3"/>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FIP ZFIP">
    <w15:presenceInfo w15:providerId="Windows Live" w15:userId="4de1de6f9b049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9B"/>
    <w:rsid w:val="00001FB9"/>
    <w:rsid w:val="000239FC"/>
    <w:rsid w:val="000A5364"/>
    <w:rsid w:val="001410C7"/>
    <w:rsid w:val="00142153"/>
    <w:rsid w:val="00176160"/>
    <w:rsid w:val="001840A5"/>
    <w:rsid w:val="0019441D"/>
    <w:rsid w:val="001A5552"/>
    <w:rsid w:val="001B3000"/>
    <w:rsid w:val="002723EC"/>
    <w:rsid w:val="0028592F"/>
    <w:rsid w:val="002F6C24"/>
    <w:rsid w:val="00301A3D"/>
    <w:rsid w:val="00327883"/>
    <w:rsid w:val="00364AF3"/>
    <w:rsid w:val="003F4579"/>
    <w:rsid w:val="00446C52"/>
    <w:rsid w:val="00487C77"/>
    <w:rsid w:val="004A08B9"/>
    <w:rsid w:val="0056139B"/>
    <w:rsid w:val="006006AC"/>
    <w:rsid w:val="00616856"/>
    <w:rsid w:val="006A6C5C"/>
    <w:rsid w:val="007440E9"/>
    <w:rsid w:val="008940E1"/>
    <w:rsid w:val="00937B21"/>
    <w:rsid w:val="00951C09"/>
    <w:rsid w:val="00A53FAA"/>
    <w:rsid w:val="00A867C0"/>
    <w:rsid w:val="00AE36F3"/>
    <w:rsid w:val="00AE4EF2"/>
    <w:rsid w:val="00B96768"/>
    <w:rsid w:val="00BA0B59"/>
    <w:rsid w:val="00C144F6"/>
    <w:rsid w:val="00CE5333"/>
    <w:rsid w:val="00CF51C3"/>
    <w:rsid w:val="00D13CF5"/>
    <w:rsid w:val="00DE6009"/>
    <w:rsid w:val="00E643E7"/>
    <w:rsid w:val="00ED513D"/>
    <w:rsid w:val="00F000A3"/>
    <w:rsid w:val="00F0524E"/>
    <w:rsid w:val="00F3292F"/>
    <w:rsid w:val="00F52681"/>
    <w:rsid w:val="00FE5D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7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883"/>
  </w:style>
  <w:style w:type="paragraph" w:styleId="Piedepgina">
    <w:name w:val="footer"/>
    <w:basedOn w:val="Normal"/>
    <w:link w:val="PiedepginaCar"/>
    <w:uiPriority w:val="99"/>
    <w:unhideWhenUsed/>
    <w:rsid w:val="00327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883"/>
  </w:style>
  <w:style w:type="paragraph" w:styleId="Prrafodelista">
    <w:name w:val="List Paragraph"/>
    <w:basedOn w:val="Normal"/>
    <w:uiPriority w:val="34"/>
    <w:qFormat/>
    <w:rsid w:val="00327883"/>
    <w:pPr>
      <w:ind w:left="720"/>
      <w:contextualSpacing/>
    </w:pPr>
  </w:style>
  <w:style w:type="character" w:styleId="Hipervnculo">
    <w:name w:val="Hyperlink"/>
    <w:basedOn w:val="Fuentedeprrafopredeter"/>
    <w:uiPriority w:val="99"/>
    <w:unhideWhenUsed/>
    <w:rsid w:val="00616856"/>
    <w:rPr>
      <w:color w:val="0000FF" w:themeColor="hyperlink"/>
      <w:u w:val="single"/>
    </w:rPr>
  </w:style>
  <w:style w:type="character" w:styleId="Hipervnculovisitado">
    <w:name w:val="FollowedHyperlink"/>
    <w:basedOn w:val="Fuentedeprrafopredeter"/>
    <w:uiPriority w:val="99"/>
    <w:semiHidden/>
    <w:unhideWhenUsed/>
    <w:rsid w:val="001B3000"/>
    <w:rPr>
      <w:color w:val="800080" w:themeColor="followedHyperlink"/>
      <w:u w:val="single"/>
    </w:rPr>
  </w:style>
  <w:style w:type="paragraph" w:customStyle="1" w:styleId="Default">
    <w:name w:val="Default"/>
    <w:rsid w:val="00301A3D"/>
    <w:pPr>
      <w:autoSpaceDE w:val="0"/>
      <w:autoSpaceDN w:val="0"/>
      <w:adjustRightInd w:val="0"/>
      <w:spacing w:after="0" w:line="240" w:lineRule="auto"/>
    </w:pPr>
    <w:rPr>
      <w:rFonts w:ascii="Arial" w:eastAsia="Cambria" w:hAnsi="Arial" w:cs="Arial"/>
      <w:color w:val="000000"/>
      <w:sz w:val="24"/>
      <w:szCs w:val="24"/>
    </w:rPr>
  </w:style>
  <w:style w:type="paragraph" w:styleId="Revisin">
    <w:name w:val="Revision"/>
    <w:hidden/>
    <w:uiPriority w:val="99"/>
    <w:semiHidden/>
    <w:rsid w:val="008940E1"/>
    <w:pPr>
      <w:spacing w:after="0" w:line="240" w:lineRule="auto"/>
    </w:pPr>
  </w:style>
  <w:style w:type="paragraph" w:styleId="Textodeglobo">
    <w:name w:val="Balloon Text"/>
    <w:basedOn w:val="Normal"/>
    <w:link w:val="TextodegloboCar"/>
    <w:uiPriority w:val="99"/>
    <w:semiHidden/>
    <w:unhideWhenUsed/>
    <w:rsid w:val="00FE5D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D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7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883"/>
  </w:style>
  <w:style w:type="paragraph" w:styleId="Piedepgina">
    <w:name w:val="footer"/>
    <w:basedOn w:val="Normal"/>
    <w:link w:val="PiedepginaCar"/>
    <w:uiPriority w:val="99"/>
    <w:unhideWhenUsed/>
    <w:rsid w:val="00327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883"/>
  </w:style>
  <w:style w:type="paragraph" w:styleId="Prrafodelista">
    <w:name w:val="List Paragraph"/>
    <w:basedOn w:val="Normal"/>
    <w:uiPriority w:val="34"/>
    <w:qFormat/>
    <w:rsid w:val="00327883"/>
    <w:pPr>
      <w:ind w:left="720"/>
      <w:contextualSpacing/>
    </w:pPr>
  </w:style>
  <w:style w:type="character" w:styleId="Hipervnculo">
    <w:name w:val="Hyperlink"/>
    <w:basedOn w:val="Fuentedeprrafopredeter"/>
    <w:uiPriority w:val="99"/>
    <w:unhideWhenUsed/>
    <w:rsid w:val="00616856"/>
    <w:rPr>
      <w:color w:val="0000FF" w:themeColor="hyperlink"/>
      <w:u w:val="single"/>
    </w:rPr>
  </w:style>
  <w:style w:type="character" w:styleId="Hipervnculovisitado">
    <w:name w:val="FollowedHyperlink"/>
    <w:basedOn w:val="Fuentedeprrafopredeter"/>
    <w:uiPriority w:val="99"/>
    <w:semiHidden/>
    <w:unhideWhenUsed/>
    <w:rsid w:val="001B3000"/>
    <w:rPr>
      <w:color w:val="800080" w:themeColor="followedHyperlink"/>
      <w:u w:val="single"/>
    </w:rPr>
  </w:style>
  <w:style w:type="paragraph" w:customStyle="1" w:styleId="Default">
    <w:name w:val="Default"/>
    <w:rsid w:val="00301A3D"/>
    <w:pPr>
      <w:autoSpaceDE w:val="0"/>
      <w:autoSpaceDN w:val="0"/>
      <w:adjustRightInd w:val="0"/>
      <w:spacing w:after="0" w:line="240" w:lineRule="auto"/>
    </w:pPr>
    <w:rPr>
      <w:rFonts w:ascii="Arial" w:eastAsia="Cambria" w:hAnsi="Arial" w:cs="Arial"/>
      <w:color w:val="000000"/>
      <w:sz w:val="24"/>
      <w:szCs w:val="24"/>
    </w:rPr>
  </w:style>
  <w:style w:type="paragraph" w:styleId="Revisin">
    <w:name w:val="Revision"/>
    <w:hidden/>
    <w:uiPriority w:val="99"/>
    <w:semiHidden/>
    <w:rsid w:val="008940E1"/>
    <w:pPr>
      <w:spacing w:after="0" w:line="240" w:lineRule="auto"/>
    </w:pPr>
  </w:style>
  <w:style w:type="paragraph" w:styleId="Textodeglobo">
    <w:name w:val="Balloon Text"/>
    <w:basedOn w:val="Normal"/>
    <w:link w:val="TextodegloboCar"/>
    <w:uiPriority w:val="99"/>
    <w:semiHidden/>
    <w:unhideWhenUsed/>
    <w:rsid w:val="00FE5D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D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leo.zonafrancadepereira.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ZFIP_Comercial</dc:creator>
  <cp:lastModifiedBy>ZFIP_Comercial</cp:lastModifiedBy>
  <cp:revision>4</cp:revision>
  <dcterms:created xsi:type="dcterms:W3CDTF">2023-07-04T17:53:00Z</dcterms:created>
  <dcterms:modified xsi:type="dcterms:W3CDTF">2023-07-07T12:42:00Z</dcterms:modified>
</cp:coreProperties>
</file>