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24CF" w14:textId="77777777" w:rsidR="00797AB9" w:rsidRPr="00562EC7" w:rsidRDefault="009F257A" w:rsidP="00084B94">
      <w:pPr>
        <w:pStyle w:val="Prrafodelista"/>
        <w:numPr>
          <w:ilvl w:val="0"/>
          <w:numId w:val="9"/>
        </w:numPr>
        <w:ind w:left="426" w:right="-801" w:hanging="284"/>
        <w:jc w:val="both"/>
        <w:rPr>
          <w:rFonts w:ascii="Arial" w:hAnsi="Arial" w:cs="Arial"/>
          <w:b/>
          <w:sz w:val="24"/>
          <w:szCs w:val="24"/>
        </w:rPr>
      </w:pPr>
      <w:r>
        <w:rPr>
          <w:rFonts w:ascii="Arial" w:hAnsi="Arial" w:cs="Arial"/>
          <w:b/>
          <w:sz w:val="24"/>
          <w:szCs w:val="24"/>
        </w:rPr>
        <w:t>OBJETIVO</w:t>
      </w:r>
    </w:p>
    <w:p w14:paraId="797FFC7A" w14:textId="1B0DB38E" w:rsidR="009F257A" w:rsidRDefault="009E113F" w:rsidP="00084B94">
      <w:pPr>
        <w:pStyle w:val="Textopredeterminado"/>
        <w:ind w:left="426" w:right="-801"/>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 ISO 28000, BASC),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w:t>
      </w:r>
      <w:r w:rsidR="004B164A">
        <w:rPr>
          <w:rStyle w:val="InitialStyle"/>
          <w:noProof w:val="0"/>
          <w:lang w:val="es-ES_tradnl"/>
        </w:rPr>
        <w:t xml:space="preserve">una </w:t>
      </w:r>
      <w:r w:rsidR="00DD03DF">
        <w:rPr>
          <w:rStyle w:val="InitialStyle"/>
          <w:noProof w:val="0"/>
          <w:lang w:val="es-ES_tradnl"/>
        </w:rPr>
        <w:t xml:space="preserve">de sus actividades. </w:t>
      </w:r>
    </w:p>
    <w:p w14:paraId="3E05C816" w14:textId="77777777" w:rsidR="009E113F" w:rsidRDefault="009E113F" w:rsidP="00084B94">
      <w:pPr>
        <w:pStyle w:val="Textopredeterminado"/>
        <w:ind w:left="426" w:right="-801" w:hanging="284"/>
        <w:contextualSpacing/>
        <w:jc w:val="both"/>
        <w:rPr>
          <w:rStyle w:val="InitialStyle"/>
          <w:noProof w:val="0"/>
          <w:lang w:val="es-ES_tradnl"/>
        </w:rPr>
      </w:pPr>
    </w:p>
    <w:p w14:paraId="7ED9BFE4" w14:textId="77777777" w:rsidR="009E113F" w:rsidRPr="00562EC7" w:rsidRDefault="00562EC7" w:rsidP="00084B94">
      <w:pPr>
        <w:pStyle w:val="Textopredeterminado"/>
        <w:numPr>
          <w:ilvl w:val="0"/>
          <w:numId w:val="9"/>
        </w:numPr>
        <w:ind w:left="426" w:right="-801" w:hanging="284"/>
        <w:contextualSpacing/>
        <w:jc w:val="both"/>
        <w:rPr>
          <w:rStyle w:val="InitialStyle"/>
          <w:b/>
          <w:noProof w:val="0"/>
          <w:lang w:val="es-ES_tradnl"/>
        </w:rPr>
      </w:pPr>
      <w:r w:rsidRPr="00562EC7">
        <w:rPr>
          <w:rStyle w:val="InitialStyle"/>
          <w:b/>
          <w:noProof w:val="0"/>
          <w:lang w:val="es-ES_tradnl"/>
        </w:rPr>
        <w:t xml:space="preserve">ALCANCE </w:t>
      </w:r>
    </w:p>
    <w:p w14:paraId="02A38E1C" w14:textId="77777777" w:rsidR="009E113F" w:rsidRDefault="009E113F" w:rsidP="00084B94">
      <w:pPr>
        <w:pStyle w:val="Textopredeterminado"/>
        <w:ind w:left="426" w:right="-801" w:hanging="284"/>
        <w:contextualSpacing/>
        <w:jc w:val="both"/>
        <w:rPr>
          <w:rStyle w:val="InitialStyle"/>
          <w:noProof w:val="0"/>
          <w:lang w:val="es-ES_tradnl"/>
        </w:rPr>
      </w:pPr>
    </w:p>
    <w:p w14:paraId="578F7A73" w14:textId="77777777" w:rsidR="00BD702D" w:rsidRDefault="00562EC7" w:rsidP="00084B94">
      <w:pPr>
        <w:pStyle w:val="Textopredeterminado"/>
        <w:ind w:left="426" w:right="-801"/>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14:paraId="3659630D" w14:textId="77777777" w:rsidR="00612D05" w:rsidRPr="00612D05" w:rsidRDefault="00612D05" w:rsidP="00084B94">
      <w:pPr>
        <w:pStyle w:val="Textopredeterminado"/>
        <w:ind w:left="426" w:right="-801"/>
        <w:contextualSpacing/>
        <w:jc w:val="both"/>
        <w:rPr>
          <w:rStyle w:val="InitialStyle"/>
          <w:noProof w:val="0"/>
          <w:lang w:val="es-ES_tradnl"/>
        </w:rPr>
      </w:pPr>
    </w:p>
    <w:p w14:paraId="1E39A8F7" w14:textId="77777777" w:rsidR="00BD702D" w:rsidRPr="00BD702D" w:rsidRDefault="00BD702D" w:rsidP="00084B94">
      <w:pPr>
        <w:pStyle w:val="Textopredeterminado"/>
        <w:ind w:left="426" w:right="-801" w:hanging="284"/>
        <w:contextualSpacing/>
        <w:jc w:val="both"/>
        <w:rPr>
          <w:rStyle w:val="InitialStyle"/>
          <w:b/>
          <w:noProof w:val="0"/>
          <w:lang w:val="es-ES_tradnl"/>
        </w:rPr>
      </w:pPr>
    </w:p>
    <w:p w14:paraId="2513CAE6" w14:textId="77777777" w:rsidR="003052FB" w:rsidRPr="00BD702D" w:rsidRDefault="003052FB" w:rsidP="00084B94">
      <w:pPr>
        <w:pStyle w:val="Textopredeterminado"/>
        <w:numPr>
          <w:ilvl w:val="0"/>
          <w:numId w:val="9"/>
        </w:numPr>
        <w:ind w:left="426" w:right="-801" w:hanging="284"/>
        <w:contextualSpacing/>
        <w:jc w:val="both"/>
        <w:rPr>
          <w:rFonts w:ascii="Arial" w:hAnsi="Arial" w:cs="Arial"/>
          <w:b/>
          <w:szCs w:val="24"/>
        </w:rPr>
      </w:pPr>
      <w:r w:rsidRPr="00BD702D">
        <w:rPr>
          <w:rFonts w:ascii="Arial" w:hAnsi="Arial" w:cs="Arial"/>
          <w:b/>
          <w:szCs w:val="24"/>
        </w:rPr>
        <w:t>MARCO ESTRATÉGICO</w:t>
      </w:r>
    </w:p>
    <w:p w14:paraId="035B91C1" w14:textId="77777777" w:rsidR="00B55C6F" w:rsidRPr="00664249" w:rsidRDefault="00B55C6F" w:rsidP="00084B94">
      <w:pPr>
        <w:pStyle w:val="Prrafodelista"/>
        <w:ind w:left="426" w:right="-801" w:hanging="284"/>
        <w:jc w:val="both"/>
        <w:rPr>
          <w:rFonts w:ascii="Arial" w:hAnsi="Arial" w:cs="Arial"/>
          <w:b/>
          <w:sz w:val="24"/>
          <w:szCs w:val="24"/>
        </w:rPr>
      </w:pPr>
    </w:p>
    <w:p w14:paraId="6AF3556E" w14:textId="0DB33894" w:rsidR="00B55C6F" w:rsidRPr="00027805" w:rsidRDefault="003E1784" w:rsidP="00084B94">
      <w:pPr>
        <w:ind w:left="426" w:right="-801" w:hanging="284"/>
        <w:jc w:val="both"/>
        <w:rPr>
          <w:rFonts w:ascii="Arial" w:hAnsi="Arial" w:cs="Arial"/>
          <w:b/>
          <w:sz w:val="24"/>
          <w:szCs w:val="24"/>
        </w:rPr>
      </w:pPr>
      <w:r>
        <w:rPr>
          <w:rFonts w:ascii="Arial" w:hAnsi="Arial" w:cs="Arial"/>
          <w:b/>
          <w:sz w:val="24"/>
          <w:szCs w:val="24"/>
        </w:rPr>
        <w:t>Misión</w:t>
      </w:r>
    </w:p>
    <w:p w14:paraId="14213F45" w14:textId="77777777" w:rsidR="00B55C6F" w:rsidRDefault="00B55C6F" w:rsidP="00084B94">
      <w:pPr>
        <w:ind w:left="426" w:right="-801"/>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14:paraId="5A84F988" w14:textId="77777777" w:rsidR="001103BF" w:rsidRPr="001103BF" w:rsidRDefault="001103BF" w:rsidP="00084B94">
      <w:pPr>
        <w:ind w:left="426" w:right="-801"/>
        <w:jc w:val="both"/>
        <w:rPr>
          <w:rFonts w:ascii="Arial" w:hAnsi="Arial"/>
          <w:sz w:val="24"/>
          <w:szCs w:val="24"/>
          <w:lang w:eastAsia="es-ES_tradnl"/>
        </w:rPr>
      </w:pPr>
    </w:p>
    <w:p w14:paraId="3A65AA7A" w14:textId="4F832372" w:rsidR="00EB24AF" w:rsidRPr="00027805" w:rsidRDefault="003E1784" w:rsidP="00084B94">
      <w:pPr>
        <w:ind w:left="426" w:right="-801" w:hanging="284"/>
        <w:jc w:val="both"/>
        <w:rPr>
          <w:rFonts w:ascii="Arial" w:hAnsi="Arial" w:cs="Arial"/>
          <w:b/>
          <w:sz w:val="24"/>
          <w:szCs w:val="24"/>
        </w:rPr>
      </w:pPr>
      <w:r>
        <w:rPr>
          <w:rFonts w:ascii="Arial" w:hAnsi="Arial" w:cs="Arial"/>
          <w:b/>
          <w:sz w:val="24"/>
          <w:szCs w:val="24"/>
        </w:rPr>
        <w:t>Visión</w:t>
      </w:r>
    </w:p>
    <w:p w14:paraId="6949DC84" w14:textId="1775B4F0" w:rsidR="00051C9E" w:rsidRPr="003E1784" w:rsidRDefault="00051C9E" w:rsidP="00084B94">
      <w:pPr>
        <w:spacing w:line="276" w:lineRule="auto"/>
        <w:ind w:left="426" w:right="-801"/>
        <w:jc w:val="both"/>
        <w:rPr>
          <w:rFonts w:ascii="Arial" w:hAnsi="Arial" w:cs="Arial"/>
          <w:sz w:val="24"/>
          <w:szCs w:val="24"/>
        </w:rPr>
      </w:pPr>
      <w:r w:rsidRPr="003E1784">
        <w:rPr>
          <w:rFonts w:ascii="Arial" w:hAnsi="Arial" w:cs="Arial"/>
          <w:sz w:val="24"/>
          <w:szCs w:val="24"/>
        </w:rPr>
        <w:t>Al finalizar el año 2020, la Zona Franca Internacional de Pereira S.A.S</w:t>
      </w:r>
      <w:r w:rsidR="00CC0ABA">
        <w:rPr>
          <w:rFonts w:ascii="Arial" w:hAnsi="Arial" w:cs="Arial"/>
          <w:sz w:val="24"/>
          <w:szCs w:val="24"/>
        </w:rPr>
        <w:t>.</w:t>
      </w:r>
      <w:r w:rsidRPr="003E1784">
        <w:rPr>
          <w:rFonts w:ascii="Arial" w:hAnsi="Arial" w:cs="Arial"/>
          <w:sz w:val="24"/>
          <w:szCs w:val="24"/>
        </w:rPr>
        <w:t xml:space="preserve"> Usuario Operador de Zonas Francas será reconocida a nivel nacional por el desarrollo de las actividades derivadas del régimen franco, soportado en infraestructura óptima, impactando en el desarrollo económico, la generación de empleo e internacionalización de la región.</w:t>
      </w:r>
    </w:p>
    <w:p w14:paraId="4841C3B8" w14:textId="77777777" w:rsidR="00051C9E" w:rsidRPr="001103BF" w:rsidRDefault="00051C9E" w:rsidP="00CC0ABA">
      <w:pPr>
        <w:ind w:right="-801"/>
        <w:jc w:val="both"/>
        <w:rPr>
          <w:rFonts w:ascii="Arial" w:hAnsi="Arial" w:cs="Arial"/>
          <w:b/>
          <w:sz w:val="24"/>
          <w:szCs w:val="24"/>
        </w:rPr>
      </w:pPr>
    </w:p>
    <w:p w14:paraId="1DFE4389" w14:textId="77777777" w:rsidR="00EB1ED9" w:rsidRPr="001D70D5" w:rsidRDefault="007F78D6" w:rsidP="00084B94">
      <w:pPr>
        <w:pStyle w:val="Prrafodelista"/>
        <w:numPr>
          <w:ilvl w:val="0"/>
          <w:numId w:val="25"/>
        </w:numPr>
        <w:ind w:left="426" w:right="-801" w:hanging="284"/>
        <w:jc w:val="both"/>
        <w:rPr>
          <w:rFonts w:ascii="Arial" w:hAnsi="Arial" w:cs="Arial"/>
          <w:b/>
          <w:bCs/>
          <w:sz w:val="24"/>
          <w:szCs w:val="24"/>
        </w:rPr>
      </w:pPr>
      <w:r w:rsidRPr="001D70D5">
        <w:rPr>
          <w:rFonts w:ascii="Arial" w:hAnsi="Arial" w:cs="Arial"/>
          <w:b/>
          <w:bCs/>
          <w:sz w:val="24"/>
          <w:szCs w:val="24"/>
        </w:rPr>
        <w:t xml:space="preserve">REFERENCIA NORMATIVA </w:t>
      </w:r>
    </w:p>
    <w:p w14:paraId="3E71A281" w14:textId="77777777" w:rsidR="00EB1ED9" w:rsidRPr="00EB1ED9" w:rsidRDefault="00EB1ED9" w:rsidP="00084B94">
      <w:pPr>
        <w:pStyle w:val="Prrafodelista"/>
        <w:ind w:left="426" w:right="-801"/>
        <w:jc w:val="both"/>
        <w:rPr>
          <w:rFonts w:ascii="Arial" w:hAnsi="Arial" w:cs="Arial"/>
          <w:bCs/>
          <w:sz w:val="24"/>
          <w:szCs w:val="24"/>
        </w:rPr>
      </w:pPr>
    </w:p>
    <w:p w14:paraId="12434AD6" w14:textId="27070DE2" w:rsidR="00BA2748" w:rsidRDefault="00EB1ED9" w:rsidP="006E6CB4">
      <w:pPr>
        <w:pStyle w:val="Prrafodelista"/>
        <w:ind w:left="426" w:right="-801"/>
        <w:jc w:val="both"/>
        <w:rPr>
          <w:rFonts w:ascii="Arial" w:hAnsi="Arial" w:cs="Arial"/>
          <w:b/>
          <w:bCs/>
          <w:sz w:val="24"/>
          <w:szCs w:val="24"/>
        </w:rPr>
      </w:pPr>
      <w:r w:rsidRPr="00EB1ED9">
        <w:rPr>
          <w:rFonts w:ascii="Arial" w:hAnsi="Arial" w:cs="Arial"/>
          <w:b/>
          <w:bCs/>
          <w:sz w:val="24"/>
          <w:szCs w:val="24"/>
        </w:rPr>
        <w:t>4.</w:t>
      </w:r>
      <w:r w:rsidR="003E1784">
        <w:rPr>
          <w:rFonts w:ascii="Arial" w:hAnsi="Arial" w:cs="Arial"/>
          <w:b/>
          <w:bCs/>
          <w:sz w:val="24"/>
          <w:szCs w:val="24"/>
        </w:rPr>
        <w:t>1. Contexto de la O</w:t>
      </w:r>
      <w:r w:rsidRPr="00EB1ED9">
        <w:rPr>
          <w:rFonts w:ascii="Arial" w:hAnsi="Arial" w:cs="Arial"/>
          <w:b/>
          <w:bCs/>
          <w:sz w:val="24"/>
          <w:szCs w:val="24"/>
        </w:rPr>
        <w:t xml:space="preserve">rganización </w:t>
      </w:r>
    </w:p>
    <w:p w14:paraId="54AC6374" w14:textId="77777777" w:rsidR="006E6CB4" w:rsidRPr="006E6CB4" w:rsidRDefault="006E6CB4" w:rsidP="006E6CB4">
      <w:pPr>
        <w:pStyle w:val="Prrafodelista"/>
        <w:ind w:left="426" w:right="-801"/>
        <w:jc w:val="both"/>
        <w:rPr>
          <w:rFonts w:ascii="Arial" w:hAnsi="Arial" w:cs="Arial"/>
          <w:b/>
          <w:bCs/>
          <w:sz w:val="24"/>
          <w:szCs w:val="24"/>
        </w:rPr>
      </w:pPr>
    </w:p>
    <w:p w14:paraId="3A9A9C34" w14:textId="07AD0FC7" w:rsidR="00EB1ED9" w:rsidRDefault="00EB1ED9" w:rsidP="00084B94">
      <w:pPr>
        <w:pStyle w:val="Prrafodelista"/>
        <w:ind w:left="426" w:right="-801"/>
        <w:jc w:val="both"/>
        <w:rPr>
          <w:rFonts w:ascii="Arial" w:hAnsi="Arial" w:cs="Arial"/>
          <w:b/>
          <w:bCs/>
          <w:sz w:val="24"/>
          <w:szCs w:val="24"/>
        </w:rPr>
      </w:pPr>
      <w:r>
        <w:rPr>
          <w:rFonts w:ascii="Arial" w:hAnsi="Arial" w:cs="Arial"/>
          <w:b/>
          <w:bCs/>
          <w:sz w:val="24"/>
          <w:szCs w:val="24"/>
        </w:rPr>
        <w:t>4.1</w:t>
      </w:r>
      <w:r w:rsidR="003E1784">
        <w:rPr>
          <w:rFonts w:ascii="Arial" w:hAnsi="Arial" w:cs="Arial"/>
          <w:b/>
          <w:bCs/>
          <w:sz w:val="24"/>
          <w:szCs w:val="24"/>
        </w:rPr>
        <w:t>.1. Compresión de la Organización y de su Co</w:t>
      </w:r>
      <w:r>
        <w:rPr>
          <w:rFonts w:ascii="Arial" w:hAnsi="Arial" w:cs="Arial"/>
          <w:b/>
          <w:bCs/>
          <w:sz w:val="24"/>
          <w:szCs w:val="24"/>
        </w:rPr>
        <w:t xml:space="preserve">ntexto. </w:t>
      </w:r>
    </w:p>
    <w:p w14:paraId="58675406" w14:textId="77777777" w:rsidR="00247F33" w:rsidRDefault="00247F33" w:rsidP="00084B94">
      <w:pPr>
        <w:pStyle w:val="Prrafodelista"/>
        <w:ind w:left="426" w:right="-801"/>
        <w:jc w:val="both"/>
        <w:rPr>
          <w:rFonts w:ascii="Arial" w:hAnsi="Arial" w:cs="Arial"/>
          <w:b/>
          <w:bCs/>
          <w:sz w:val="24"/>
          <w:szCs w:val="24"/>
        </w:rPr>
      </w:pPr>
    </w:p>
    <w:p w14:paraId="0F0F61EB" w14:textId="77777777" w:rsidR="00247F33" w:rsidRDefault="00247F33" w:rsidP="00084B94">
      <w:pPr>
        <w:pStyle w:val="Prrafodelista"/>
        <w:ind w:left="426" w:right="-801"/>
        <w:jc w:val="both"/>
        <w:rPr>
          <w:rFonts w:ascii="Arial" w:hAnsi="Arial" w:cs="Arial"/>
          <w:b/>
          <w:bCs/>
          <w:sz w:val="24"/>
          <w:szCs w:val="24"/>
        </w:rPr>
      </w:pPr>
      <w:r>
        <w:rPr>
          <w:rFonts w:ascii="Arial" w:hAnsi="Arial" w:cs="Arial"/>
          <w:b/>
          <w:bCs/>
          <w:sz w:val="24"/>
          <w:szCs w:val="24"/>
        </w:rPr>
        <w:t>CALIDAD Y BASC</w:t>
      </w:r>
    </w:p>
    <w:p w14:paraId="5C2C31E3" w14:textId="77777777" w:rsidR="006C293F" w:rsidRDefault="006C293F" w:rsidP="00084B94">
      <w:pPr>
        <w:pStyle w:val="Prrafodelista"/>
        <w:ind w:left="426" w:right="-801"/>
        <w:jc w:val="both"/>
        <w:rPr>
          <w:rFonts w:ascii="Arial" w:hAnsi="Arial" w:cs="Arial"/>
          <w:b/>
          <w:bCs/>
          <w:sz w:val="24"/>
          <w:szCs w:val="24"/>
        </w:rPr>
      </w:pPr>
    </w:p>
    <w:p w14:paraId="2682B02D" w14:textId="77777777" w:rsidR="00AF0177" w:rsidRPr="003E1784" w:rsidRDefault="00AF0177" w:rsidP="00084B94">
      <w:pPr>
        <w:pStyle w:val="Prrafodelista"/>
        <w:ind w:left="426" w:right="-801"/>
        <w:jc w:val="both"/>
        <w:rPr>
          <w:rFonts w:ascii="Arial" w:hAnsi="Arial" w:cs="Arial"/>
          <w:bCs/>
          <w:sz w:val="24"/>
          <w:szCs w:val="24"/>
        </w:rPr>
      </w:pPr>
      <w:r w:rsidRPr="003E1784">
        <w:rPr>
          <w:rFonts w:ascii="Arial" w:hAnsi="Arial" w:cs="Arial"/>
          <w:bCs/>
          <w:sz w:val="24"/>
          <w:szCs w:val="24"/>
        </w:rPr>
        <w:t>Desde el establecimiento de los retos empresariales transformados como objetivos del sistema, los cuales son desarrollados por cada uno de los líderes</w:t>
      </w:r>
      <w:r w:rsidR="009631B7" w:rsidRPr="003E1784">
        <w:rPr>
          <w:rFonts w:ascii="Arial" w:hAnsi="Arial" w:cs="Arial"/>
          <w:bCs/>
          <w:sz w:val="24"/>
          <w:szCs w:val="24"/>
        </w:rPr>
        <w:t xml:space="preserve"> de los procesos</w:t>
      </w:r>
      <w:r w:rsidRPr="003E1784">
        <w:rPr>
          <w:rFonts w:ascii="Arial" w:hAnsi="Arial" w:cs="Arial"/>
          <w:bCs/>
          <w:sz w:val="24"/>
          <w:szCs w:val="24"/>
        </w:rPr>
        <w:t>, se analizan aquellos factores internos y externos que intervienen de manera positiva</w:t>
      </w:r>
      <w:r w:rsidR="00FF3AFE" w:rsidRPr="003E1784">
        <w:rPr>
          <w:rFonts w:ascii="Arial" w:hAnsi="Arial" w:cs="Arial"/>
          <w:bCs/>
          <w:sz w:val="24"/>
          <w:szCs w:val="24"/>
        </w:rPr>
        <w:t xml:space="preserve"> o</w:t>
      </w:r>
      <w:r w:rsidRPr="003E1784">
        <w:rPr>
          <w:rFonts w:ascii="Arial" w:hAnsi="Arial" w:cs="Arial"/>
          <w:bCs/>
          <w:sz w:val="24"/>
          <w:szCs w:val="24"/>
        </w:rPr>
        <w:t xml:space="preserve"> negativa en el  logro de los objetivos.</w:t>
      </w:r>
    </w:p>
    <w:p w14:paraId="7EAD7899" w14:textId="77777777" w:rsidR="00AF0177" w:rsidRPr="003E1784" w:rsidRDefault="00AF0177" w:rsidP="00084B94">
      <w:pPr>
        <w:pStyle w:val="Prrafodelista"/>
        <w:ind w:left="426" w:right="-801"/>
        <w:jc w:val="both"/>
        <w:rPr>
          <w:rFonts w:ascii="Arial" w:hAnsi="Arial" w:cs="Arial"/>
          <w:bCs/>
          <w:sz w:val="24"/>
          <w:szCs w:val="24"/>
        </w:rPr>
      </w:pPr>
    </w:p>
    <w:p w14:paraId="4043976A" w14:textId="11948602" w:rsidR="00EE72DF" w:rsidRDefault="00EE72DF" w:rsidP="00084B94">
      <w:pPr>
        <w:pStyle w:val="Prrafodelista"/>
        <w:ind w:left="426" w:right="-801"/>
        <w:jc w:val="both"/>
        <w:rPr>
          <w:rFonts w:ascii="Arial" w:hAnsi="Arial" w:cs="Arial"/>
          <w:bCs/>
          <w:sz w:val="24"/>
          <w:szCs w:val="24"/>
        </w:rPr>
      </w:pPr>
      <w:r>
        <w:rPr>
          <w:rFonts w:ascii="Arial" w:hAnsi="Arial" w:cs="Arial"/>
          <w:bCs/>
          <w:sz w:val="24"/>
          <w:szCs w:val="24"/>
        </w:rPr>
        <w:t>Cada líder de proceso interviene desde su punto de vista en la creación de los factores que afectan el desarrollo del mismo y de la organización siendo así se identifican aspectos, los cuales son analizados, resultando de este análisis unos riesgos y unas oportunidades, así como diversas estrategias para afrontar</w:t>
      </w:r>
      <w:r w:rsidR="000F29DA">
        <w:rPr>
          <w:rFonts w:ascii="Arial" w:hAnsi="Arial" w:cs="Arial"/>
          <w:bCs/>
          <w:sz w:val="24"/>
          <w:szCs w:val="24"/>
        </w:rPr>
        <w:t xml:space="preserve"> esos</w:t>
      </w:r>
      <w:r>
        <w:rPr>
          <w:rFonts w:ascii="Arial" w:hAnsi="Arial" w:cs="Arial"/>
          <w:bCs/>
          <w:sz w:val="24"/>
          <w:szCs w:val="24"/>
        </w:rPr>
        <w:t xml:space="preserve"> riesgos y aprovechar</w:t>
      </w:r>
      <w:r w:rsidR="000F29DA">
        <w:rPr>
          <w:rFonts w:ascii="Arial" w:hAnsi="Arial" w:cs="Arial"/>
          <w:bCs/>
          <w:sz w:val="24"/>
          <w:szCs w:val="24"/>
        </w:rPr>
        <w:t xml:space="preserve"> las</w:t>
      </w:r>
      <w:r>
        <w:rPr>
          <w:rFonts w:ascii="Arial" w:hAnsi="Arial" w:cs="Arial"/>
          <w:bCs/>
          <w:sz w:val="24"/>
          <w:szCs w:val="24"/>
        </w:rPr>
        <w:t xml:space="preserve"> oportunidades.</w:t>
      </w:r>
    </w:p>
    <w:p w14:paraId="5D87E7B7" w14:textId="77777777" w:rsidR="000F29DA" w:rsidRDefault="000F29DA" w:rsidP="00084B94">
      <w:pPr>
        <w:pStyle w:val="Prrafodelista"/>
        <w:ind w:left="426" w:right="-801"/>
        <w:jc w:val="both"/>
        <w:rPr>
          <w:rFonts w:ascii="Arial" w:hAnsi="Arial" w:cs="Arial"/>
          <w:bCs/>
          <w:sz w:val="24"/>
          <w:szCs w:val="24"/>
        </w:rPr>
      </w:pPr>
    </w:p>
    <w:p w14:paraId="4372A66D" w14:textId="77777777" w:rsidR="00EE72DF" w:rsidRDefault="00EE72DF" w:rsidP="00084B94">
      <w:pPr>
        <w:pStyle w:val="Prrafodelista"/>
        <w:ind w:left="426" w:right="-801"/>
        <w:jc w:val="both"/>
        <w:rPr>
          <w:rFonts w:ascii="Arial" w:hAnsi="Arial" w:cs="Arial"/>
          <w:bCs/>
          <w:sz w:val="24"/>
          <w:szCs w:val="24"/>
        </w:rPr>
      </w:pPr>
      <w:r w:rsidRPr="00E038DE">
        <w:rPr>
          <w:rFonts w:ascii="Arial" w:hAnsi="Arial" w:cs="Arial"/>
          <w:b/>
          <w:bCs/>
          <w:sz w:val="24"/>
          <w:szCs w:val="24"/>
        </w:rPr>
        <w:t>Riesgos</w:t>
      </w:r>
      <w:r>
        <w:rPr>
          <w:rFonts w:ascii="Arial" w:hAnsi="Arial" w:cs="Arial"/>
          <w:bCs/>
          <w:sz w:val="24"/>
          <w:szCs w:val="24"/>
        </w:rPr>
        <w:t>:</w:t>
      </w:r>
    </w:p>
    <w:p w14:paraId="6FB7AC99" w14:textId="10629DE7" w:rsidR="00EE72DF" w:rsidRDefault="00EE72DF" w:rsidP="00E038DE">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Interacción organizacional quebrantada</w:t>
      </w:r>
      <w:r>
        <w:rPr>
          <w:rFonts w:ascii="Arial" w:hAnsi="Arial" w:cs="Arial"/>
          <w:bCs/>
          <w:sz w:val="24"/>
          <w:szCs w:val="24"/>
        </w:rPr>
        <w:t>.</w:t>
      </w:r>
    </w:p>
    <w:p w14:paraId="36F17736" w14:textId="57345E33"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Desconocimiento de la razón de ser de la</w:t>
      </w:r>
      <w:r>
        <w:rPr>
          <w:rFonts w:ascii="Arial" w:hAnsi="Arial" w:cs="Arial"/>
          <w:bCs/>
          <w:sz w:val="24"/>
          <w:szCs w:val="24"/>
        </w:rPr>
        <w:t xml:space="preserve"> compañía entre la comunidad.</w:t>
      </w:r>
    </w:p>
    <w:p w14:paraId="68771F44" w14:textId="3E8E09CA"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Afectación de benef</w:t>
      </w:r>
      <w:r>
        <w:rPr>
          <w:rFonts w:ascii="Arial" w:hAnsi="Arial" w:cs="Arial"/>
          <w:bCs/>
          <w:sz w:val="24"/>
          <w:szCs w:val="24"/>
        </w:rPr>
        <w:t>icios gubernamentales.</w:t>
      </w:r>
    </w:p>
    <w:p w14:paraId="6A1A547C" w14:textId="77777777" w:rsidR="00EE72DF" w:rsidRDefault="00EE72DF" w:rsidP="00E038DE">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Cese de actividades a causa de factores externos.</w:t>
      </w:r>
    </w:p>
    <w:p w14:paraId="4D4B4790" w14:textId="77777777" w:rsidR="00EE72DF" w:rsidRDefault="00EE72DF" w:rsidP="00E038DE">
      <w:pPr>
        <w:ind w:left="426" w:right="-801"/>
        <w:jc w:val="both"/>
        <w:rPr>
          <w:rFonts w:ascii="Arial" w:hAnsi="Arial" w:cs="Arial"/>
          <w:b/>
          <w:bCs/>
          <w:sz w:val="24"/>
          <w:szCs w:val="24"/>
        </w:rPr>
      </w:pPr>
      <w:r>
        <w:rPr>
          <w:rFonts w:ascii="Arial" w:hAnsi="Arial" w:cs="Arial"/>
          <w:b/>
          <w:bCs/>
          <w:sz w:val="24"/>
          <w:szCs w:val="24"/>
        </w:rPr>
        <w:t>Oportunidades:</w:t>
      </w:r>
    </w:p>
    <w:p w14:paraId="51602128" w14:textId="7FB014A7"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Herrami</w:t>
      </w:r>
      <w:r>
        <w:rPr>
          <w:rFonts w:ascii="Arial" w:hAnsi="Arial" w:cs="Arial"/>
          <w:bCs/>
          <w:sz w:val="24"/>
          <w:szCs w:val="24"/>
        </w:rPr>
        <w:t>entas tecnológicas existentes.</w:t>
      </w:r>
    </w:p>
    <w:p w14:paraId="6FE4E0FB" w14:textId="46F1F543" w:rsidR="00EE72DF" w:rsidRPr="00EE72DF" w:rsidRDefault="00EE72DF" w:rsidP="00EE72DF">
      <w:pPr>
        <w:pStyle w:val="Prrafodelista"/>
        <w:numPr>
          <w:ilvl w:val="0"/>
          <w:numId w:val="45"/>
        </w:numPr>
        <w:ind w:right="-801"/>
        <w:jc w:val="both"/>
        <w:rPr>
          <w:rFonts w:ascii="Arial" w:hAnsi="Arial" w:cs="Arial"/>
          <w:bCs/>
          <w:sz w:val="24"/>
          <w:szCs w:val="24"/>
        </w:rPr>
      </w:pPr>
      <w:r>
        <w:rPr>
          <w:rFonts w:ascii="Arial" w:hAnsi="Arial" w:cs="Arial"/>
          <w:bCs/>
          <w:sz w:val="24"/>
          <w:szCs w:val="24"/>
        </w:rPr>
        <w:t>Número poblacional aledaño.</w:t>
      </w:r>
    </w:p>
    <w:p w14:paraId="3A97FB24" w14:textId="784AD090"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Red de aliados comercial y de temas d</w:t>
      </w:r>
      <w:r>
        <w:rPr>
          <w:rFonts w:ascii="Arial" w:hAnsi="Arial" w:cs="Arial"/>
          <w:bCs/>
          <w:sz w:val="24"/>
          <w:szCs w:val="24"/>
        </w:rPr>
        <w:t>e interés empresarial.</w:t>
      </w:r>
    </w:p>
    <w:p w14:paraId="738A5497" w14:textId="74BF6740"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Trabajo colaborativo co</w:t>
      </w:r>
      <w:r>
        <w:rPr>
          <w:rFonts w:ascii="Arial" w:hAnsi="Arial" w:cs="Arial"/>
          <w:bCs/>
          <w:sz w:val="24"/>
          <w:szCs w:val="24"/>
        </w:rPr>
        <w:t xml:space="preserve">n los organismos de control. </w:t>
      </w:r>
    </w:p>
    <w:p w14:paraId="09E5AC2F" w14:textId="77777777" w:rsidR="000F29DA" w:rsidRDefault="00EE72DF" w:rsidP="00E038DE">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Gest</w:t>
      </w:r>
      <w:r>
        <w:rPr>
          <w:rFonts w:ascii="Arial" w:hAnsi="Arial" w:cs="Arial"/>
          <w:bCs/>
          <w:sz w:val="24"/>
          <w:szCs w:val="24"/>
        </w:rPr>
        <w:t>ión del conocimiento.</w:t>
      </w:r>
    </w:p>
    <w:p w14:paraId="68A8B6FF" w14:textId="77777777" w:rsidR="000F29DA" w:rsidRDefault="000F29DA" w:rsidP="006E6CB4">
      <w:pPr>
        <w:ind w:right="-801"/>
        <w:jc w:val="both"/>
        <w:rPr>
          <w:rFonts w:ascii="Arial" w:hAnsi="Arial" w:cs="Arial"/>
          <w:b/>
          <w:bCs/>
          <w:sz w:val="24"/>
          <w:szCs w:val="24"/>
        </w:rPr>
      </w:pPr>
      <w:r>
        <w:rPr>
          <w:rFonts w:ascii="Arial" w:hAnsi="Arial" w:cs="Arial"/>
          <w:b/>
          <w:bCs/>
          <w:sz w:val="24"/>
          <w:szCs w:val="24"/>
        </w:rPr>
        <w:t>Estrategias:</w:t>
      </w:r>
    </w:p>
    <w:p w14:paraId="134BAB38"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lastRenderedPageBreak/>
        <w:t xml:space="preserve">Fortalecimiento de la integración social con la comunidad, fortalecimiento </w:t>
      </w:r>
      <w:r>
        <w:rPr>
          <w:rFonts w:ascii="Arial" w:hAnsi="Arial" w:cs="Arial"/>
          <w:bCs/>
          <w:sz w:val="24"/>
          <w:szCs w:val="24"/>
        </w:rPr>
        <w:t>d</w:t>
      </w:r>
      <w:r w:rsidRPr="00FE08BD">
        <w:rPr>
          <w:rFonts w:ascii="Arial" w:hAnsi="Arial" w:cs="Arial"/>
          <w:bCs/>
          <w:sz w:val="24"/>
          <w:szCs w:val="24"/>
        </w:rPr>
        <w:t>el conocimiento de la empresa para que se presente de forma clara la realidad de la compañía</w:t>
      </w:r>
      <w:r>
        <w:rPr>
          <w:rFonts w:ascii="Arial" w:hAnsi="Arial" w:cs="Arial"/>
          <w:bCs/>
          <w:sz w:val="24"/>
          <w:szCs w:val="24"/>
        </w:rPr>
        <w:t>.</w:t>
      </w:r>
    </w:p>
    <w:p w14:paraId="1912EF29" w14:textId="111C755A" w:rsidR="00FE08BD" w:rsidRDefault="00FE08BD"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D</w:t>
      </w:r>
      <w:r w:rsidRPr="00FE08BD">
        <w:rPr>
          <w:rFonts w:ascii="Arial" w:hAnsi="Arial" w:cs="Arial"/>
          <w:bCs/>
          <w:sz w:val="24"/>
          <w:szCs w:val="24"/>
        </w:rPr>
        <w:t>inamizar el banco de hojas de vida para que las empresas usuarias tengan acceso a esta información sin int</w:t>
      </w:r>
      <w:r>
        <w:rPr>
          <w:rFonts w:ascii="Arial" w:hAnsi="Arial" w:cs="Arial"/>
          <w:bCs/>
          <w:sz w:val="24"/>
          <w:szCs w:val="24"/>
        </w:rPr>
        <w:t>ermediarios</w:t>
      </w:r>
      <w:r w:rsidR="006E6CB4">
        <w:rPr>
          <w:rFonts w:ascii="Arial" w:hAnsi="Arial" w:cs="Arial"/>
          <w:bCs/>
          <w:sz w:val="24"/>
          <w:szCs w:val="24"/>
        </w:rPr>
        <w:t>.</w:t>
      </w:r>
      <w:r>
        <w:rPr>
          <w:rFonts w:ascii="Arial" w:hAnsi="Arial" w:cs="Arial"/>
          <w:bCs/>
          <w:sz w:val="24"/>
          <w:szCs w:val="24"/>
        </w:rPr>
        <w:t xml:space="preserve"> </w:t>
      </w:r>
      <w:r w:rsidR="006E6CB4">
        <w:rPr>
          <w:rFonts w:ascii="Arial" w:hAnsi="Arial" w:cs="Arial"/>
          <w:bCs/>
          <w:sz w:val="24"/>
          <w:szCs w:val="24"/>
        </w:rPr>
        <w:t>S</w:t>
      </w:r>
      <w:r>
        <w:rPr>
          <w:rFonts w:ascii="Arial" w:hAnsi="Arial" w:cs="Arial"/>
          <w:bCs/>
          <w:sz w:val="24"/>
          <w:szCs w:val="24"/>
        </w:rPr>
        <w:t>ería ó</w:t>
      </w:r>
      <w:r w:rsidRPr="00FE08BD">
        <w:rPr>
          <w:rFonts w:ascii="Arial" w:hAnsi="Arial" w:cs="Arial"/>
          <w:bCs/>
          <w:sz w:val="24"/>
          <w:szCs w:val="24"/>
        </w:rPr>
        <w:t>ptimo en cuestión de tiempo para las empresas y ZF</w:t>
      </w:r>
      <w:r>
        <w:rPr>
          <w:rFonts w:ascii="Arial" w:hAnsi="Arial" w:cs="Arial"/>
          <w:bCs/>
          <w:sz w:val="24"/>
          <w:szCs w:val="24"/>
        </w:rPr>
        <w:t>.</w:t>
      </w:r>
    </w:p>
    <w:p w14:paraId="4A8E858E"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Fortalecimiento de las áreas Técnica y Tecnológica, en cuanto a formación de personal, herramientas y equipos para prestación de servicios a terceros, con el fin de generar ingresos y confiabilidad para los usuarios.</w:t>
      </w:r>
    </w:p>
    <w:p w14:paraId="73EEE799"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Seguimiento a solicitud de reactivación de beneficio gubernamental</w:t>
      </w:r>
      <w:r>
        <w:rPr>
          <w:rFonts w:ascii="Arial" w:hAnsi="Arial" w:cs="Arial"/>
          <w:bCs/>
          <w:sz w:val="24"/>
          <w:szCs w:val="24"/>
        </w:rPr>
        <w:t>.</w:t>
      </w:r>
    </w:p>
    <w:p w14:paraId="29F15409"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Fortalecer la digitalización de formatos y registros, se torna beneficioso y muy necesario para la compañía y el medio ambiente</w:t>
      </w:r>
      <w:r>
        <w:rPr>
          <w:rFonts w:ascii="Arial" w:hAnsi="Arial" w:cs="Arial"/>
          <w:bCs/>
          <w:sz w:val="24"/>
          <w:szCs w:val="24"/>
        </w:rPr>
        <w:t>.</w:t>
      </w:r>
    </w:p>
    <w:p w14:paraId="787F197B" w14:textId="3C072344" w:rsidR="00FE08BD" w:rsidRDefault="00FE08BD"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P</w:t>
      </w:r>
      <w:r w:rsidRPr="00FE08BD">
        <w:rPr>
          <w:rFonts w:ascii="Arial" w:hAnsi="Arial" w:cs="Arial"/>
          <w:bCs/>
          <w:sz w:val="24"/>
          <w:szCs w:val="24"/>
        </w:rPr>
        <w:t>royectar la belleza natural, cultural y geoestratégica de la región, podría contribuir en la atracción de nueva inversión. (</w:t>
      </w:r>
      <w:r w:rsidR="006E6CB4">
        <w:rPr>
          <w:rFonts w:ascii="Arial" w:hAnsi="Arial" w:cs="Arial"/>
          <w:bCs/>
          <w:sz w:val="24"/>
          <w:szCs w:val="24"/>
        </w:rPr>
        <w:t>Coordinar con Invest Pereira e</w:t>
      </w:r>
      <w:r w:rsidRPr="00FE08BD">
        <w:rPr>
          <w:rFonts w:ascii="Arial" w:hAnsi="Arial" w:cs="Arial"/>
          <w:bCs/>
          <w:sz w:val="24"/>
          <w:szCs w:val="24"/>
        </w:rPr>
        <w:t xml:space="preserve"> incluirlo dentro de la presentación y publicaciones en redes al respecto</w:t>
      </w:r>
      <w:r>
        <w:rPr>
          <w:rFonts w:ascii="Arial" w:hAnsi="Arial" w:cs="Arial"/>
          <w:bCs/>
          <w:sz w:val="24"/>
          <w:szCs w:val="24"/>
        </w:rPr>
        <w:t>).</w:t>
      </w:r>
    </w:p>
    <w:p w14:paraId="2E4958B4"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Uso continuo de las redes sociales, implementación de nuevos métodos de comunicación y participación en eventos que impulsen tanto el nombre de la empresa como el servicio prestado y sus beneficios y garanticen la cercanía empresa – cliente, con cobertura cada vez más amplia</w:t>
      </w:r>
      <w:r>
        <w:rPr>
          <w:rFonts w:ascii="Arial" w:hAnsi="Arial" w:cs="Arial"/>
          <w:bCs/>
          <w:sz w:val="24"/>
          <w:szCs w:val="24"/>
        </w:rPr>
        <w:t>.</w:t>
      </w:r>
    </w:p>
    <w:p w14:paraId="23C3FF16" w14:textId="77777777"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t>Promoción de la educación técnica acorde a los requisitos laborales de las empresas de la ZF</w:t>
      </w:r>
      <w:r>
        <w:rPr>
          <w:rFonts w:ascii="Arial" w:hAnsi="Arial" w:cs="Arial"/>
          <w:bCs/>
          <w:sz w:val="24"/>
          <w:szCs w:val="24"/>
        </w:rPr>
        <w:t>.</w:t>
      </w:r>
    </w:p>
    <w:p w14:paraId="35F1C40A" w14:textId="77777777" w:rsidR="00EC4369" w:rsidRDefault="00EC4369"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H</w:t>
      </w:r>
      <w:r w:rsidRPr="00EC4369">
        <w:rPr>
          <w:rFonts w:ascii="Arial" w:hAnsi="Arial" w:cs="Arial"/>
          <w:bCs/>
          <w:sz w:val="24"/>
          <w:szCs w:val="24"/>
        </w:rPr>
        <w:t>allar una red de referidos proveniente de las diferentes agremiaciones e identidades gubernamentales.</w:t>
      </w:r>
    </w:p>
    <w:p w14:paraId="29B8221F" w14:textId="32F7D873" w:rsidR="00EC4369" w:rsidRDefault="00EC4369"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M</w:t>
      </w:r>
      <w:r w:rsidRPr="00EC4369">
        <w:rPr>
          <w:rFonts w:ascii="Arial" w:hAnsi="Arial" w:cs="Arial"/>
          <w:bCs/>
          <w:sz w:val="24"/>
          <w:szCs w:val="24"/>
        </w:rPr>
        <w:t>antenimiento de las certificaciones de normas se convierte en foco de atracción y permanencia de clientes y proveedores</w:t>
      </w:r>
      <w:r>
        <w:rPr>
          <w:rFonts w:ascii="Arial" w:hAnsi="Arial" w:cs="Arial"/>
          <w:bCs/>
          <w:sz w:val="24"/>
          <w:szCs w:val="24"/>
        </w:rPr>
        <w:t>.</w:t>
      </w:r>
    </w:p>
    <w:p w14:paraId="68C3D3BA" w14:textId="5EA33ABF"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t>Los procesos de comunicación con los organismos de control, permiten la resolución de inquietudes, por lo tanto es importante la creación de círculos empresariales que permitan fortalecer conceptos de interés (mesas de ayuda y sectoriales)</w:t>
      </w:r>
      <w:r>
        <w:rPr>
          <w:rFonts w:ascii="Arial" w:hAnsi="Arial" w:cs="Arial"/>
          <w:bCs/>
          <w:sz w:val="24"/>
          <w:szCs w:val="24"/>
        </w:rPr>
        <w:t>.</w:t>
      </w:r>
    </w:p>
    <w:p w14:paraId="4961369F" w14:textId="0FE7B2C8"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t>El conocimiento del personal</w:t>
      </w:r>
      <w:r w:rsidR="006E6CB4">
        <w:rPr>
          <w:rFonts w:ascii="Arial" w:hAnsi="Arial" w:cs="Arial"/>
          <w:bCs/>
          <w:sz w:val="24"/>
          <w:szCs w:val="24"/>
        </w:rPr>
        <w:t xml:space="preserve"> interno</w:t>
      </w:r>
      <w:r w:rsidRPr="00EC4369">
        <w:rPr>
          <w:rFonts w:ascii="Arial" w:hAnsi="Arial" w:cs="Arial"/>
          <w:bCs/>
          <w:sz w:val="24"/>
          <w:szCs w:val="24"/>
        </w:rPr>
        <w:t xml:space="preserve"> es un factor importante para el desarrollo de la compañía, generando la necesidad de la trasmisión de saberes a las partes interesadas directas e indirectas responsables de este desarrollo</w:t>
      </w:r>
      <w:r>
        <w:rPr>
          <w:rFonts w:ascii="Arial" w:hAnsi="Arial" w:cs="Arial"/>
          <w:bCs/>
          <w:sz w:val="24"/>
          <w:szCs w:val="24"/>
        </w:rPr>
        <w:t>.</w:t>
      </w:r>
    </w:p>
    <w:p w14:paraId="6D1F9471" w14:textId="672BA5DF"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lastRenderedPageBreak/>
        <w:t>Actualmente los desarrollos informáticos están cada vez más a la mano de las organizaciones, aprovechar estos y el equipo de trabajo con el que se cuenta en esta área para potenciar la compañía e instruir de manera didáctica al personal en temas de interés</w:t>
      </w:r>
      <w:r>
        <w:rPr>
          <w:rFonts w:ascii="Arial" w:hAnsi="Arial" w:cs="Arial"/>
          <w:bCs/>
          <w:sz w:val="24"/>
          <w:szCs w:val="24"/>
        </w:rPr>
        <w:t xml:space="preserve">, </w:t>
      </w:r>
      <w:r w:rsidRPr="00EC4369">
        <w:rPr>
          <w:rFonts w:ascii="Arial" w:hAnsi="Arial" w:cs="Arial"/>
          <w:bCs/>
          <w:sz w:val="24"/>
          <w:szCs w:val="24"/>
        </w:rPr>
        <w:t>podría generar aumento en el dinamismo en los procesos, evitarse reprocesos, aumentar la percepción del riesgo e incentivar el auto fortalecimiento del personal</w:t>
      </w:r>
      <w:r>
        <w:rPr>
          <w:rFonts w:ascii="Arial" w:hAnsi="Arial" w:cs="Arial"/>
          <w:bCs/>
          <w:sz w:val="24"/>
          <w:szCs w:val="24"/>
        </w:rPr>
        <w:t>. (</w:t>
      </w:r>
      <w:r w:rsidRPr="00EC4369">
        <w:rPr>
          <w:rFonts w:ascii="Arial" w:hAnsi="Arial" w:cs="Arial"/>
          <w:bCs/>
          <w:sz w:val="24"/>
          <w:szCs w:val="24"/>
        </w:rPr>
        <w:t>plataforma integral de auto diagnóstico, auto gestión y formación</w:t>
      </w:r>
      <w:r>
        <w:rPr>
          <w:rFonts w:ascii="Arial" w:hAnsi="Arial" w:cs="Arial"/>
          <w:bCs/>
          <w:sz w:val="24"/>
          <w:szCs w:val="24"/>
        </w:rPr>
        <w:t>).</w:t>
      </w:r>
    </w:p>
    <w:p w14:paraId="23A2E8B9" w14:textId="1B0909CA" w:rsidR="00EC4369" w:rsidRDefault="00EC4369"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I</w:t>
      </w:r>
      <w:r w:rsidRPr="00EC4369">
        <w:rPr>
          <w:rFonts w:ascii="Arial" w:hAnsi="Arial" w:cs="Arial"/>
          <w:bCs/>
          <w:sz w:val="24"/>
          <w:szCs w:val="24"/>
        </w:rPr>
        <w:t>ncluir tanto la parte interesada vinculada en el cumplimiento, como la actualidad normativa  en el plan de formación</w:t>
      </w:r>
      <w:r>
        <w:rPr>
          <w:rFonts w:ascii="Arial" w:hAnsi="Arial" w:cs="Arial"/>
          <w:bCs/>
          <w:sz w:val="24"/>
          <w:szCs w:val="24"/>
        </w:rPr>
        <w:t>.</w:t>
      </w:r>
    </w:p>
    <w:p w14:paraId="560A9226" w14:textId="690204E2" w:rsidR="00AA7A25" w:rsidRPr="00C12818" w:rsidRDefault="00EC4369" w:rsidP="00C12818">
      <w:pPr>
        <w:pStyle w:val="Prrafodelista"/>
        <w:ind w:left="426" w:right="-801"/>
        <w:jc w:val="both"/>
        <w:rPr>
          <w:rFonts w:ascii="Arial" w:hAnsi="Arial" w:cs="Arial"/>
          <w:bCs/>
          <w:sz w:val="24"/>
          <w:szCs w:val="24"/>
        </w:rPr>
      </w:pPr>
      <w:r w:rsidRPr="00EC4369">
        <w:rPr>
          <w:rFonts w:ascii="Arial" w:hAnsi="Arial" w:cs="Arial"/>
          <w:bCs/>
          <w:sz w:val="24"/>
          <w:szCs w:val="24"/>
        </w:rPr>
        <w:t xml:space="preserve"> </w:t>
      </w:r>
      <w:r w:rsidR="00FE08BD" w:rsidRPr="00FE08BD">
        <w:rPr>
          <w:rFonts w:ascii="Arial" w:hAnsi="Arial" w:cs="Arial"/>
          <w:bCs/>
          <w:sz w:val="24"/>
          <w:szCs w:val="24"/>
        </w:rPr>
        <w:t xml:space="preserve"> </w:t>
      </w:r>
    </w:p>
    <w:p w14:paraId="6E95A048" w14:textId="3D20D70E" w:rsidR="00AD2C73" w:rsidRDefault="003E1784" w:rsidP="00084B94">
      <w:pPr>
        <w:pStyle w:val="Prrafodelista"/>
        <w:ind w:left="426" w:right="-801"/>
        <w:jc w:val="both"/>
        <w:rPr>
          <w:rFonts w:ascii="Arial" w:hAnsi="Arial" w:cs="Arial"/>
          <w:b/>
          <w:bCs/>
          <w:sz w:val="24"/>
          <w:szCs w:val="24"/>
        </w:rPr>
      </w:pPr>
      <w:r>
        <w:rPr>
          <w:rFonts w:ascii="Arial" w:hAnsi="Arial" w:cs="Arial"/>
          <w:b/>
          <w:bCs/>
          <w:sz w:val="24"/>
          <w:szCs w:val="24"/>
        </w:rPr>
        <w:t>4.2 Compresión de las Necesidades y Expectativas de las Partes I</w:t>
      </w:r>
      <w:r w:rsidR="00AD2C73">
        <w:rPr>
          <w:rFonts w:ascii="Arial" w:hAnsi="Arial" w:cs="Arial"/>
          <w:b/>
          <w:bCs/>
          <w:sz w:val="24"/>
          <w:szCs w:val="24"/>
        </w:rPr>
        <w:t>nteresadas.</w:t>
      </w:r>
    </w:p>
    <w:p w14:paraId="7D32DA3F" w14:textId="77777777" w:rsidR="00CE45F7" w:rsidRDefault="00CE45F7" w:rsidP="00084B94">
      <w:pPr>
        <w:ind w:left="426" w:right="-801"/>
        <w:jc w:val="both"/>
        <w:rPr>
          <w:rFonts w:ascii="Arial" w:hAnsi="Arial" w:cs="Arial"/>
          <w:bCs/>
          <w:sz w:val="24"/>
          <w:szCs w:val="24"/>
        </w:rPr>
      </w:pPr>
      <w:r>
        <w:rPr>
          <w:rFonts w:ascii="Arial" w:hAnsi="Arial" w:cs="Arial"/>
          <w:bCs/>
          <w:sz w:val="24"/>
          <w:szCs w:val="24"/>
        </w:rPr>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w:t>
      </w:r>
      <w:r w:rsidR="00B75B7E">
        <w:rPr>
          <w:rFonts w:ascii="Arial" w:hAnsi="Arial" w:cs="Arial"/>
          <w:bCs/>
          <w:sz w:val="24"/>
          <w:szCs w:val="24"/>
        </w:rPr>
        <w:t xml:space="preserve"> la</w:t>
      </w:r>
      <w:r w:rsidR="001B494B">
        <w:rPr>
          <w:rFonts w:ascii="Arial" w:hAnsi="Arial" w:cs="Arial"/>
          <w:bCs/>
          <w:sz w:val="24"/>
          <w:szCs w:val="24"/>
        </w:rPr>
        <w:t xml:space="preserve"> </w:t>
      </w:r>
      <w:r w:rsidR="004D3A3A" w:rsidRPr="004D3A3A">
        <w:rPr>
          <w:rFonts w:ascii="Arial" w:hAnsi="Arial" w:cs="Arial"/>
          <w:b/>
          <w:bCs/>
          <w:sz w:val="24"/>
          <w:szCs w:val="24"/>
        </w:rPr>
        <w:t>“</w:t>
      </w:r>
      <w:r w:rsidR="00B75B7E">
        <w:rPr>
          <w:rFonts w:ascii="Arial" w:hAnsi="Arial" w:cs="Arial"/>
          <w:b/>
          <w:bCs/>
          <w:sz w:val="24"/>
          <w:szCs w:val="24"/>
        </w:rPr>
        <w:t xml:space="preserve">PE-CL-08 </w:t>
      </w:r>
      <w:r w:rsidR="001B494B" w:rsidRPr="004D3A3A">
        <w:rPr>
          <w:rFonts w:ascii="Arial" w:hAnsi="Arial" w:cs="Arial"/>
          <w:b/>
          <w:bCs/>
          <w:sz w:val="24"/>
          <w:szCs w:val="24"/>
        </w:rPr>
        <w:t>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 xml:space="preserve">de los procesos. </w:t>
      </w:r>
    </w:p>
    <w:p w14:paraId="22EB98E7" w14:textId="4835F41F" w:rsidR="00CE45F7" w:rsidRDefault="002753A8" w:rsidP="00084B94">
      <w:pPr>
        <w:ind w:left="426" w:right="-801"/>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 xml:space="preserve">Determinación del </w:t>
      </w:r>
      <w:r w:rsidR="003E1784">
        <w:rPr>
          <w:rFonts w:ascii="Arial" w:hAnsi="Arial" w:cs="Arial"/>
          <w:b/>
          <w:bCs/>
          <w:sz w:val="24"/>
          <w:szCs w:val="24"/>
        </w:rPr>
        <w:t>Alcance del Sistema de G</w:t>
      </w:r>
      <w:r w:rsidR="006F1238">
        <w:rPr>
          <w:rFonts w:ascii="Arial" w:hAnsi="Arial" w:cs="Arial"/>
          <w:b/>
          <w:bCs/>
          <w:sz w:val="24"/>
          <w:szCs w:val="24"/>
        </w:rPr>
        <w:t xml:space="preserve">estión </w:t>
      </w:r>
    </w:p>
    <w:p w14:paraId="43558CB1" w14:textId="0AE5305E" w:rsidR="009533FB" w:rsidRDefault="009533FB" w:rsidP="00084B94">
      <w:pPr>
        <w:pStyle w:val="Textopredeterminado"/>
        <w:ind w:left="426" w:right="-801"/>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 Sistema de Gestión en Control y Seguridad, NTC ISO 28000 Segur</w:t>
      </w:r>
      <w:r w:rsidR="00E95FEC">
        <w:rPr>
          <w:rFonts w:ascii="Arial" w:hAnsi="Arial" w:cs="Arial"/>
          <w:noProof w:val="0"/>
          <w:color w:val="000000"/>
          <w:lang w:val="es-ES_tradnl"/>
        </w:rPr>
        <w:t>idad en la Cadena de Suministro y</w:t>
      </w:r>
      <w:r w:rsidRPr="00803261">
        <w:rPr>
          <w:rFonts w:ascii="Arial" w:hAnsi="Arial" w:cs="Arial"/>
          <w:noProof w:val="0"/>
          <w:color w:val="000000"/>
          <w:lang w:val="es-ES_tradnl"/>
        </w:rPr>
        <w:t xml:space="preserve">  NTC ISO 9001 Satisfacción del cliente, con el siguiente alcance:</w:t>
      </w:r>
    </w:p>
    <w:p w14:paraId="440333AC" w14:textId="77777777" w:rsidR="009533FB" w:rsidRDefault="009533FB" w:rsidP="00084B94">
      <w:pPr>
        <w:pStyle w:val="Textopredeterminado"/>
        <w:ind w:left="426" w:right="-801"/>
        <w:contextualSpacing/>
        <w:jc w:val="both"/>
        <w:rPr>
          <w:rFonts w:ascii="Arial" w:hAnsi="Arial" w:cs="Arial"/>
          <w:noProof w:val="0"/>
          <w:color w:val="000000"/>
          <w:lang w:val="es-ES_tradnl"/>
        </w:rPr>
      </w:pPr>
    </w:p>
    <w:p w14:paraId="49E2315D" w14:textId="43EC2E67" w:rsidR="00BF03D3" w:rsidRDefault="00C12818" w:rsidP="00084B94">
      <w:pPr>
        <w:ind w:left="426" w:right="-801"/>
        <w:jc w:val="both"/>
        <w:rPr>
          <w:rFonts w:ascii="Arial" w:hAnsi="Arial" w:cs="Arial"/>
          <w:b/>
          <w:bCs/>
          <w:i/>
          <w:sz w:val="24"/>
          <w:szCs w:val="24"/>
        </w:rPr>
      </w:pPr>
      <w:r>
        <w:rPr>
          <w:rFonts w:ascii="Arial" w:hAnsi="Arial" w:cs="Arial"/>
          <w:b/>
          <w:bCs/>
          <w:i/>
          <w:sz w:val="24"/>
          <w:szCs w:val="24"/>
        </w:rPr>
        <w:t>AL</w:t>
      </w:r>
      <w:r w:rsidR="0099010E">
        <w:rPr>
          <w:rFonts w:ascii="Arial" w:hAnsi="Arial" w:cs="Arial"/>
          <w:b/>
          <w:bCs/>
          <w:i/>
          <w:sz w:val="24"/>
          <w:szCs w:val="24"/>
        </w:rPr>
        <w:t>C</w:t>
      </w:r>
      <w:r>
        <w:rPr>
          <w:rFonts w:ascii="Arial" w:hAnsi="Arial" w:cs="Arial"/>
          <w:b/>
          <w:bCs/>
          <w:i/>
          <w:sz w:val="24"/>
          <w:szCs w:val="24"/>
        </w:rPr>
        <w:t>A</w:t>
      </w:r>
      <w:r w:rsidR="0099010E">
        <w:rPr>
          <w:rFonts w:ascii="Arial" w:hAnsi="Arial" w:cs="Arial"/>
          <w:b/>
          <w:bCs/>
          <w:i/>
          <w:sz w:val="24"/>
          <w:szCs w:val="24"/>
        </w:rPr>
        <w:t xml:space="preserve">NCE: </w:t>
      </w:r>
    </w:p>
    <w:p w14:paraId="058C9B80" w14:textId="1DF4408A" w:rsidR="006F1238" w:rsidRDefault="003E1784" w:rsidP="00084B94">
      <w:pPr>
        <w:ind w:left="426" w:right="-801"/>
        <w:jc w:val="both"/>
        <w:rPr>
          <w:rFonts w:ascii="Arial" w:hAnsi="Arial" w:cs="Arial"/>
          <w:b/>
          <w:bCs/>
          <w:i/>
          <w:sz w:val="24"/>
          <w:szCs w:val="24"/>
        </w:rPr>
      </w:pPr>
      <w:r>
        <w:rPr>
          <w:rFonts w:ascii="Arial" w:hAnsi="Arial" w:cs="Arial"/>
          <w:b/>
          <w:bCs/>
          <w:i/>
          <w:sz w:val="24"/>
          <w:szCs w:val="24"/>
        </w:rPr>
        <w:t>Servicios P</w:t>
      </w:r>
      <w:r w:rsidR="0099010E">
        <w:rPr>
          <w:rFonts w:ascii="Arial" w:hAnsi="Arial" w:cs="Arial"/>
          <w:b/>
          <w:bCs/>
          <w:i/>
          <w:sz w:val="24"/>
          <w:szCs w:val="24"/>
        </w:rPr>
        <w:t xml:space="preserve">restados en la Ciudad de Pereira. </w:t>
      </w:r>
    </w:p>
    <w:p w14:paraId="7E362163" w14:textId="77777777" w:rsidR="0066528E" w:rsidRDefault="00587A27" w:rsidP="00084B94">
      <w:pPr>
        <w:ind w:left="426" w:right="-801"/>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14:paraId="7DABD363" w14:textId="77777777" w:rsidR="00A140B4" w:rsidRPr="001103BF"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14:paraId="43717A4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0B921621" w14:textId="2584016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 xml:space="preserve">Comprar, arrendar, enajenar o disponer a cualquier título, los bienes inmuebles con destino a las actividades de la zona franca. Lo anterior sin </w:t>
      </w:r>
      <w:r w:rsidRPr="00A140B4">
        <w:rPr>
          <w:rFonts w:ascii="Arial" w:eastAsia="Times New Roman" w:hAnsi="Arial" w:cs="Arial"/>
          <w:color w:val="222222"/>
          <w:sz w:val="24"/>
          <w:szCs w:val="24"/>
          <w:lang w:eastAsia="es-ES"/>
        </w:rPr>
        <w:lastRenderedPageBreak/>
        <w:t>perjuicio de que cada propietario de inmuebles en zona franca pueda desarrollar estas mismas actividades.</w:t>
      </w:r>
    </w:p>
    <w:p w14:paraId="7E6797B2"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14:paraId="67339234"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07CCF8C"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0F3314F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35B7F8CF"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t>Esta función no podrá ser desarrollada por usuarios de la zona franca que tengan vínculos económicos o societarios con el usuario operador en los términos señalados en los artículos 260-1, </w:t>
      </w:r>
      <w:hyperlink r:id="rId8"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9"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0"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1"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14:paraId="6DD0F610"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p>
    <w:p w14:paraId="3E2B8539" w14:textId="683CA6D7"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Evaluar y calificar a quienes pretendan instalarse en la zona franca permanente como usuarios industriales de bienes, usuarios industriales de servicios o usuarios comerciales.</w:t>
      </w:r>
    </w:p>
    <w:p w14:paraId="736C16DB"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9AE7DF5" w14:textId="4D1A2C32"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14:paraId="14B5CA7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4B85D95" w14:textId="74ED01F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1D2426B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6FEB0221"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14:paraId="25BDA67F"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7A92F60"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14:paraId="308B5C8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D697B2F"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Las demás relacionadas con su objeto, en el desarrollo de las actividades de la zona franca.</w:t>
      </w:r>
    </w:p>
    <w:p w14:paraId="02A7B99B" w14:textId="77777777" w:rsidR="00A140B4" w:rsidRDefault="00A140B4" w:rsidP="00084B94">
      <w:pPr>
        <w:pStyle w:val="Prrafodelista"/>
        <w:ind w:left="426" w:right="-801"/>
        <w:jc w:val="both"/>
        <w:rPr>
          <w:rFonts w:ascii="Arial" w:hAnsi="Arial" w:cs="Arial"/>
          <w:bCs/>
          <w:sz w:val="24"/>
          <w:szCs w:val="24"/>
          <w:lang w:val="es-ES"/>
        </w:rPr>
      </w:pPr>
    </w:p>
    <w:p w14:paraId="778828C7" w14:textId="595EF8FC" w:rsidR="007F78D6" w:rsidRDefault="007F78D6" w:rsidP="00084B94">
      <w:pPr>
        <w:pStyle w:val="Prrafodelista"/>
        <w:ind w:left="426" w:right="-801"/>
        <w:jc w:val="both"/>
        <w:rPr>
          <w:rFonts w:ascii="Arial" w:hAnsi="Arial" w:cs="Arial"/>
          <w:sz w:val="24"/>
          <w:szCs w:val="24"/>
        </w:rPr>
      </w:pPr>
      <w:r w:rsidRPr="00377C32">
        <w:rPr>
          <w:rFonts w:ascii="Arial" w:hAnsi="Arial" w:cs="Arial"/>
          <w:sz w:val="24"/>
          <w:szCs w:val="24"/>
        </w:rPr>
        <w:t xml:space="preserve">Para un cumplimiento total de las norma a continuación mencionadas, </w:t>
      </w:r>
      <w:r w:rsidR="004E0D6B">
        <w:rPr>
          <w:rFonts w:ascii="Arial" w:hAnsi="Arial" w:cs="Arial"/>
          <w:sz w:val="24"/>
          <w:szCs w:val="24"/>
        </w:rPr>
        <w:t>la</w:t>
      </w:r>
      <w:r w:rsidR="004E0D6B" w:rsidRPr="00377C32">
        <w:rPr>
          <w:rFonts w:ascii="Arial" w:hAnsi="Arial" w:cs="Arial"/>
          <w:sz w:val="24"/>
          <w:szCs w:val="24"/>
        </w:rPr>
        <w:t xml:space="preserve"> </w:t>
      </w:r>
      <w:r w:rsidR="004E0D6B">
        <w:rPr>
          <w:rFonts w:ascii="Arial" w:hAnsi="Arial" w:cs="Arial"/>
          <w:sz w:val="24"/>
          <w:szCs w:val="24"/>
        </w:rPr>
        <w:t xml:space="preserve"> C</w:t>
      </w:r>
      <w:r w:rsidRPr="00377C32">
        <w:rPr>
          <w:rFonts w:ascii="Arial" w:hAnsi="Arial" w:cs="Arial"/>
          <w:sz w:val="24"/>
          <w:szCs w:val="24"/>
        </w:rPr>
        <w:t xml:space="preserve">ompañía definió las siguientes exclusiones: </w:t>
      </w:r>
    </w:p>
    <w:p w14:paraId="3D914059" w14:textId="77777777" w:rsidR="007F78D6" w:rsidRDefault="007F78D6" w:rsidP="00084B94">
      <w:pPr>
        <w:pStyle w:val="Prrafodelista"/>
        <w:ind w:left="426" w:right="-801"/>
        <w:jc w:val="both"/>
        <w:rPr>
          <w:rFonts w:ascii="Arial" w:hAnsi="Arial" w:cs="Arial"/>
          <w:sz w:val="24"/>
          <w:szCs w:val="24"/>
        </w:rPr>
      </w:pPr>
    </w:p>
    <w:p w14:paraId="085E7006" w14:textId="1D07FD41" w:rsidR="007F78D6" w:rsidRPr="007F78D6" w:rsidRDefault="007F78D6" w:rsidP="004C1929">
      <w:pPr>
        <w:ind w:right="-801"/>
        <w:jc w:val="both"/>
        <w:rPr>
          <w:rFonts w:ascii="Arial" w:hAnsi="Arial" w:cs="Arial"/>
          <w:sz w:val="24"/>
          <w:szCs w:val="24"/>
        </w:rPr>
      </w:pPr>
      <w:r w:rsidRPr="007F78D6">
        <w:rPr>
          <w:rFonts w:ascii="Arial" w:hAnsi="Arial"/>
          <w:b/>
          <w:color w:val="000000"/>
          <w:sz w:val="24"/>
          <w:szCs w:val="24"/>
        </w:rPr>
        <w:t>NTC ISO 9001 (</w:t>
      </w:r>
      <w:r w:rsidR="003E1784">
        <w:rPr>
          <w:rFonts w:ascii="Arial" w:hAnsi="Arial" w:cs="Arial"/>
          <w:b/>
          <w:sz w:val="24"/>
          <w:szCs w:val="24"/>
        </w:rPr>
        <w:t>Sistema de Gestión de la C</w:t>
      </w:r>
      <w:r w:rsidRPr="007F78D6">
        <w:rPr>
          <w:rFonts w:ascii="Arial" w:hAnsi="Arial" w:cs="Arial"/>
          <w:b/>
          <w:sz w:val="24"/>
          <w:szCs w:val="24"/>
        </w:rPr>
        <w:t>alidad)</w:t>
      </w:r>
    </w:p>
    <w:p w14:paraId="29FC59EB" w14:textId="77777777" w:rsidR="007F78D6" w:rsidRDefault="007F78D6" w:rsidP="004C1929">
      <w:pPr>
        <w:ind w:right="-801"/>
        <w:jc w:val="both"/>
        <w:rPr>
          <w:rFonts w:ascii="Arial" w:hAnsi="Arial" w:cs="Arial"/>
          <w:sz w:val="24"/>
          <w:szCs w:val="24"/>
        </w:rPr>
      </w:pPr>
      <w:r w:rsidRPr="00965365">
        <w:rPr>
          <w:rFonts w:ascii="Arial" w:hAnsi="Arial" w:cs="Arial"/>
          <w:sz w:val="24"/>
          <w:szCs w:val="24"/>
        </w:rPr>
        <w:t xml:space="preserve">Con relación a la norma ISO 9001 versión 2015: </w:t>
      </w:r>
    </w:p>
    <w:p w14:paraId="1B744F67" w14:textId="2CD5BF89" w:rsidR="00E95FEC" w:rsidRPr="00915687" w:rsidRDefault="007F78D6" w:rsidP="00E038DE">
      <w:pPr>
        <w:tabs>
          <w:tab w:val="left" w:pos="1134"/>
        </w:tabs>
        <w:ind w:right="-801"/>
        <w:jc w:val="both"/>
        <w:rPr>
          <w:rFonts w:ascii="Arial" w:hAnsi="Arial" w:cs="Arial"/>
          <w:bCs/>
          <w:sz w:val="24"/>
          <w:szCs w:val="24"/>
        </w:rPr>
      </w:pPr>
      <w:r w:rsidRPr="007F78D6">
        <w:rPr>
          <w:rFonts w:ascii="Arial" w:hAnsi="Arial" w:cs="Arial"/>
          <w:sz w:val="24"/>
          <w:szCs w:val="24"/>
        </w:rPr>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w:t>
      </w:r>
      <w:r w:rsidR="00FB7A37">
        <w:rPr>
          <w:rFonts w:ascii="Arial" w:hAnsi="Arial" w:cs="Arial"/>
          <w:sz w:val="24"/>
          <w:szCs w:val="24"/>
        </w:rPr>
        <w:t>uanero, (D. 2147/2016 Art. 74, O</w:t>
      </w:r>
      <w:r w:rsidRPr="007F78D6">
        <w:rPr>
          <w:rFonts w:ascii="Arial" w:hAnsi="Arial" w:cs="Arial"/>
          <w:sz w:val="24"/>
          <w:szCs w:val="24"/>
        </w:rPr>
        <w:t xml:space="preserve">bligaciones del Usuario Operador, </w:t>
      </w:r>
      <w:r w:rsidR="00FB7A37">
        <w:rPr>
          <w:rFonts w:ascii="Arial" w:hAnsi="Arial" w:cs="Arial"/>
          <w:sz w:val="24"/>
          <w:szCs w:val="24"/>
        </w:rPr>
        <w:t xml:space="preserve">D. 1165/2019 </w:t>
      </w:r>
      <w:r w:rsidRPr="007F78D6">
        <w:rPr>
          <w:rFonts w:ascii="Arial" w:hAnsi="Arial" w:cs="Arial"/>
          <w:sz w:val="24"/>
          <w:szCs w:val="24"/>
        </w:rPr>
        <w:t>Art.</w:t>
      </w:r>
      <w:r w:rsidR="00FB7A37">
        <w:rPr>
          <w:rFonts w:ascii="Arial" w:hAnsi="Arial" w:cs="Arial"/>
          <w:sz w:val="24"/>
          <w:szCs w:val="24"/>
        </w:rPr>
        <w:t xml:space="preserve"> </w:t>
      </w:r>
      <w:r w:rsidR="00ED3F98">
        <w:rPr>
          <w:rFonts w:ascii="Arial" w:hAnsi="Arial" w:cs="Arial"/>
          <w:sz w:val="24"/>
          <w:szCs w:val="24"/>
        </w:rPr>
        <w:t>494</w:t>
      </w:r>
      <w:r w:rsidR="00FB7A37">
        <w:rPr>
          <w:rFonts w:ascii="Arial" w:hAnsi="Arial" w:cs="Arial"/>
          <w:sz w:val="24"/>
          <w:szCs w:val="24"/>
        </w:rPr>
        <w:t>,</w:t>
      </w:r>
      <w:r w:rsidRPr="007F78D6">
        <w:rPr>
          <w:rFonts w:ascii="Arial" w:hAnsi="Arial" w:cs="Arial"/>
          <w:sz w:val="24"/>
          <w:szCs w:val="24"/>
        </w:rPr>
        <w:t xml:space="preserve"> Obligaciones </w:t>
      </w:r>
      <w:r w:rsidR="00FB7A37">
        <w:rPr>
          <w:rFonts w:ascii="Arial" w:hAnsi="Arial" w:cs="Arial"/>
          <w:sz w:val="24"/>
          <w:szCs w:val="24"/>
        </w:rPr>
        <w:t>de los Usuarios Operadores de las Zonas Francas</w:t>
      </w:r>
      <w:r w:rsidRPr="007F78D6">
        <w:rPr>
          <w:rFonts w:ascii="Arial" w:hAnsi="Arial" w:cs="Arial"/>
          <w:sz w:val="24"/>
          <w:szCs w:val="24"/>
        </w:rPr>
        <w:t>). No se contempla diseño y desarrollo de los servicios.</w:t>
      </w:r>
    </w:p>
    <w:p w14:paraId="6C76E34C" w14:textId="3F48B264" w:rsidR="001103BF" w:rsidRPr="00ED4AF3" w:rsidRDefault="001103BF" w:rsidP="00B20742">
      <w:pPr>
        <w:tabs>
          <w:tab w:val="left" w:pos="1134"/>
        </w:tabs>
        <w:ind w:left="426" w:right="-801"/>
        <w:jc w:val="both"/>
        <w:rPr>
          <w:rFonts w:ascii="Arial" w:hAnsi="Arial" w:cs="Arial"/>
          <w:bCs/>
          <w:sz w:val="24"/>
          <w:szCs w:val="24"/>
        </w:rPr>
      </w:pPr>
    </w:p>
    <w:p w14:paraId="4072B30C" w14:textId="37FE7AD4" w:rsidR="00FF6AB9" w:rsidRDefault="00FF6AB9" w:rsidP="004C1929">
      <w:pPr>
        <w:ind w:right="-801"/>
        <w:jc w:val="both"/>
        <w:rPr>
          <w:rFonts w:ascii="Arial" w:hAnsi="Arial" w:cs="Arial"/>
          <w:b/>
          <w:bCs/>
          <w:sz w:val="24"/>
          <w:szCs w:val="24"/>
        </w:rPr>
      </w:pPr>
      <w:r w:rsidRPr="00FF6AB9">
        <w:rPr>
          <w:rFonts w:ascii="Arial" w:hAnsi="Arial" w:cs="Arial"/>
          <w:b/>
          <w:bCs/>
          <w:sz w:val="24"/>
          <w:szCs w:val="24"/>
        </w:rPr>
        <w:t>4.4</w:t>
      </w:r>
      <w:r w:rsidR="00842AD1">
        <w:rPr>
          <w:rFonts w:ascii="Arial" w:hAnsi="Arial" w:cs="Arial"/>
          <w:b/>
          <w:bCs/>
          <w:sz w:val="24"/>
          <w:szCs w:val="24"/>
        </w:rPr>
        <w:t xml:space="preserve"> Sistema de G</w:t>
      </w:r>
      <w:r>
        <w:rPr>
          <w:rFonts w:ascii="Arial" w:hAnsi="Arial" w:cs="Arial"/>
          <w:b/>
          <w:bCs/>
          <w:sz w:val="24"/>
          <w:szCs w:val="24"/>
        </w:rPr>
        <w:t xml:space="preserve">estión y sus </w:t>
      </w:r>
      <w:r w:rsidR="00842AD1">
        <w:rPr>
          <w:rFonts w:ascii="Arial" w:hAnsi="Arial" w:cs="Arial"/>
          <w:b/>
          <w:bCs/>
          <w:sz w:val="24"/>
          <w:szCs w:val="24"/>
        </w:rPr>
        <w:t>P</w:t>
      </w:r>
      <w:r>
        <w:rPr>
          <w:rFonts w:ascii="Arial" w:hAnsi="Arial" w:cs="Arial"/>
          <w:b/>
          <w:bCs/>
          <w:sz w:val="24"/>
          <w:szCs w:val="24"/>
        </w:rPr>
        <w:t>rocesos.</w:t>
      </w:r>
    </w:p>
    <w:p w14:paraId="6E57D0B1" w14:textId="7E417905" w:rsidR="00E40A23" w:rsidRDefault="00E40A23" w:rsidP="004C1929">
      <w:pPr>
        <w:pStyle w:val="Textopredeterminado"/>
        <w:ind w:right="-801"/>
        <w:contextualSpacing/>
        <w:jc w:val="both"/>
        <w:rPr>
          <w:rStyle w:val="InitialStyle"/>
          <w:noProof w:val="0"/>
          <w:lang w:val="es-ES_tradnl"/>
        </w:rPr>
      </w:pPr>
      <w:r w:rsidRPr="00664249">
        <w:rPr>
          <w:rStyle w:val="InitialStyle"/>
          <w:noProof w:val="0"/>
          <w:szCs w:val="24"/>
          <w:lang w:val="es-ES_tradnl"/>
        </w:rPr>
        <w:t xml:space="preserve">La estructura de </w:t>
      </w:r>
      <w:r w:rsidR="00FB7A37">
        <w:rPr>
          <w:rStyle w:val="InitialStyle"/>
          <w:noProof w:val="0"/>
          <w:szCs w:val="24"/>
          <w:lang w:val="es-ES_tradnl"/>
        </w:rPr>
        <w:t xml:space="preserve">los </w:t>
      </w:r>
      <w:r w:rsidRPr="00664249">
        <w:rPr>
          <w:rStyle w:val="InitialStyle"/>
          <w:noProof w:val="0"/>
          <w:szCs w:val="24"/>
          <w:lang w:val="es-ES_tradnl"/>
        </w:rPr>
        <w:t>procesos establecido</w:t>
      </w:r>
      <w:r w:rsidR="00FB7A37">
        <w:rPr>
          <w:rStyle w:val="InitialStyle"/>
          <w:noProof w:val="0"/>
          <w:szCs w:val="24"/>
          <w:lang w:val="es-ES_tradnl"/>
        </w:rPr>
        <w:t>s</w:t>
      </w:r>
      <w:r w:rsidRPr="00664249">
        <w:rPr>
          <w:rStyle w:val="InitialStyle"/>
          <w:noProof w:val="0"/>
          <w:szCs w:val="24"/>
          <w:lang w:val="es-ES_tradnl"/>
        </w:rPr>
        <w:t xml:space="preserve"> por la empresa está conformado por pro</w:t>
      </w:r>
      <w:r>
        <w:rPr>
          <w:rStyle w:val="InitialStyle"/>
          <w:noProof w:val="0"/>
          <w:szCs w:val="24"/>
          <w:lang w:val="es-ES_tradnl"/>
        </w:rPr>
        <w:t>cesos estratégicos, misionales y de apoyo</w:t>
      </w:r>
      <w:r w:rsidR="00FB7A37">
        <w:rPr>
          <w:rStyle w:val="InitialStyle"/>
          <w:noProof w:val="0"/>
          <w:szCs w:val="24"/>
          <w:lang w:val="es-ES_tradnl"/>
        </w:rPr>
        <w:t xml:space="preserve"> los cuales</w:t>
      </w:r>
      <w:r w:rsidRPr="00664249">
        <w:rPr>
          <w:rStyle w:val="InitialStyle"/>
          <w:noProof w:val="0"/>
          <w:szCs w:val="24"/>
          <w:lang w:val="es-ES_tradnl"/>
        </w:rPr>
        <w:t xml:space="preserve">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w:t>
      </w:r>
      <w:r w:rsidR="00234A39">
        <w:rPr>
          <w:rStyle w:val="InitialStyle"/>
          <w:noProof w:val="0"/>
          <w:lang w:val="es-ES_tradnl"/>
        </w:rPr>
        <w:t xml:space="preserve">en el documento </w:t>
      </w:r>
      <w:r w:rsidR="00234A39" w:rsidRPr="00966265">
        <w:rPr>
          <w:rStyle w:val="InitialStyle"/>
          <w:b/>
          <w:noProof w:val="0"/>
          <w:lang w:val="es-ES_tradnl"/>
        </w:rPr>
        <w:t>PE-CL-04 Mapa de Procesos.</w:t>
      </w:r>
    </w:p>
    <w:p w14:paraId="2D59EBC5" w14:textId="77777777" w:rsidR="004C1929" w:rsidRDefault="004C1929" w:rsidP="004C1929">
      <w:pPr>
        <w:pStyle w:val="Textopredeterminado"/>
        <w:ind w:right="-801"/>
        <w:contextualSpacing/>
        <w:jc w:val="both"/>
        <w:rPr>
          <w:rStyle w:val="InitialStyle"/>
          <w:noProof w:val="0"/>
          <w:lang w:val="es-ES_tradnl"/>
        </w:rPr>
      </w:pPr>
    </w:p>
    <w:p w14:paraId="37E96215" w14:textId="30CCBCF6" w:rsidR="00E40A23" w:rsidRDefault="00E40A23" w:rsidP="00E038DE">
      <w:pPr>
        <w:ind w:right="-801"/>
        <w:jc w:val="both"/>
        <w:rPr>
          <w:rFonts w:ascii="Arial" w:hAnsi="Arial"/>
          <w:sz w:val="24"/>
          <w:szCs w:val="24"/>
        </w:rPr>
      </w:pPr>
      <w:r w:rsidRPr="00664249">
        <w:rPr>
          <w:rStyle w:val="InitialStyle"/>
          <w:szCs w:val="24"/>
          <w:lang w:val="es-ES_tradnl"/>
        </w:rPr>
        <w:t xml:space="preserve">El sistema es medido a través de los indicadores definidos en cada uno de los procesos </w:t>
      </w:r>
      <w:r w:rsidRPr="00664249">
        <w:rPr>
          <w:rStyle w:val="InitialStyle"/>
          <w:color w:val="000000"/>
          <w:szCs w:val="24"/>
          <w:lang w:val="es-ES_tradnl"/>
        </w:rPr>
        <w:t>y se mejora continuamente a través de acciones preventivas, correctivas y de mejora.</w:t>
      </w:r>
      <w:r w:rsidR="00FB7A37">
        <w:rPr>
          <w:rStyle w:val="InitialStyle"/>
          <w:color w:val="000000"/>
          <w:szCs w:val="24"/>
          <w:lang w:val="es-ES_tradnl"/>
        </w:rPr>
        <w:t xml:space="preserve"> </w:t>
      </w: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14:paraId="0F647E7F" w14:textId="77777777" w:rsidR="00E40A23" w:rsidRPr="007A3F5B" w:rsidRDefault="00E40A23" w:rsidP="004C1929">
      <w:pPr>
        <w:ind w:right="-801"/>
        <w:jc w:val="both"/>
        <w:rPr>
          <w:rFonts w:ascii="Arial" w:hAnsi="Arial" w:cs="Arial"/>
          <w:b/>
          <w:sz w:val="24"/>
          <w:szCs w:val="24"/>
        </w:rPr>
      </w:pPr>
      <w:r w:rsidRPr="002F1506">
        <w:rPr>
          <w:rFonts w:ascii="Arial" w:hAnsi="Arial"/>
          <w:b/>
          <w:sz w:val="24"/>
          <w:szCs w:val="24"/>
        </w:rPr>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14:paraId="1D5590D3" w14:textId="77777777" w:rsidR="00E40A23" w:rsidRPr="000D1C4B" w:rsidRDefault="00E40A23" w:rsidP="00084B94">
      <w:pPr>
        <w:pStyle w:val="Prrafodelista"/>
        <w:numPr>
          <w:ilvl w:val="0"/>
          <w:numId w:val="22"/>
        </w:numPr>
        <w:ind w:left="426" w:right="-801"/>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14:paraId="76A1BB73" w14:textId="77777777" w:rsidR="00E40A23" w:rsidRDefault="00E40A23" w:rsidP="004C1929">
      <w:pPr>
        <w:ind w:right="-801"/>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14:paraId="35A131F3" w14:textId="77777777" w:rsidR="00E40A23"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lastRenderedPageBreak/>
        <w:t xml:space="preserve">Gestión 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14:paraId="040604D5" w14:textId="4236BF9A" w:rsidR="00E40A23" w:rsidRPr="00D66EE8"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de Operaciones: </w:t>
      </w:r>
      <w:r w:rsidRPr="00D66EE8">
        <w:rPr>
          <w:rFonts w:ascii="Arial" w:hAnsi="Arial"/>
          <w:sz w:val="24"/>
          <w:szCs w:val="24"/>
        </w:rPr>
        <w:t xml:space="preserve">Realiza la calificación de usuarios, que luego </w:t>
      </w:r>
      <w:r w:rsidR="00FB7A37">
        <w:rPr>
          <w:rFonts w:ascii="Arial" w:hAnsi="Arial"/>
          <w:sz w:val="24"/>
          <w:szCs w:val="24"/>
        </w:rPr>
        <w:t>dará lugar a la autorización de</w:t>
      </w:r>
      <w:r w:rsidRPr="00D66EE8">
        <w:rPr>
          <w:rFonts w:ascii="Arial" w:hAnsi="Arial"/>
          <w:sz w:val="24"/>
          <w:szCs w:val="24"/>
        </w:rPr>
        <w:t xml:space="preserv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w:t>
      </w:r>
      <w:r w:rsidR="00FB7A37">
        <w:rPr>
          <w:rFonts w:ascii="Arial" w:hAnsi="Arial"/>
          <w:sz w:val="24"/>
          <w:szCs w:val="24"/>
        </w:rPr>
        <w:t>los mismos usu</w:t>
      </w:r>
      <w:r w:rsidRPr="00D66EE8">
        <w:rPr>
          <w:rFonts w:ascii="Arial" w:hAnsi="Arial"/>
          <w:sz w:val="24"/>
          <w:szCs w:val="24"/>
        </w:rPr>
        <w:t>arios.</w:t>
      </w:r>
    </w:p>
    <w:p w14:paraId="75F412C7" w14:textId="77777777" w:rsidR="00E40A23" w:rsidRDefault="00E40A23" w:rsidP="004C1929">
      <w:pPr>
        <w:ind w:right="-801"/>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14:paraId="2F814D5C" w14:textId="77777777" w:rsidR="00E40A23" w:rsidRDefault="00E40A23" w:rsidP="00084B94">
      <w:pPr>
        <w:pStyle w:val="Prrafodelista"/>
        <w:numPr>
          <w:ilvl w:val="0"/>
          <w:numId w:val="5"/>
        </w:numPr>
        <w:ind w:left="426" w:right="-801"/>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14:paraId="0E81A003" w14:textId="77777777"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Ambiental: </w:t>
      </w:r>
      <w:r w:rsidRPr="00D66EE8">
        <w:rPr>
          <w:rFonts w:ascii="Arial" w:hAnsi="Arial"/>
          <w:sz w:val="24"/>
          <w:szCs w:val="24"/>
        </w:rPr>
        <w:t xml:space="preserve">Busca la </w:t>
      </w:r>
      <w:r w:rsidRPr="00D66EE8">
        <w:rPr>
          <w:rFonts w:ascii="Arial" w:hAnsi="Arial" w:cs="Arial"/>
          <w:color w:val="000000"/>
          <w:sz w:val="24"/>
          <w:szCs w:val="24"/>
        </w:rPr>
        <w:t xml:space="preserve">armonía con el medio ambiente, previniendo, mitigando, controlando y </w:t>
      </w:r>
      <w:r w:rsidRPr="00D66EE8">
        <w:rPr>
          <w:rFonts w:ascii="Arial" w:hAnsi="Arial" w:cs="Arial"/>
          <w:bCs/>
          <w:color w:val="000000"/>
          <w:sz w:val="24"/>
          <w:szCs w:val="24"/>
        </w:rPr>
        <w:t>compensando</w:t>
      </w:r>
      <w:r w:rsidRPr="00D66EE8">
        <w:rPr>
          <w:rFonts w:ascii="Arial" w:hAnsi="Arial" w:cs="Arial"/>
          <w:color w:val="000000"/>
          <w:sz w:val="24"/>
          <w:szCs w:val="24"/>
        </w:rPr>
        <w:t xml:space="preserve"> los impactos que se generen</w:t>
      </w:r>
      <w:r w:rsidRPr="00D66EE8">
        <w:rPr>
          <w:rFonts w:ascii="Arial" w:hAnsi="Arial" w:cs="Arial"/>
          <w:b/>
          <w:color w:val="000000"/>
          <w:sz w:val="24"/>
          <w:szCs w:val="24"/>
        </w:rPr>
        <w:t xml:space="preserve"> </w:t>
      </w:r>
      <w:r w:rsidRPr="00D66EE8">
        <w:rPr>
          <w:rFonts w:ascii="Arial" w:hAnsi="Arial" w:cs="Arial"/>
          <w:color w:val="000000"/>
          <w:sz w:val="24"/>
          <w:szCs w:val="24"/>
        </w:rPr>
        <w:t>al interior del parque industrial.</w:t>
      </w:r>
    </w:p>
    <w:p w14:paraId="1DE4418C" w14:textId="5FC51104"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Mantenimiento e Infraestructura: </w:t>
      </w:r>
      <w:r w:rsidR="00603425">
        <w:rPr>
          <w:rFonts w:ascii="Arial" w:hAnsi="Arial"/>
          <w:sz w:val="24"/>
          <w:szCs w:val="24"/>
        </w:rPr>
        <w:t>Supervisión y</w:t>
      </w:r>
      <w:r w:rsidR="008C5B8A">
        <w:rPr>
          <w:rFonts w:ascii="Arial" w:hAnsi="Arial"/>
          <w:sz w:val="24"/>
          <w:szCs w:val="24"/>
        </w:rPr>
        <w:t xml:space="preserve"> control de las obras civiles y el mantenimiento de la infraestructura del parque, buscando la mejora continua con relación a éstos.  </w:t>
      </w:r>
    </w:p>
    <w:p w14:paraId="58B36303"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14:paraId="74EA4B0B" w14:textId="262ABFD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r w:rsidR="00603425">
        <w:rPr>
          <w:rFonts w:ascii="Arial" w:hAnsi="Arial" w:cs="Arial"/>
          <w:sz w:val="24"/>
          <w:szCs w:val="24"/>
        </w:rPr>
        <w:t>.</w:t>
      </w:r>
    </w:p>
    <w:p w14:paraId="5B4DE6D8"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Jurídica y de Propiedad Horizontal: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administración de áreas comunes, control de ingresos, circuito cerrado de televisión y seguridad del perímetro de la Zona Franca Internacional de Pereira, el cual contiene </w:t>
      </w:r>
      <w:r w:rsidR="00D20B91">
        <w:rPr>
          <w:rFonts w:ascii="Arial" w:hAnsi="Arial" w:cs="Arial"/>
          <w:sz w:val="24"/>
          <w:szCs w:val="24"/>
          <w:lang w:val="es-ES"/>
        </w:rPr>
        <w:t>la siguiente actividad</w:t>
      </w:r>
      <w:r w:rsidRPr="00D66EE8">
        <w:rPr>
          <w:rFonts w:ascii="Arial" w:hAnsi="Arial" w:cs="Arial"/>
          <w:sz w:val="24"/>
          <w:szCs w:val="24"/>
          <w:lang w:val="es-ES"/>
        </w:rPr>
        <w:t>:</w:t>
      </w:r>
    </w:p>
    <w:p w14:paraId="569DE46E" w14:textId="77777777" w:rsidR="00E40A23" w:rsidRPr="00D66EE8" w:rsidRDefault="00E40A23" w:rsidP="00084B94">
      <w:pPr>
        <w:pStyle w:val="Prrafodelista"/>
        <w:numPr>
          <w:ilvl w:val="0"/>
          <w:numId w:val="7"/>
        </w:numPr>
        <w:ind w:left="426" w:right="-801"/>
        <w:jc w:val="both"/>
        <w:rPr>
          <w:rFonts w:ascii="Arial" w:hAnsi="Arial" w:cs="Arial"/>
          <w:color w:val="000000"/>
          <w:sz w:val="24"/>
          <w:szCs w:val="24"/>
        </w:rPr>
      </w:pPr>
      <w:r w:rsidRPr="00D66EE8">
        <w:rPr>
          <w:rFonts w:ascii="Arial" w:hAnsi="Arial"/>
          <w:b/>
          <w:sz w:val="24"/>
          <w:szCs w:val="24"/>
        </w:rPr>
        <w:t xml:space="preserve">Seguridad: </w:t>
      </w:r>
      <w:r w:rsidR="00D20B91">
        <w:rPr>
          <w:rFonts w:ascii="Arial" w:hAnsi="Arial"/>
          <w:sz w:val="24"/>
          <w:szCs w:val="24"/>
        </w:rPr>
        <w:t>Se encarga de la seguridad física tanto interna como externa de la compañía, velando porque el parque cuente con altos estándares de seguridad que prevengan y control</w:t>
      </w:r>
      <w:r w:rsidR="00AE4E75">
        <w:rPr>
          <w:rFonts w:ascii="Arial" w:hAnsi="Arial"/>
          <w:sz w:val="24"/>
          <w:szCs w:val="24"/>
        </w:rPr>
        <w:t>en acontecimientos en donde éste se vea afectado</w:t>
      </w:r>
      <w:r w:rsidR="00D20B91">
        <w:rPr>
          <w:rFonts w:ascii="Arial" w:hAnsi="Arial"/>
          <w:sz w:val="24"/>
          <w:szCs w:val="24"/>
        </w:rPr>
        <w:t xml:space="preserve">. </w:t>
      </w:r>
    </w:p>
    <w:p w14:paraId="02512263" w14:textId="77777777" w:rsidR="00E40A23" w:rsidRDefault="00E40A23" w:rsidP="00084B94">
      <w:pPr>
        <w:pStyle w:val="Prrafodelista"/>
        <w:numPr>
          <w:ilvl w:val="0"/>
          <w:numId w:val="8"/>
        </w:numPr>
        <w:ind w:left="426" w:right="-801"/>
        <w:jc w:val="both"/>
        <w:rPr>
          <w:rFonts w:ascii="Arial" w:hAnsi="Arial"/>
          <w:b/>
          <w:sz w:val="24"/>
          <w:szCs w:val="24"/>
        </w:rPr>
      </w:pPr>
      <w:r>
        <w:rPr>
          <w:rFonts w:ascii="Arial" w:hAnsi="Arial"/>
          <w:b/>
          <w:sz w:val="24"/>
          <w:szCs w:val="24"/>
        </w:rPr>
        <w:lastRenderedPageBreak/>
        <w:t xml:space="preserve">Gestión Administrativa: </w:t>
      </w:r>
      <w:r>
        <w:rPr>
          <w:rFonts w:ascii="Arial" w:hAnsi="Arial" w:cs="Arial"/>
          <w:sz w:val="24"/>
          <w:szCs w:val="24"/>
        </w:rPr>
        <w:t>E</w:t>
      </w:r>
      <w:r w:rsidRPr="00664249">
        <w:rPr>
          <w:rFonts w:ascii="Arial" w:hAnsi="Arial" w:cs="Arial"/>
          <w:sz w:val="24"/>
          <w:szCs w:val="24"/>
        </w:rPr>
        <w:t>stablece los lineamientos para la selección del personal más idóneo y administración del recurso humano procurando un clima laboral armonioso y la motivación permanente mediante los programas de bienestar laboral, de seguridad y salud en el trabajo, y el 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14:paraId="7DA0DBF2" w14:textId="77777777" w:rsidR="00E40A23" w:rsidRDefault="00E40A23" w:rsidP="00084B94">
      <w:pPr>
        <w:pStyle w:val="Prrafodelista"/>
        <w:numPr>
          <w:ilvl w:val="0"/>
          <w:numId w:val="7"/>
        </w:numPr>
        <w:ind w:left="426" w:right="-801"/>
        <w:jc w:val="both"/>
        <w:rPr>
          <w:rFonts w:ascii="Arial" w:hAnsi="Arial"/>
          <w:b/>
          <w:sz w:val="24"/>
          <w:szCs w:val="24"/>
        </w:rPr>
      </w:pPr>
      <w:r>
        <w:rPr>
          <w:rFonts w:ascii="Arial" w:hAnsi="Arial"/>
          <w:b/>
          <w:sz w:val="24"/>
          <w:szCs w:val="24"/>
        </w:rPr>
        <w:t xml:space="preserve">Seguridad y Salud en el Trabajo: </w:t>
      </w:r>
      <w:r>
        <w:rPr>
          <w:rFonts w:ascii="Arial" w:hAnsi="Arial"/>
          <w:sz w:val="24"/>
          <w:szCs w:val="24"/>
        </w:rPr>
        <w:t>Se encarga de</w:t>
      </w:r>
      <w:r w:rsidRPr="00664249">
        <w:rPr>
          <w:rFonts w:ascii="Arial" w:hAnsi="Arial" w:cs="Arial"/>
          <w:color w:val="262626"/>
          <w:sz w:val="24"/>
          <w:szCs w:val="24"/>
          <w:lang w:val="es-ES"/>
        </w:rPr>
        <w:t>l bienestar y la seguridad de los colaboradores a través de la prevención de accidentes y enfermedades laborales</w:t>
      </w:r>
      <w:r>
        <w:rPr>
          <w:rFonts w:ascii="Arial" w:hAnsi="Arial" w:cs="Arial"/>
          <w:color w:val="262626"/>
          <w:sz w:val="24"/>
          <w:szCs w:val="24"/>
          <w:lang w:val="es-ES"/>
        </w:rPr>
        <w:t>.</w:t>
      </w:r>
    </w:p>
    <w:p w14:paraId="1F22C4A9" w14:textId="77777777" w:rsidR="00E40A23"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 xml:space="preserve">Responsabilidad Social Empresarial: </w:t>
      </w:r>
      <w:r w:rsidRPr="00D66EE8">
        <w:rPr>
          <w:rFonts w:ascii="Arial" w:hAnsi="Arial" w:cs="Arial"/>
          <w:color w:val="000000"/>
          <w:sz w:val="24"/>
          <w:szCs w:val="24"/>
        </w:rPr>
        <w:t>Busca la conformidad y sostenibilidad con una mejor calidad de vida para la comunidad.</w:t>
      </w:r>
    </w:p>
    <w:p w14:paraId="13DF479C" w14:textId="77777777" w:rsidR="00E40A23" w:rsidRPr="00574F12"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14:paraId="77CAF8B2" w14:textId="77777777" w:rsidR="00574F12" w:rsidRPr="00D20B91" w:rsidRDefault="00574F12" w:rsidP="004C1929">
      <w:pPr>
        <w:ind w:left="142" w:right="-801"/>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14:paraId="40B3BA60" w14:textId="6FD4FF92" w:rsidR="00574F12" w:rsidRPr="00002E17" w:rsidRDefault="00574F12" w:rsidP="00084B94">
      <w:pPr>
        <w:pStyle w:val="Prrafodelista"/>
        <w:numPr>
          <w:ilvl w:val="0"/>
          <w:numId w:val="3"/>
        </w:numPr>
        <w:ind w:left="426" w:right="-801"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w:t>
      </w:r>
      <w:r w:rsidR="00966265">
        <w:rPr>
          <w:rFonts w:ascii="Arial" w:hAnsi="Arial"/>
          <w:sz w:val="24"/>
          <w:szCs w:val="24"/>
        </w:rPr>
        <w:t>,</w:t>
      </w:r>
      <w:r w:rsidRPr="00D66EE8">
        <w:rPr>
          <w:rFonts w:ascii="Arial" w:hAnsi="Arial"/>
          <w:sz w:val="24"/>
          <w:szCs w:val="24"/>
        </w:rPr>
        <w:t xml:space="preserve"> basado</w:t>
      </w:r>
      <w:r w:rsidRPr="00D66EE8">
        <w:rPr>
          <w:rFonts w:ascii="Arial" w:hAnsi="Arial" w:cs="Arial"/>
          <w:color w:val="000000"/>
          <w:sz w:val="24"/>
          <w:szCs w:val="24"/>
        </w:rPr>
        <w:t xml:space="preserve"> en las normas BASC Sistema de gestión en control y seguridad y NTC ISO 28000 Seguridad en la cadena de suministros, calidad NTC ISO 9001 buscando la satisfacción del cliente. </w:t>
      </w:r>
    </w:p>
    <w:p w14:paraId="4A01DC80" w14:textId="73AC83CF" w:rsidR="00E40A23" w:rsidRPr="00664249" w:rsidRDefault="00E40A23" w:rsidP="00084B94">
      <w:pPr>
        <w:ind w:left="426" w:right="-801"/>
        <w:jc w:val="both"/>
        <w:rPr>
          <w:rFonts w:ascii="Arial" w:hAnsi="Arial"/>
          <w:sz w:val="24"/>
          <w:szCs w:val="24"/>
        </w:rPr>
      </w:pPr>
      <w:r w:rsidRPr="00664249">
        <w:rPr>
          <w:rFonts w:ascii="Arial" w:hAnsi="Arial"/>
          <w:sz w:val="24"/>
          <w:szCs w:val="24"/>
        </w:rPr>
        <w:t>Por lo tanto, la participación conjunta y en armonía de cada uno de los procesos, otorga a la Z</w:t>
      </w:r>
      <w:r w:rsidR="00CC353F">
        <w:rPr>
          <w:rFonts w:ascii="Arial" w:hAnsi="Arial"/>
          <w:sz w:val="24"/>
          <w:szCs w:val="24"/>
        </w:rPr>
        <w:t xml:space="preserve">ona </w:t>
      </w:r>
      <w:r w:rsidRPr="00664249">
        <w:rPr>
          <w:rFonts w:ascii="Arial" w:hAnsi="Arial"/>
          <w:sz w:val="24"/>
          <w:szCs w:val="24"/>
        </w:rPr>
        <w:t>F</w:t>
      </w:r>
      <w:r w:rsidR="00CC353F">
        <w:rPr>
          <w:rFonts w:ascii="Arial" w:hAnsi="Arial"/>
          <w:sz w:val="24"/>
          <w:szCs w:val="24"/>
        </w:rPr>
        <w:t xml:space="preserve">ranca </w:t>
      </w:r>
      <w:r w:rsidRPr="00664249">
        <w:rPr>
          <w:rFonts w:ascii="Arial" w:hAnsi="Arial"/>
          <w:sz w:val="24"/>
          <w:szCs w:val="24"/>
        </w:rPr>
        <w:t>I</w:t>
      </w:r>
      <w:r w:rsidR="00CC353F">
        <w:rPr>
          <w:rFonts w:ascii="Arial" w:hAnsi="Arial"/>
          <w:sz w:val="24"/>
          <w:szCs w:val="24"/>
        </w:rPr>
        <w:t xml:space="preserve">nternacional de </w:t>
      </w:r>
      <w:r w:rsidRPr="00664249">
        <w:rPr>
          <w:rFonts w:ascii="Arial" w:hAnsi="Arial"/>
          <w:sz w:val="24"/>
          <w:szCs w:val="24"/>
        </w:rPr>
        <w:t>P</w:t>
      </w:r>
      <w:r w:rsidR="00CC353F">
        <w:rPr>
          <w:rFonts w:ascii="Arial" w:hAnsi="Arial"/>
          <w:sz w:val="24"/>
          <w:szCs w:val="24"/>
        </w:rPr>
        <w:t>ereira</w:t>
      </w:r>
      <w:r w:rsidRPr="00664249">
        <w:rPr>
          <w:rFonts w:ascii="Arial" w:hAnsi="Arial"/>
          <w:sz w:val="24"/>
          <w:szCs w:val="24"/>
        </w:rPr>
        <w:t xml:space="preserve"> la satisfacción de sus clientes, desarrollando con competiti</w:t>
      </w:r>
      <w:r>
        <w:rPr>
          <w:rFonts w:ascii="Arial" w:hAnsi="Arial"/>
          <w:sz w:val="24"/>
          <w:szCs w:val="24"/>
        </w:rPr>
        <w:t>vidad los objetivos propuestos.</w:t>
      </w:r>
    </w:p>
    <w:p w14:paraId="4474FC5B" w14:textId="0EAF760E" w:rsidR="00E40A23" w:rsidRDefault="00E40A23" w:rsidP="00603425">
      <w:pPr>
        <w:ind w:left="426" w:right="-801"/>
        <w:jc w:val="both"/>
        <w:rPr>
          <w:rFonts w:ascii="Arial" w:hAnsi="Arial"/>
          <w:sz w:val="24"/>
          <w:szCs w:val="24"/>
        </w:rPr>
      </w:pPr>
      <w:r w:rsidRPr="00664249">
        <w:rPr>
          <w:rFonts w:ascii="Arial" w:hAnsi="Arial"/>
          <w:sz w:val="24"/>
          <w:szCs w:val="24"/>
        </w:rPr>
        <w:t xml:space="preserve">Para cada proceso se ha establecido </w:t>
      </w:r>
      <w:r w:rsidR="00E23AEB">
        <w:rPr>
          <w:rFonts w:ascii="Arial" w:hAnsi="Arial"/>
          <w:sz w:val="24"/>
          <w:szCs w:val="24"/>
        </w:rPr>
        <w:t xml:space="preserve">en el formato </w:t>
      </w:r>
      <w:r w:rsidR="00E23AEB" w:rsidRPr="00966265">
        <w:rPr>
          <w:rFonts w:ascii="Arial" w:hAnsi="Arial"/>
          <w:b/>
          <w:sz w:val="24"/>
          <w:szCs w:val="24"/>
        </w:rPr>
        <w:t>PE-CL-05 Caracterización</w:t>
      </w:r>
      <w:r w:rsidR="00E23AEB">
        <w:rPr>
          <w:rFonts w:ascii="Arial" w:hAnsi="Arial"/>
          <w:sz w:val="24"/>
          <w:szCs w:val="24"/>
        </w:rPr>
        <w:t>,</w:t>
      </w:r>
      <w:r w:rsidR="009B77D1">
        <w:rPr>
          <w:rFonts w:ascii="Arial" w:hAnsi="Arial"/>
          <w:sz w:val="24"/>
          <w:szCs w:val="24"/>
        </w:rPr>
        <w:t xml:space="preserve"> las cuales </w:t>
      </w:r>
      <w:r w:rsidR="00002E17">
        <w:rPr>
          <w:rFonts w:ascii="Arial" w:hAnsi="Arial"/>
          <w:sz w:val="24"/>
          <w:szCs w:val="24"/>
        </w:rPr>
        <w:t>contienen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14:paraId="57021170" w14:textId="77777777" w:rsidR="00ED4AF3" w:rsidRDefault="00ED4AF3" w:rsidP="00084B94">
      <w:pPr>
        <w:ind w:left="426" w:right="-801"/>
        <w:jc w:val="both"/>
        <w:rPr>
          <w:rFonts w:ascii="Arial" w:hAnsi="Arial"/>
          <w:sz w:val="24"/>
          <w:szCs w:val="24"/>
        </w:rPr>
      </w:pPr>
    </w:p>
    <w:p w14:paraId="7C50A098" w14:textId="77777777" w:rsidR="00603425" w:rsidRDefault="00603425" w:rsidP="00084B94">
      <w:pPr>
        <w:ind w:left="426" w:right="-801"/>
        <w:jc w:val="both"/>
        <w:rPr>
          <w:rFonts w:ascii="Arial" w:hAnsi="Arial"/>
          <w:sz w:val="24"/>
          <w:szCs w:val="24"/>
        </w:rPr>
      </w:pPr>
    </w:p>
    <w:p w14:paraId="3C2DD92F" w14:textId="77777777" w:rsidR="00603425" w:rsidRDefault="00603425" w:rsidP="00084B94">
      <w:pPr>
        <w:ind w:left="426" w:right="-801"/>
        <w:jc w:val="both"/>
        <w:rPr>
          <w:rFonts w:ascii="Arial" w:hAnsi="Arial"/>
          <w:sz w:val="24"/>
          <w:szCs w:val="24"/>
        </w:rPr>
      </w:pPr>
    </w:p>
    <w:p w14:paraId="63F47EFE" w14:textId="45F1C48E" w:rsidR="00203C8D" w:rsidRPr="00203C8D" w:rsidRDefault="00203C8D" w:rsidP="00603425">
      <w:pPr>
        <w:ind w:left="426" w:right="-801"/>
        <w:jc w:val="both"/>
        <w:rPr>
          <w:rFonts w:ascii="Arial" w:hAnsi="Arial"/>
          <w:b/>
          <w:sz w:val="24"/>
          <w:szCs w:val="24"/>
        </w:rPr>
      </w:pPr>
      <w:r w:rsidRPr="00203C8D">
        <w:rPr>
          <w:rFonts w:ascii="Arial" w:hAnsi="Arial"/>
          <w:b/>
          <w:sz w:val="24"/>
          <w:szCs w:val="24"/>
        </w:rPr>
        <w:lastRenderedPageBreak/>
        <w:t>5.</w:t>
      </w:r>
      <w:r>
        <w:rPr>
          <w:rFonts w:ascii="Arial" w:hAnsi="Arial"/>
          <w:b/>
          <w:sz w:val="24"/>
          <w:szCs w:val="24"/>
        </w:rPr>
        <w:t xml:space="preserve"> LIDERAZGO </w:t>
      </w:r>
    </w:p>
    <w:p w14:paraId="35B8CF35" w14:textId="527F3517" w:rsidR="00ED3241" w:rsidRDefault="00ED3241" w:rsidP="00084B94">
      <w:pPr>
        <w:ind w:left="426" w:right="-801"/>
        <w:jc w:val="both"/>
        <w:rPr>
          <w:rFonts w:ascii="Arial" w:hAnsi="Arial" w:cs="Arial"/>
          <w:b/>
          <w:bCs/>
          <w:sz w:val="24"/>
          <w:szCs w:val="24"/>
        </w:rPr>
      </w:pPr>
      <w:r>
        <w:rPr>
          <w:rFonts w:ascii="Arial" w:hAnsi="Arial" w:cs="Arial"/>
          <w:b/>
          <w:bCs/>
          <w:sz w:val="24"/>
          <w:szCs w:val="24"/>
        </w:rPr>
        <w:t>5.</w:t>
      </w:r>
      <w:r w:rsidR="00006C72">
        <w:rPr>
          <w:rFonts w:ascii="Arial" w:hAnsi="Arial" w:cs="Arial"/>
          <w:b/>
          <w:bCs/>
          <w:sz w:val="24"/>
          <w:szCs w:val="24"/>
        </w:rPr>
        <w:t>1 Liderazgo y C</w:t>
      </w:r>
      <w:r>
        <w:rPr>
          <w:rFonts w:ascii="Arial" w:hAnsi="Arial" w:cs="Arial"/>
          <w:b/>
          <w:bCs/>
          <w:sz w:val="24"/>
          <w:szCs w:val="24"/>
        </w:rPr>
        <w:t xml:space="preserve">ompromiso </w:t>
      </w:r>
    </w:p>
    <w:p w14:paraId="0DF2048A" w14:textId="77777777" w:rsidR="00ED3241" w:rsidRDefault="00ED3241" w:rsidP="00084B94">
      <w:pPr>
        <w:ind w:left="426" w:right="-801"/>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cumplen las funciones definidas para este rol, dando a conocer la información a sus respectivos equipos de trabajo mediante una comunicación efectiva. </w:t>
      </w:r>
    </w:p>
    <w:p w14:paraId="18A4E545" w14:textId="77777777" w:rsidR="008F0257" w:rsidRDefault="008F0257" w:rsidP="00084B94">
      <w:pPr>
        <w:ind w:left="426" w:right="-801"/>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14:paraId="08FC5851" w14:textId="77777777" w:rsidR="00B51270" w:rsidRDefault="00B51270" w:rsidP="00084B94">
      <w:pPr>
        <w:ind w:left="426" w:right="-801"/>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r w:rsidR="00165E6F">
        <w:rPr>
          <w:rFonts w:ascii="Arial" w:hAnsi="Arial" w:cs="Arial"/>
          <w:b/>
          <w:bCs/>
          <w:sz w:val="24"/>
          <w:szCs w:val="24"/>
        </w:rPr>
        <w:t xml:space="preserve">de Gestión Integrada </w:t>
      </w:r>
      <w:r w:rsidR="006C1FFA">
        <w:rPr>
          <w:rFonts w:ascii="Arial" w:hAnsi="Arial" w:cs="Arial"/>
          <w:b/>
          <w:bCs/>
          <w:sz w:val="24"/>
          <w:szCs w:val="24"/>
        </w:rPr>
        <w:t xml:space="preserve"> </w:t>
      </w:r>
    </w:p>
    <w:p w14:paraId="07F717D5" w14:textId="670E4550" w:rsidR="004C1929" w:rsidRPr="00603425" w:rsidRDefault="002453E4" w:rsidP="00603425">
      <w:pPr>
        <w:ind w:left="426" w:right="-801"/>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w:t>
      </w:r>
      <w:r w:rsidR="00947E32">
        <w:rPr>
          <w:rFonts w:ascii="Arial" w:hAnsi="Arial" w:cs="Arial"/>
          <w:bCs/>
          <w:sz w:val="24"/>
          <w:szCs w:val="24"/>
        </w:rPr>
        <w:t xml:space="preserve">se encuentra definida en el documento </w:t>
      </w:r>
      <w:r w:rsidR="00947E32" w:rsidRPr="00966265">
        <w:rPr>
          <w:rFonts w:ascii="Arial" w:hAnsi="Arial" w:cs="Arial"/>
          <w:b/>
          <w:bCs/>
          <w:sz w:val="24"/>
          <w:szCs w:val="24"/>
        </w:rPr>
        <w:t>PE-CL-03 Política de Gestión Integrada.</w:t>
      </w:r>
      <w:r>
        <w:rPr>
          <w:rFonts w:ascii="Arial" w:hAnsi="Arial" w:cs="Arial"/>
          <w:bCs/>
          <w:sz w:val="24"/>
          <w:szCs w:val="24"/>
        </w:rPr>
        <w:t xml:space="preserve"> </w:t>
      </w:r>
    </w:p>
    <w:p w14:paraId="4F2D0421" w14:textId="41D4BA40" w:rsidR="00ED3241" w:rsidRDefault="00C96332" w:rsidP="00084B94">
      <w:pPr>
        <w:ind w:left="426" w:right="-801"/>
        <w:jc w:val="both"/>
        <w:rPr>
          <w:rFonts w:ascii="Arial" w:hAnsi="Arial" w:cs="Arial"/>
          <w:b/>
          <w:bCs/>
          <w:sz w:val="24"/>
          <w:szCs w:val="24"/>
          <w:lang w:val="es-ES"/>
        </w:rPr>
      </w:pPr>
      <w:r>
        <w:rPr>
          <w:rFonts w:ascii="Arial" w:hAnsi="Arial" w:cs="Arial"/>
          <w:b/>
          <w:bCs/>
          <w:sz w:val="24"/>
          <w:szCs w:val="24"/>
          <w:lang w:val="es-ES"/>
        </w:rPr>
        <w:t>5.</w:t>
      </w:r>
      <w:r w:rsidR="008E38CA">
        <w:rPr>
          <w:rFonts w:ascii="Arial" w:hAnsi="Arial" w:cs="Arial"/>
          <w:b/>
          <w:bCs/>
          <w:sz w:val="24"/>
          <w:szCs w:val="24"/>
          <w:lang w:val="es-ES"/>
        </w:rPr>
        <w:t>3</w:t>
      </w:r>
      <w:r w:rsidR="00006C72">
        <w:rPr>
          <w:rFonts w:ascii="Arial" w:hAnsi="Arial" w:cs="Arial"/>
          <w:b/>
          <w:bCs/>
          <w:sz w:val="24"/>
          <w:szCs w:val="24"/>
          <w:lang w:val="es-ES"/>
        </w:rPr>
        <w:t xml:space="preserve"> Roles, Responsabilidades y Autoridades en la O</w:t>
      </w:r>
      <w:r>
        <w:rPr>
          <w:rFonts w:ascii="Arial" w:hAnsi="Arial" w:cs="Arial"/>
          <w:b/>
          <w:bCs/>
          <w:sz w:val="24"/>
          <w:szCs w:val="24"/>
          <w:lang w:val="es-ES"/>
        </w:rPr>
        <w:t>rganización</w:t>
      </w:r>
    </w:p>
    <w:p w14:paraId="0D045749" w14:textId="70C103D3" w:rsidR="00797AAE" w:rsidRDefault="00A76AFE" w:rsidP="00084B94">
      <w:pPr>
        <w:ind w:left="426" w:right="-801"/>
        <w:jc w:val="both"/>
        <w:rPr>
          <w:rFonts w:ascii="Arial" w:hAnsi="Arial" w:cs="Arial"/>
          <w:bCs/>
          <w:sz w:val="24"/>
          <w:szCs w:val="24"/>
          <w:lang w:val="es-ES"/>
        </w:rPr>
      </w:pPr>
      <w:r>
        <w:rPr>
          <w:rFonts w:ascii="Arial" w:hAnsi="Arial" w:cs="Arial"/>
          <w:bCs/>
          <w:sz w:val="24"/>
          <w:szCs w:val="24"/>
          <w:lang w:val="es-ES"/>
        </w:rPr>
        <w:t xml:space="preserve">La compañía cuenta con un </w:t>
      </w:r>
      <w:r w:rsidRPr="009C53B3">
        <w:rPr>
          <w:rFonts w:ascii="Arial" w:hAnsi="Arial" w:cs="Arial"/>
          <w:b/>
          <w:bCs/>
          <w:sz w:val="24"/>
          <w:szCs w:val="24"/>
          <w:lang w:val="es-ES"/>
        </w:rPr>
        <w:t>organigrama</w:t>
      </w:r>
      <w:r w:rsidR="003D638D">
        <w:rPr>
          <w:rFonts w:ascii="Arial" w:hAnsi="Arial" w:cs="Arial"/>
          <w:bCs/>
          <w:sz w:val="24"/>
          <w:szCs w:val="24"/>
          <w:lang w:val="es-ES"/>
        </w:rPr>
        <w:t xml:space="preserve"> general</w:t>
      </w:r>
      <w:r w:rsidR="00947E32">
        <w:rPr>
          <w:rFonts w:ascii="Arial" w:hAnsi="Arial" w:cs="Arial"/>
          <w:bCs/>
          <w:sz w:val="24"/>
          <w:szCs w:val="24"/>
          <w:lang w:val="es-ES"/>
        </w:rPr>
        <w:t xml:space="preserve">, contenido en el documento </w:t>
      </w:r>
      <w:r w:rsidR="00947E32" w:rsidRPr="009C53B3">
        <w:rPr>
          <w:rFonts w:ascii="Arial" w:hAnsi="Arial" w:cs="Arial"/>
          <w:b/>
          <w:bCs/>
          <w:sz w:val="24"/>
          <w:szCs w:val="24"/>
          <w:lang w:val="es-ES"/>
        </w:rPr>
        <w:t>PE-CL-06</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como también en l</w:t>
      </w:r>
      <w:r w:rsidR="009C53B3">
        <w:rPr>
          <w:rFonts w:ascii="Arial" w:hAnsi="Arial" w:cs="Arial"/>
          <w:bCs/>
          <w:sz w:val="24"/>
          <w:szCs w:val="24"/>
          <w:lang w:val="es-ES"/>
        </w:rPr>
        <w:t>a documentación de los procesos,</w:t>
      </w:r>
      <w:r w:rsidR="00797AAE">
        <w:rPr>
          <w:rFonts w:ascii="Arial" w:hAnsi="Arial" w:cs="Arial"/>
          <w:bCs/>
          <w:sz w:val="24"/>
          <w:szCs w:val="24"/>
          <w:lang w:val="es-ES"/>
        </w:rPr>
        <w:t xml:space="preserve"> </w:t>
      </w:r>
      <w:r w:rsidR="009C53B3">
        <w:rPr>
          <w:rFonts w:ascii="Arial" w:hAnsi="Arial" w:cs="Arial"/>
          <w:bCs/>
          <w:sz w:val="24"/>
          <w:szCs w:val="24"/>
          <w:lang w:val="es-ES"/>
        </w:rPr>
        <w:t xml:space="preserve">de igual forma se establecen roles y responsabilidades generales en el documento </w:t>
      </w:r>
      <w:r w:rsidR="009C53B3" w:rsidRPr="009C53B3">
        <w:rPr>
          <w:rFonts w:ascii="Arial" w:hAnsi="Arial" w:cs="Arial"/>
          <w:b/>
          <w:bCs/>
          <w:sz w:val="24"/>
          <w:szCs w:val="24"/>
          <w:lang w:val="es-ES"/>
        </w:rPr>
        <w:t>FO-ST-37</w:t>
      </w:r>
      <w:r w:rsidR="009C53B3">
        <w:rPr>
          <w:rFonts w:ascii="Arial" w:hAnsi="Arial" w:cs="Arial"/>
          <w:bCs/>
          <w:sz w:val="24"/>
          <w:szCs w:val="24"/>
          <w:lang w:val="es-ES"/>
        </w:rPr>
        <w:t xml:space="preserve">. </w:t>
      </w:r>
      <w:r w:rsidR="00797AAE">
        <w:rPr>
          <w:rFonts w:ascii="Arial" w:hAnsi="Arial" w:cs="Arial"/>
          <w:bCs/>
          <w:sz w:val="24"/>
          <w:szCs w:val="24"/>
          <w:lang w:val="es-ES"/>
        </w:rPr>
        <w:t xml:space="preserve">A continuación se establecen responsabilidades y autoridades del Sistema de </w:t>
      </w:r>
      <w:r w:rsidR="00F87219">
        <w:rPr>
          <w:rFonts w:ascii="Arial" w:hAnsi="Arial" w:cs="Arial"/>
          <w:bCs/>
          <w:sz w:val="24"/>
          <w:szCs w:val="24"/>
          <w:lang w:val="es-ES"/>
        </w:rPr>
        <w:t>Gestión</w:t>
      </w:r>
      <w:r w:rsidR="00797AAE">
        <w:rPr>
          <w:rFonts w:ascii="Arial" w:hAnsi="Arial" w:cs="Arial"/>
          <w:bCs/>
          <w:sz w:val="24"/>
          <w:szCs w:val="24"/>
          <w:lang w:val="es-ES"/>
        </w:rPr>
        <w:t xml:space="preserve"> en Control y Seguridad BASC: </w:t>
      </w:r>
    </w:p>
    <w:p w14:paraId="7A953135" w14:textId="77777777" w:rsidR="00797AAE" w:rsidRDefault="00797AAE" w:rsidP="00851556">
      <w:pPr>
        <w:pStyle w:val="Prrafodelista"/>
        <w:numPr>
          <w:ilvl w:val="0"/>
          <w:numId w:val="28"/>
        </w:numPr>
        <w:ind w:left="709" w:right="-801" w:hanging="283"/>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5CB03FFB" w14:textId="40D58EAF" w:rsidR="004C1929" w:rsidRPr="004C1929" w:rsidRDefault="00797AAE" w:rsidP="00851556">
      <w:pPr>
        <w:pStyle w:val="Prrafodelista"/>
        <w:numPr>
          <w:ilvl w:val="0"/>
          <w:numId w:val="28"/>
        </w:numPr>
        <w:tabs>
          <w:tab w:val="left" w:pos="7655"/>
        </w:tabs>
        <w:ind w:left="709" w:right="-801" w:hanging="283"/>
        <w:jc w:val="both"/>
        <w:rPr>
          <w:rFonts w:ascii="Arial" w:hAnsi="Arial" w:cs="Arial"/>
          <w:b/>
          <w:sz w:val="24"/>
          <w:szCs w:val="24"/>
        </w:rPr>
      </w:pPr>
      <w:r w:rsidRPr="004C1929">
        <w:rPr>
          <w:rFonts w:ascii="Arial" w:hAnsi="Arial" w:cs="Arial"/>
          <w:bCs/>
          <w:sz w:val="24"/>
          <w:szCs w:val="24"/>
          <w:lang w:val="es-ES"/>
        </w:rPr>
        <w:t>Jefe o encargado de la</w:t>
      </w:r>
      <w:r w:rsidR="00851556">
        <w:rPr>
          <w:rFonts w:ascii="Arial" w:hAnsi="Arial" w:cs="Arial"/>
          <w:bCs/>
          <w:sz w:val="24"/>
          <w:szCs w:val="24"/>
          <w:lang w:val="es-ES"/>
        </w:rPr>
        <w:t xml:space="preserve"> seguridad: Director Jurídico y </w:t>
      </w:r>
      <w:r w:rsidRPr="004C1929">
        <w:rPr>
          <w:rFonts w:ascii="Arial" w:hAnsi="Arial" w:cs="Arial"/>
          <w:bCs/>
          <w:sz w:val="24"/>
          <w:szCs w:val="24"/>
          <w:lang w:val="es-ES"/>
        </w:rPr>
        <w:t>Propiedad Horizontal.</w:t>
      </w:r>
    </w:p>
    <w:p w14:paraId="63F0BBCF" w14:textId="77777777" w:rsidR="004C1929" w:rsidRPr="004C1929" w:rsidRDefault="004C1929" w:rsidP="004C1929">
      <w:pPr>
        <w:pStyle w:val="Prrafodelista"/>
        <w:ind w:left="709" w:right="992"/>
        <w:jc w:val="both"/>
        <w:rPr>
          <w:rFonts w:ascii="Arial" w:hAnsi="Arial" w:cs="Arial"/>
          <w:b/>
          <w:sz w:val="24"/>
          <w:szCs w:val="24"/>
        </w:rPr>
      </w:pPr>
    </w:p>
    <w:p w14:paraId="41A22E36" w14:textId="7A676855" w:rsidR="00002E17" w:rsidRDefault="007D6C57" w:rsidP="004C1929">
      <w:pPr>
        <w:ind w:right="992"/>
        <w:jc w:val="both"/>
        <w:rPr>
          <w:rFonts w:ascii="Arial" w:hAnsi="Arial" w:cs="Arial"/>
          <w:b/>
          <w:sz w:val="24"/>
          <w:szCs w:val="24"/>
        </w:rPr>
      </w:pPr>
      <w:r w:rsidRPr="004C1929">
        <w:rPr>
          <w:rFonts w:ascii="Arial" w:hAnsi="Arial" w:cs="Arial"/>
          <w:b/>
          <w:sz w:val="24"/>
          <w:szCs w:val="24"/>
        </w:rPr>
        <w:t xml:space="preserve">6. PLANIFICACIÓN </w:t>
      </w:r>
    </w:p>
    <w:p w14:paraId="05D3B552" w14:textId="77777777" w:rsidR="00A11045" w:rsidRDefault="009470B7" w:rsidP="00084B94">
      <w:pPr>
        <w:ind w:right="992"/>
        <w:jc w:val="both"/>
        <w:rPr>
          <w:rFonts w:ascii="Arial" w:hAnsi="Arial" w:cs="Arial"/>
          <w:b/>
          <w:sz w:val="24"/>
          <w:szCs w:val="24"/>
        </w:rPr>
      </w:pPr>
      <w:r>
        <w:rPr>
          <w:rFonts w:ascii="Arial" w:hAnsi="Arial" w:cs="Arial"/>
          <w:b/>
          <w:sz w:val="24"/>
          <w:szCs w:val="24"/>
        </w:rPr>
        <w:t>6.1 Gestión de</w:t>
      </w:r>
      <w:r w:rsidR="00CD1B9C">
        <w:rPr>
          <w:rFonts w:ascii="Arial" w:hAnsi="Arial" w:cs="Arial"/>
          <w:b/>
          <w:sz w:val="24"/>
          <w:szCs w:val="24"/>
        </w:rPr>
        <w:t xml:space="preserve"> Riesgos</w:t>
      </w:r>
      <w:r w:rsidR="000F6CA8">
        <w:rPr>
          <w:rFonts w:ascii="Arial" w:hAnsi="Arial" w:cs="Arial"/>
          <w:b/>
          <w:sz w:val="24"/>
          <w:szCs w:val="24"/>
        </w:rPr>
        <w:t xml:space="preserve"> </w:t>
      </w:r>
    </w:p>
    <w:p w14:paraId="25DFCD41" w14:textId="7F3531A9" w:rsidR="004205EE" w:rsidRDefault="0050467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w:t>
      </w:r>
      <w:r w:rsidR="009C53B3" w:rsidRPr="00A474B5">
        <w:rPr>
          <w:rFonts w:ascii="Arial" w:hAnsi="Arial" w:cs="Arial"/>
          <w:b/>
          <w:sz w:val="24"/>
          <w:szCs w:val="24"/>
        </w:rPr>
        <w:t>Gestión de Riesgos</w:t>
      </w:r>
      <w:r w:rsidR="009C53B3">
        <w:rPr>
          <w:rFonts w:ascii="Arial" w:hAnsi="Arial" w:cs="Arial"/>
          <w:b/>
          <w:sz w:val="24"/>
          <w:szCs w:val="24"/>
        </w:rPr>
        <w:t xml:space="preserve"> y Oportunidades</w:t>
      </w:r>
      <w:r w:rsidR="009C53B3" w:rsidRPr="00A474B5">
        <w:rPr>
          <w:rFonts w:ascii="Arial" w:hAnsi="Arial" w:cs="Arial"/>
          <w:b/>
          <w:sz w:val="24"/>
          <w:szCs w:val="24"/>
        </w:rPr>
        <w:t xml:space="preserve"> (PR-CL-01)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 xml:space="preserve">el cual </w:t>
      </w:r>
      <w:r w:rsidR="004205EE">
        <w:rPr>
          <w:rFonts w:ascii="Arial" w:hAnsi="Arial"/>
          <w:color w:val="000000"/>
          <w:sz w:val="24"/>
          <w:szCs w:val="24"/>
          <w:lang w:eastAsia="es-ES_tradnl"/>
        </w:rPr>
        <w:t>determina e</w:t>
      </w:r>
      <w:r w:rsidR="004205EE" w:rsidRPr="004B117A">
        <w:rPr>
          <w:rFonts w:ascii="Arial" w:hAnsi="Arial"/>
          <w:color w:val="000000"/>
          <w:sz w:val="24"/>
          <w:szCs w:val="24"/>
          <w:lang w:eastAsia="es-ES_tradnl"/>
        </w:rPr>
        <w:t xml:space="preserve">l contexto, identificación, </w:t>
      </w:r>
      <w:r w:rsidR="004205EE" w:rsidRPr="004B117A">
        <w:rPr>
          <w:rFonts w:ascii="Arial" w:hAnsi="Arial"/>
          <w:color w:val="000000"/>
          <w:sz w:val="24"/>
          <w:szCs w:val="24"/>
          <w:lang w:eastAsia="es-ES_tradnl"/>
        </w:rPr>
        <w:lastRenderedPageBreak/>
        <w:t>análisis, evaluación, tratamiento, comunicación y monitoreo, regulando de esta manera los riesgos a los cuales está expuesta la Zona F</w:t>
      </w:r>
      <w:r w:rsidR="004205EE">
        <w:rPr>
          <w:rFonts w:ascii="Arial" w:hAnsi="Arial"/>
          <w:color w:val="000000"/>
          <w:sz w:val="24"/>
          <w:szCs w:val="24"/>
          <w:lang w:eastAsia="es-ES_tradnl"/>
        </w:rPr>
        <w:t>ranca Internacional de Pereira</w:t>
      </w:r>
      <w:r w:rsidR="00F14B57">
        <w:rPr>
          <w:rFonts w:ascii="Arial" w:hAnsi="Arial"/>
          <w:color w:val="000000"/>
          <w:sz w:val="24"/>
          <w:szCs w:val="24"/>
          <w:lang w:eastAsia="es-ES_tradnl"/>
        </w:rPr>
        <w:t xml:space="preserve"> S.A.S. Usuario Operador de Zonas Francas</w:t>
      </w:r>
      <w:r w:rsidR="00947E32">
        <w:rPr>
          <w:rFonts w:ascii="Arial" w:hAnsi="Arial"/>
          <w:color w:val="000000"/>
          <w:sz w:val="24"/>
          <w:szCs w:val="24"/>
          <w:lang w:eastAsia="es-ES_tradnl"/>
        </w:rPr>
        <w:t>,</w:t>
      </w:r>
      <w:r w:rsidR="004205EE">
        <w:rPr>
          <w:rFonts w:ascii="Arial" w:hAnsi="Arial"/>
          <w:color w:val="000000"/>
          <w:sz w:val="24"/>
          <w:szCs w:val="24"/>
          <w:lang w:eastAsia="es-ES_tradnl"/>
        </w:rPr>
        <w:t xml:space="preserve"> Así mismo, </w:t>
      </w:r>
      <w:r w:rsidR="00CF3D9B">
        <w:rPr>
          <w:rFonts w:ascii="Arial" w:hAnsi="Arial"/>
          <w:color w:val="000000"/>
          <w:sz w:val="24"/>
          <w:szCs w:val="24"/>
          <w:lang w:eastAsia="es-ES_tradnl"/>
        </w:rPr>
        <w:t>se cuenta con</w:t>
      </w:r>
      <w:r w:rsidR="009C53B3">
        <w:rPr>
          <w:rFonts w:ascii="Arial" w:hAnsi="Arial"/>
          <w:color w:val="000000"/>
          <w:sz w:val="24"/>
          <w:szCs w:val="24"/>
          <w:lang w:eastAsia="es-ES_tradnl"/>
        </w:rPr>
        <w:t xml:space="preserve"> la</w:t>
      </w:r>
      <w:r w:rsidR="00CF3D9B">
        <w:rPr>
          <w:rFonts w:ascii="Arial" w:hAnsi="Arial"/>
          <w:color w:val="000000"/>
          <w:sz w:val="24"/>
          <w:szCs w:val="24"/>
          <w:lang w:eastAsia="es-ES_tradnl"/>
        </w:rPr>
        <w:t xml:space="preserve"> “</w:t>
      </w:r>
      <w:r w:rsidR="009C53B3">
        <w:rPr>
          <w:rFonts w:ascii="Arial" w:hAnsi="Arial"/>
          <w:b/>
          <w:color w:val="000000"/>
          <w:sz w:val="24"/>
          <w:szCs w:val="24"/>
          <w:lang w:eastAsia="es-ES_tradnl"/>
        </w:rPr>
        <w:t>M</w:t>
      </w:r>
      <w:r w:rsidR="009C53B3" w:rsidRPr="00CF3D9B">
        <w:rPr>
          <w:rFonts w:ascii="Arial" w:hAnsi="Arial"/>
          <w:b/>
          <w:color w:val="000000"/>
          <w:sz w:val="24"/>
          <w:szCs w:val="24"/>
          <w:lang w:eastAsia="es-ES_tradnl"/>
        </w:rPr>
        <w:t xml:space="preserve">atriz de </w:t>
      </w:r>
      <w:r w:rsidR="009C53B3">
        <w:rPr>
          <w:rFonts w:ascii="Arial" w:hAnsi="Arial"/>
          <w:b/>
          <w:color w:val="000000"/>
          <w:sz w:val="24"/>
          <w:szCs w:val="24"/>
          <w:lang w:eastAsia="es-ES_tradnl"/>
        </w:rPr>
        <w:t>Gestión de</w:t>
      </w:r>
      <w:r w:rsidR="009C53B3" w:rsidRPr="00CF3D9B">
        <w:rPr>
          <w:rFonts w:ascii="Arial" w:hAnsi="Arial"/>
          <w:b/>
          <w:color w:val="000000"/>
          <w:sz w:val="24"/>
          <w:szCs w:val="24"/>
          <w:lang w:eastAsia="es-ES_tradnl"/>
        </w:rPr>
        <w:t xml:space="preserve"> riesgo</w:t>
      </w:r>
      <w:r w:rsidR="009C53B3">
        <w:rPr>
          <w:rFonts w:ascii="Arial" w:hAnsi="Arial"/>
          <w:b/>
          <w:color w:val="000000"/>
          <w:sz w:val="24"/>
          <w:szCs w:val="24"/>
          <w:lang w:eastAsia="es-ES_tradnl"/>
        </w:rPr>
        <w:t>s y Oportunidades</w:t>
      </w:r>
      <w:r w:rsidR="009C53B3">
        <w:rPr>
          <w:rFonts w:ascii="Arial" w:hAnsi="Arial"/>
          <w:color w:val="000000"/>
          <w:sz w:val="24"/>
          <w:szCs w:val="24"/>
          <w:lang w:eastAsia="es-ES_tradnl"/>
        </w:rPr>
        <w:t xml:space="preserve"> </w:t>
      </w:r>
      <w:r w:rsidR="009C53B3">
        <w:rPr>
          <w:rFonts w:ascii="Arial" w:hAnsi="Arial"/>
          <w:b/>
          <w:color w:val="000000"/>
          <w:sz w:val="24"/>
          <w:szCs w:val="24"/>
          <w:lang w:eastAsia="es-ES_tradnl"/>
        </w:rPr>
        <w:t>(FO-CL-14)</w:t>
      </w:r>
      <w:r w:rsidR="00CF3D9B">
        <w:rPr>
          <w:rFonts w:ascii="Arial" w:hAnsi="Arial"/>
          <w:b/>
          <w:color w:val="000000"/>
          <w:sz w:val="24"/>
          <w:szCs w:val="24"/>
          <w:lang w:eastAsia="es-ES_tradnl"/>
        </w:rPr>
        <w:t xml:space="preserve">”,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14:paraId="15D1EE83" w14:textId="77777777" w:rsidR="003421C6" w:rsidRDefault="003421C6"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31B7DE66" w14:textId="77777777" w:rsidR="003421C6" w:rsidRDefault="00F31C4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encuesta anual de usuarios calific</w:t>
      </w:r>
      <w:r w:rsidR="00065D0E">
        <w:rPr>
          <w:rFonts w:ascii="Arial" w:hAnsi="Arial"/>
          <w:color w:val="000000"/>
          <w:sz w:val="24"/>
          <w:szCs w:val="24"/>
          <w:lang w:eastAsia="es-ES_tradnl"/>
        </w:rPr>
        <w:t>ados, PQRS, Decreto 1072 de 2015</w:t>
      </w:r>
      <w:r w:rsidR="00D11C2D">
        <w:rPr>
          <w:rFonts w:ascii="Arial" w:hAnsi="Arial"/>
          <w:color w:val="000000"/>
          <w:sz w:val="24"/>
          <w:szCs w:val="24"/>
          <w:lang w:eastAsia="es-ES_tradnl"/>
        </w:rPr>
        <w:t xml:space="preserve">, aprovechamiento </w:t>
      </w:r>
      <w:r w:rsidR="00760E9D">
        <w:rPr>
          <w:rFonts w:ascii="Arial" w:hAnsi="Arial"/>
          <w:color w:val="000000"/>
          <w:sz w:val="24"/>
          <w:szCs w:val="24"/>
          <w:lang w:eastAsia="es-ES_tradnl"/>
        </w:rPr>
        <w:t xml:space="preserve">del dialogo con los usuarios, como también en análisis permanente en la aplicabilidad de las actividades de los procesos. </w:t>
      </w:r>
    </w:p>
    <w:p w14:paraId="26399719" w14:textId="77777777" w:rsidR="000A220E"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23B29634" w14:textId="500F9236" w:rsidR="00AB6A45"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Por otro lado</w:t>
      </w:r>
      <w:r w:rsidR="00CE518C">
        <w:rPr>
          <w:rFonts w:ascii="Arial" w:hAnsi="Arial"/>
          <w:color w:val="000000"/>
          <w:sz w:val="24"/>
          <w:szCs w:val="24"/>
          <w:lang w:eastAsia="es-ES_tradnl"/>
        </w:rPr>
        <w:t>,</w:t>
      </w:r>
      <w:r>
        <w:rPr>
          <w:rFonts w:ascii="Arial" w:hAnsi="Arial"/>
          <w:color w:val="000000"/>
          <w:sz w:val="24"/>
          <w:szCs w:val="24"/>
          <w:lang w:eastAsia="es-ES_tradnl"/>
        </w:rPr>
        <w:t xml:space="preserve"> se establece dentr</w:t>
      </w:r>
      <w:r w:rsidR="00CE518C">
        <w:rPr>
          <w:rFonts w:ascii="Arial" w:hAnsi="Arial"/>
          <w:color w:val="000000"/>
          <w:sz w:val="24"/>
          <w:szCs w:val="24"/>
          <w:lang w:eastAsia="es-ES_tradnl"/>
        </w:rPr>
        <w:t xml:space="preserve">o del procedimiento </w:t>
      </w:r>
      <w:r w:rsidR="00CE518C" w:rsidRPr="00A01EB3">
        <w:rPr>
          <w:rFonts w:ascii="Arial" w:hAnsi="Arial"/>
          <w:color w:val="000000"/>
          <w:sz w:val="24"/>
          <w:szCs w:val="24"/>
          <w:lang w:eastAsia="es-ES_tradnl"/>
        </w:rPr>
        <w:t>de Gestión de riesgos y oportunidades</w:t>
      </w:r>
      <w:r w:rsidRPr="00A01EB3">
        <w:rPr>
          <w:rFonts w:ascii="Arial" w:hAnsi="Arial"/>
          <w:color w:val="000000"/>
          <w:sz w:val="24"/>
          <w:szCs w:val="24"/>
          <w:lang w:eastAsia="es-ES_tradnl"/>
        </w:rPr>
        <w:t xml:space="preserve"> </w:t>
      </w:r>
      <w:r w:rsidR="00CE518C" w:rsidRPr="00A01EB3">
        <w:rPr>
          <w:rFonts w:ascii="Arial" w:hAnsi="Arial"/>
          <w:b/>
          <w:color w:val="000000"/>
          <w:sz w:val="24"/>
          <w:szCs w:val="24"/>
          <w:lang w:eastAsia="es-ES_tradnl"/>
        </w:rPr>
        <w:t>(PR-CL</w:t>
      </w:r>
      <w:r w:rsidRPr="00A01EB3">
        <w:rPr>
          <w:rFonts w:ascii="Arial" w:hAnsi="Arial"/>
          <w:b/>
          <w:color w:val="000000"/>
          <w:sz w:val="24"/>
          <w:szCs w:val="24"/>
          <w:lang w:eastAsia="es-ES_tradnl"/>
        </w:rPr>
        <w:t>-</w:t>
      </w:r>
      <w:r w:rsidR="00543DBA" w:rsidRPr="00A01EB3">
        <w:rPr>
          <w:rFonts w:ascii="Arial" w:hAnsi="Arial"/>
          <w:b/>
          <w:color w:val="000000"/>
          <w:sz w:val="24"/>
          <w:szCs w:val="24"/>
          <w:lang w:eastAsia="es-ES_tradnl"/>
        </w:rPr>
        <w:t>0</w:t>
      </w:r>
      <w:r w:rsidR="00CE518C" w:rsidRPr="00A01EB3">
        <w:rPr>
          <w:rFonts w:ascii="Arial" w:hAnsi="Arial"/>
          <w:b/>
          <w:color w:val="000000"/>
          <w:sz w:val="24"/>
          <w:szCs w:val="24"/>
          <w:lang w:eastAsia="es-ES_tradnl"/>
        </w:rPr>
        <w:t>1</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 xml:space="preserve"> y la matriz de </w:t>
      </w:r>
      <w:r w:rsidR="009E411B">
        <w:rPr>
          <w:rFonts w:ascii="Arial" w:hAnsi="Arial"/>
          <w:color w:val="000000"/>
          <w:sz w:val="24"/>
          <w:szCs w:val="24"/>
          <w:lang w:eastAsia="es-ES_tradnl"/>
        </w:rPr>
        <w:t>respuesta a</w:t>
      </w:r>
      <w:r w:rsidR="00543DBA" w:rsidRPr="00A01EB3">
        <w:rPr>
          <w:rFonts w:ascii="Arial" w:hAnsi="Arial"/>
          <w:color w:val="000000"/>
          <w:sz w:val="24"/>
          <w:szCs w:val="24"/>
          <w:lang w:eastAsia="es-ES_tradnl"/>
        </w:rPr>
        <w:t xml:space="preserve"> eventos críticos </w:t>
      </w:r>
      <w:r w:rsidR="00CE518C" w:rsidRPr="00A01EB3">
        <w:rPr>
          <w:rFonts w:ascii="Arial" w:hAnsi="Arial"/>
          <w:b/>
          <w:color w:val="000000"/>
          <w:sz w:val="24"/>
          <w:szCs w:val="24"/>
          <w:lang w:eastAsia="es-ES_tradnl"/>
        </w:rPr>
        <w:t>(FO-CL-15</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w:t>
      </w:r>
      <w:r w:rsidR="00543DBA">
        <w:rPr>
          <w:rFonts w:ascii="Arial" w:hAnsi="Arial"/>
          <w:color w:val="000000"/>
          <w:sz w:val="24"/>
          <w:szCs w:val="24"/>
          <w:lang w:eastAsia="es-ES_tradnl"/>
        </w:rPr>
        <w:t xml:space="preserve"> aquellos </w:t>
      </w:r>
      <w:r w:rsidR="00543DBA" w:rsidRPr="002F3D47">
        <w:rPr>
          <w:rFonts w:ascii="Arial" w:hAnsi="Arial"/>
          <w:color w:val="000000"/>
          <w:sz w:val="24"/>
          <w:szCs w:val="24"/>
          <w:lang w:eastAsia="es-ES_tradnl"/>
        </w:rPr>
        <w:t>eventos críticos altos que pueden generarse al interior de la Zona Franca Internacional de Pereira, así como su tratamiento</w:t>
      </w:r>
      <w:r w:rsidR="00543DBA">
        <w:rPr>
          <w:rFonts w:ascii="Arial" w:hAnsi="Arial"/>
          <w:color w:val="000000"/>
          <w:sz w:val="24"/>
          <w:szCs w:val="24"/>
          <w:lang w:eastAsia="es-ES_tradnl"/>
        </w:rPr>
        <w:t>.</w:t>
      </w:r>
    </w:p>
    <w:p w14:paraId="054391F0"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65F95FA5" w14:textId="367E27D9"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Pr>
          <w:rFonts w:ascii="Arial" w:hAnsi="Arial"/>
          <w:b/>
          <w:color w:val="000000"/>
          <w:sz w:val="24"/>
          <w:szCs w:val="24"/>
          <w:lang w:eastAsia="es-ES_tradnl"/>
        </w:rPr>
        <w:t>6.2 Objetivos del Sistema de Gestión y Planificación para Lograrlos</w:t>
      </w:r>
    </w:p>
    <w:p w14:paraId="2AD73AAC"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14:paraId="1DF2AA62" w14:textId="5784002F" w:rsidR="008E38CA" w:rsidRPr="00DF40ED"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en </w:t>
      </w:r>
      <w:r>
        <w:rPr>
          <w:rFonts w:ascii="Arial" w:hAnsi="Arial"/>
          <w:color w:val="000000"/>
          <w:sz w:val="24"/>
          <w:szCs w:val="24"/>
          <w:lang w:eastAsia="es-ES_tradnl"/>
        </w:rPr>
        <w:t>el documento “</w:t>
      </w:r>
      <w:r w:rsidRPr="00D3511E">
        <w:rPr>
          <w:rFonts w:ascii="Arial" w:hAnsi="Arial"/>
          <w:b/>
          <w:color w:val="000000"/>
          <w:sz w:val="24"/>
          <w:szCs w:val="24"/>
          <w:lang w:eastAsia="es-ES_tradnl"/>
        </w:rPr>
        <w:t>Objetivos</w:t>
      </w:r>
      <w:r w:rsidR="00470554" w:rsidRPr="00D3511E">
        <w:rPr>
          <w:rFonts w:ascii="Arial" w:hAnsi="Arial"/>
          <w:b/>
          <w:color w:val="000000"/>
          <w:sz w:val="24"/>
          <w:szCs w:val="24"/>
          <w:lang w:eastAsia="es-ES_tradnl"/>
        </w:rPr>
        <w:t xml:space="preserve"> del Sistema de Gestión PE-CL-10</w:t>
      </w:r>
      <w:r>
        <w:rPr>
          <w:rFonts w:ascii="Arial" w:hAnsi="Arial"/>
          <w:color w:val="000000"/>
          <w:sz w:val="24"/>
          <w:szCs w:val="24"/>
          <w:lang w:eastAsia="es-ES_tradnl"/>
        </w:rPr>
        <w:t xml:space="preserve">” en </w:t>
      </w:r>
      <w:r w:rsidRPr="00DF40ED">
        <w:rPr>
          <w:rFonts w:ascii="Arial" w:hAnsi="Arial"/>
          <w:color w:val="000000"/>
          <w:sz w:val="24"/>
          <w:szCs w:val="24"/>
          <w:lang w:eastAsia="es-ES_tradnl"/>
        </w:rPr>
        <w:t>la planeación estratégica, permiten establecer un direccionamiento y articulación de los sistemas que actualmente componen el sistema de gestión de la compañía.</w:t>
      </w:r>
    </w:p>
    <w:p w14:paraId="017F3989"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14:paraId="08CEFEA3"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s="Arial"/>
          <w:sz w:val="24"/>
          <w:szCs w:val="24"/>
        </w:rPr>
        <w:t>El cumplimiento al logro de los objetivos se hace por medio de planes de mejora.</w:t>
      </w:r>
    </w:p>
    <w:p w14:paraId="0C42490E" w14:textId="77777777" w:rsidR="008E38CA" w:rsidRPr="00CC353F"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139B3255" w14:textId="77777777" w:rsidR="00F16735" w:rsidRDefault="00F1673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p>
    <w:p w14:paraId="43E6ACF0" w14:textId="3B29D029" w:rsidR="008A5793"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Pr>
          <w:rFonts w:ascii="Arial" w:hAnsi="Arial"/>
          <w:b/>
          <w:color w:val="000000"/>
          <w:sz w:val="24"/>
          <w:szCs w:val="24"/>
          <w:lang w:eastAsia="es-ES_tradnl"/>
        </w:rPr>
        <w:t>6.</w:t>
      </w:r>
      <w:r w:rsidR="008E38CA">
        <w:rPr>
          <w:rFonts w:ascii="Arial" w:hAnsi="Arial"/>
          <w:b/>
          <w:color w:val="000000"/>
          <w:sz w:val="24"/>
          <w:szCs w:val="24"/>
          <w:lang w:eastAsia="es-ES_tradnl"/>
        </w:rPr>
        <w:t>3</w:t>
      </w:r>
      <w:r w:rsidR="00C027FF" w:rsidRPr="00002E17">
        <w:rPr>
          <w:rFonts w:ascii="Arial" w:hAnsi="Arial"/>
          <w:b/>
          <w:color w:val="000000"/>
          <w:sz w:val="24"/>
          <w:szCs w:val="24"/>
          <w:lang w:eastAsia="es-ES_tradnl"/>
        </w:rPr>
        <w:t xml:space="preserve"> Planificación de los cambios</w:t>
      </w:r>
    </w:p>
    <w:p w14:paraId="038546A9" w14:textId="77777777" w:rsidR="00897942" w:rsidRPr="00897942" w:rsidRDefault="0089794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14:paraId="3B1E800D" w14:textId="43E73097" w:rsidR="006C3028" w:rsidRDefault="000F0A8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autoridad. Cualquier cambio que sea necesario realizar es debatido en ambiente de revisión por la dirección, de ser necesario se deja registro en actas de </w:t>
      </w:r>
      <w:r w:rsidR="00852BAF">
        <w:rPr>
          <w:rFonts w:ascii="Arial" w:hAnsi="Arial"/>
          <w:color w:val="000000"/>
          <w:sz w:val="24"/>
          <w:szCs w:val="24"/>
          <w:lang w:eastAsia="es-ES_tradnl"/>
        </w:rPr>
        <w:t>comité. Así</w:t>
      </w:r>
      <w:r w:rsidR="00947E32">
        <w:rPr>
          <w:rFonts w:ascii="Arial" w:hAnsi="Arial"/>
          <w:color w:val="000000"/>
          <w:sz w:val="24"/>
          <w:szCs w:val="24"/>
          <w:lang w:eastAsia="es-ES_tradnl"/>
        </w:rPr>
        <w:t xml:space="preserve"> mismo se lleva un registro de los planteamientos según </w:t>
      </w:r>
      <w:r w:rsidR="00947E32">
        <w:rPr>
          <w:rFonts w:ascii="Arial" w:hAnsi="Arial"/>
          <w:color w:val="000000"/>
          <w:sz w:val="24"/>
          <w:szCs w:val="24"/>
          <w:lang w:eastAsia="es-ES_tradnl"/>
        </w:rPr>
        <w:lastRenderedPageBreak/>
        <w:t xml:space="preserve">el procedimiento de gestión del cambio </w:t>
      </w:r>
      <w:r w:rsidR="00852BAF" w:rsidRPr="00D3511E">
        <w:rPr>
          <w:rFonts w:ascii="Arial" w:hAnsi="Arial"/>
          <w:b/>
          <w:color w:val="000000"/>
          <w:sz w:val="24"/>
          <w:szCs w:val="24"/>
          <w:lang w:eastAsia="es-ES_tradnl"/>
        </w:rPr>
        <w:t>PR-ST-08</w:t>
      </w:r>
      <w:r w:rsidR="00852BAF">
        <w:rPr>
          <w:rFonts w:ascii="Arial" w:hAnsi="Arial"/>
          <w:color w:val="000000"/>
          <w:sz w:val="24"/>
          <w:szCs w:val="24"/>
          <w:lang w:eastAsia="es-ES_tradnl"/>
        </w:rPr>
        <w:t xml:space="preserve">, cuya trazabilidad se registra en el formato Ficha Gestión del Cambio </w:t>
      </w:r>
      <w:r w:rsidR="00852BAF" w:rsidRPr="00D3511E">
        <w:rPr>
          <w:rFonts w:ascii="Arial" w:hAnsi="Arial"/>
          <w:b/>
          <w:color w:val="000000"/>
          <w:sz w:val="24"/>
          <w:szCs w:val="24"/>
          <w:lang w:eastAsia="es-ES_tradnl"/>
        </w:rPr>
        <w:t>FO-ST-35</w:t>
      </w:r>
      <w:r w:rsidR="00852BAF">
        <w:rPr>
          <w:rFonts w:ascii="Arial" w:hAnsi="Arial"/>
          <w:color w:val="000000"/>
          <w:sz w:val="24"/>
          <w:szCs w:val="24"/>
          <w:lang w:eastAsia="es-ES_tradnl"/>
        </w:rPr>
        <w:t>.</w:t>
      </w:r>
      <w:r w:rsidR="001109F1">
        <w:rPr>
          <w:rFonts w:ascii="Arial" w:hAnsi="Arial"/>
          <w:color w:val="000000"/>
          <w:sz w:val="24"/>
          <w:szCs w:val="24"/>
          <w:lang w:eastAsia="es-ES_tradnl"/>
        </w:rPr>
        <w:t xml:space="preserve"> </w:t>
      </w:r>
    </w:p>
    <w:p w14:paraId="1C233CE7" w14:textId="77777777" w:rsidR="00F86559" w:rsidRPr="006C3028" w:rsidRDefault="00F86559"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0EE43D04" w14:textId="77777777" w:rsidR="00C027FF" w:rsidRDefault="008A5793" w:rsidP="004C192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660"/>
        <w:jc w:val="both"/>
        <w:rPr>
          <w:rFonts w:ascii="Arial" w:hAnsi="Arial"/>
          <w:b/>
          <w:color w:val="000000"/>
          <w:sz w:val="24"/>
          <w:szCs w:val="24"/>
          <w:lang w:eastAsia="es-ES_tradnl"/>
        </w:rPr>
      </w:pPr>
      <w:r>
        <w:rPr>
          <w:rFonts w:ascii="Arial" w:hAnsi="Arial"/>
          <w:b/>
          <w:color w:val="000000"/>
          <w:sz w:val="24"/>
          <w:szCs w:val="24"/>
          <w:lang w:eastAsia="es-ES_tradnl"/>
        </w:rPr>
        <w:t>7. APOYO</w:t>
      </w:r>
    </w:p>
    <w:p w14:paraId="650586C9" w14:textId="77777777" w:rsidR="00897942" w:rsidRDefault="00897942" w:rsidP="00084B94">
      <w:pPr>
        <w:ind w:right="-660"/>
        <w:jc w:val="both"/>
        <w:rPr>
          <w:rFonts w:ascii="Arial" w:hAnsi="Arial"/>
          <w:b/>
          <w:color w:val="000000"/>
          <w:sz w:val="24"/>
          <w:szCs w:val="24"/>
          <w:lang w:eastAsia="es-ES_tradnl"/>
        </w:rPr>
      </w:pPr>
    </w:p>
    <w:p w14:paraId="2010C009" w14:textId="77777777" w:rsidR="000F6CA8" w:rsidRDefault="008A5793" w:rsidP="00084B94">
      <w:pPr>
        <w:ind w:right="-660"/>
        <w:jc w:val="both"/>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14:paraId="3DA3EC24" w14:textId="173FE2E8" w:rsidR="008A5793" w:rsidRDefault="009C6487" w:rsidP="00084B94">
      <w:pPr>
        <w:ind w:right="-660"/>
        <w:jc w:val="both"/>
        <w:rPr>
          <w:rFonts w:ascii="Arial" w:hAnsi="Arial" w:cs="Arial"/>
          <w:sz w:val="24"/>
          <w:szCs w:val="24"/>
        </w:rPr>
      </w:pPr>
      <w:r>
        <w:rPr>
          <w:rFonts w:ascii="Arial" w:hAnsi="Arial" w:cs="Arial"/>
          <w:sz w:val="24"/>
          <w:szCs w:val="24"/>
        </w:rPr>
        <w:t xml:space="preserve">Los procesos que integran el sistema de gestión de la </w:t>
      </w:r>
      <w:r w:rsidR="009F393A">
        <w:rPr>
          <w:rFonts w:ascii="Arial" w:hAnsi="Arial" w:cs="Arial"/>
          <w:sz w:val="24"/>
          <w:szCs w:val="24"/>
        </w:rPr>
        <w:t>C</w:t>
      </w:r>
      <w:r>
        <w:rPr>
          <w:rFonts w:ascii="Arial" w:hAnsi="Arial" w:cs="Arial"/>
          <w:sz w:val="24"/>
          <w:szCs w:val="24"/>
        </w:rPr>
        <w:t xml:space="preserve">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14:paraId="54A6F6DF" w14:textId="77777777" w:rsidR="00627E13" w:rsidRPr="009C6487" w:rsidRDefault="00627E13" w:rsidP="00084B94">
      <w:pPr>
        <w:ind w:right="-660"/>
        <w:jc w:val="both"/>
        <w:rPr>
          <w:rFonts w:ascii="Arial" w:hAnsi="Arial" w:cs="Arial"/>
          <w:sz w:val="24"/>
          <w:szCs w:val="24"/>
        </w:rPr>
      </w:pPr>
      <w:r>
        <w:rPr>
          <w:rFonts w:ascii="Arial" w:hAnsi="Arial" w:cs="Arial"/>
          <w:sz w:val="24"/>
          <w:szCs w:val="24"/>
        </w:rPr>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14:paraId="2459A207" w14:textId="5404B62F" w:rsidR="00DA56AF" w:rsidRDefault="00D002B5" w:rsidP="00084B94">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rganización en conjunto con e</w:t>
      </w:r>
      <w:r w:rsidR="009C49B0">
        <w:rPr>
          <w:rFonts w:ascii="Arial" w:hAnsi="Arial" w:cs="Arial"/>
          <w:sz w:val="24"/>
          <w:szCs w:val="24"/>
        </w:rPr>
        <w:t>l líder de</w:t>
      </w:r>
      <w:r w:rsidR="003C13FF">
        <w:rPr>
          <w:rFonts w:ascii="Arial" w:hAnsi="Arial" w:cs="Arial"/>
          <w:sz w:val="24"/>
          <w:szCs w:val="24"/>
        </w:rPr>
        <w:t xml:space="preserve"> cada proceso</w:t>
      </w:r>
      <w:r w:rsidR="009C49B0">
        <w:rPr>
          <w:rFonts w:ascii="Arial" w:hAnsi="Arial" w:cs="Arial"/>
          <w:sz w:val="24"/>
          <w:szCs w:val="24"/>
        </w:rPr>
        <w:t>;</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9F393A">
        <w:rPr>
          <w:rFonts w:ascii="Arial" w:hAnsi="Arial" w:cs="Arial"/>
          <w:sz w:val="24"/>
          <w:szCs w:val="24"/>
        </w:rPr>
        <w:t>,</w:t>
      </w:r>
      <w:r w:rsidR="002E116B">
        <w:rPr>
          <w:rFonts w:ascii="Arial" w:hAnsi="Arial" w:cs="Arial"/>
          <w:sz w:val="24"/>
          <w:szCs w:val="24"/>
        </w:rPr>
        <w:t xml:space="preserve"> lo gestiona e</w:t>
      </w:r>
      <w:r w:rsidR="001B592E">
        <w:rPr>
          <w:rFonts w:ascii="Arial" w:hAnsi="Arial" w:cs="Arial"/>
          <w:sz w:val="24"/>
          <w:szCs w:val="24"/>
        </w:rPr>
        <w:t>l proceso Gestión técnica</w:t>
      </w:r>
      <w:r w:rsidR="009F393A">
        <w:rPr>
          <w:rFonts w:ascii="Arial" w:hAnsi="Arial" w:cs="Arial"/>
          <w:sz w:val="24"/>
          <w:szCs w:val="24"/>
        </w:rPr>
        <w:t>,</w:t>
      </w:r>
      <w:r w:rsidR="00E82E9E">
        <w:rPr>
          <w:rFonts w:ascii="Arial" w:hAnsi="Arial" w:cs="Arial"/>
          <w:sz w:val="24"/>
          <w:szCs w:val="24"/>
        </w:rPr>
        <w:t xml:space="preserve"> con relación al cerramiento y conservación del lote (limpio, sin maleza)</w:t>
      </w:r>
      <w:r w:rsidR="002E116B">
        <w:rPr>
          <w:rFonts w:ascii="Arial" w:hAnsi="Arial" w:cs="Arial"/>
          <w:sz w:val="24"/>
          <w:szCs w:val="24"/>
        </w:rPr>
        <w:t xml:space="preserve">, por 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stema de bombeo y aguas lluvias</w:t>
      </w:r>
      <w:r w:rsidR="008D0E98">
        <w:rPr>
          <w:rFonts w:ascii="Arial" w:hAnsi="Arial" w:cs="Arial"/>
          <w:sz w:val="24"/>
          <w:szCs w:val="24"/>
        </w:rPr>
        <w:t xml:space="preserve">, </w:t>
      </w:r>
      <w:r w:rsidR="008C265D">
        <w:rPr>
          <w:rFonts w:ascii="Arial" w:hAnsi="Arial" w:cs="Arial"/>
          <w:sz w:val="24"/>
          <w:szCs w:val="24"/>
        </w:rPr>
        <w:t>redes de alcantarillado</w:t>
      </w:r>
      <w:r w:rsidR="008D0E98">
        <w:rPr>
          <w:rFonts w:ascii="Arial" w:hAnsi="Arial" w:cs="Arial"/>
          <w:sz w:val="24"/>
          <w:szCs w:val="24"/>
        </w:rPr>
        <w:t xml:space="preserve"> y Red contra incendios,</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 xml:space="preserve">go de la Agrupación Zona Franca, como también la prestación de servicios de vigilancia y aseo del parque. </w:t>
      </w:r>
      <w:r w:rsidR="000B44B6">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14:paraId="1DA9B84B" w14:textId="77777777" w:rsidR="004338AC" w:rsidRDefault="0021785C" w:rsidP="00084B94">
      <w:pPr>
        <w:ind w:right="-660"/>
        <w:jc w:val="both"/>
        <w:rPr>
          <w:rFonts w:ascii="Arial" w:hAnsi="Arial" w:cs="Arial"/>
          <w:sz w:val="24"/>
          <w:szCs w:val="24"/>
        </w:rPr>
      </w:pPr>
      <w:r>
        <w:rPr>
          <w:rFonts w:ascii="Arial" w:hAnsi="Arial" w:cs="Arial"/>
          <w:sz w:val="24"/>
          <w:szCs w:val="24"/>
        </w:rPr>
        <w:t xml:space="preserve">El </w:t>
      </w:r>
      <w:r w:rsidR="007D54F7">
        <w:rPr>
          <w:rFonts w:ascii="Arial" w:hAnsi="Arial" w:cs="Arial"/>
          <w:sz w:val="24"/>
          <w:szCs w:val="24"/>
        </w:rPr>
        <w:t xml:space="preserve">proceso </w:t>
      </w:r>
      <w:r>
        <w:rPr>
          <w:rFonts w:ascii="Arial" w:hAnsi="Arial" w:cs="Arial"/>
          <w:sz w:val="24"/>
          <w:szCs w:val="24"/>
        </w:rPr>
        <w:t xml:space="preserve">de Seguridad y Salud en el Trabajo, es el encargado de desarrollar actividades en función de la mejora de un ambiente de trabajo óptimo para 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14:paraId="608E47A0" w14:textId="56639D26" w:rsidR="001103BF" w:rsidRDefault="007E2B0A" w:rsidP="00084B94">
      <w:pPr>
        <w:ind w:right="-660"/>
        <w:jc w:val="both"/>
        <w:rPr>
          <w:rFonts w:ascii="Arial" w:hAnsi="Arial" w:cs="Arial"/>
          <w:sz w:val="24"/>
          <w:szCs w:val="24"/>
        </w:rPr>
      </w:pPr>
      <w:r>
        <w:rPr>
          <w:rFonts w:ascii="Arial" w:hAnsi="Arial" w:cs="Arial"/>
          <w:sz w:val="24"/>
          <w:szCs w:val="24"/>
        </w:rPr>
        <w:lastRenderedPageBreak/>
        <w:t>Así también, es importante</w:t>
      </w:r>
      <w:r w:rsidR="007D54F7">
        <w:rPr>
          <w:rFonts w:ascii="Arial" w:hAnsi="Arial" w:cs="Arial"/>
          <w:sz w:val="24"/>
          <w:szCs w:val="24"/>
        </w:rPr>
        <w:t xml:space="preserve"> mencionar el software Appolo</w:t>
      </w:r>
      <w:r>
        <w:rPr>
          <w:rFonts w:ascii="Arial" w:hAnsi="Arial" w:cs="Arial"/>
          <w:sz w:val="24"/>
          <w:szCs w:val="24"/>
        </w:rPr>
        <w:t xml:space="preserve"> mediante el cual se realiza un control a las mercancías de los usuarios calificados.  </w:t>
      </w:r>
    </w:p>
    <w:p w14:paraId="4D5EB79D" w14:textId="77777777" w:rsidR="00C22317" w:rsidRPr="00C22317" w:rsidRDefault="00C22317" w:rsidP="00084B94">
      <w:pPr>
        <w:ind w:right="-660"/>
        <w:jc w:val="both"/>
        <w:rPr>
          <w:rFonts w:ascii="Arial" w:hAnsi="Arial" w:cs="Arial"/>
          <w:b/>
          <w:sz w:val="24"/>
          <w:szCs w:val="24"/>
        </w:rPr>
      </w:pPr>
      <w:r w:rsidRPr="00C22317">
        <w:rPr>
          <w:rFonts w:ascii="Arial" w:hAnsi="Arial" w:cs="Arial"/>
          <w:b/>
          <w:sz w:val="24"/>
          <w:szCs w:val="24"/>
        </w:rPr>
        <w:t xml:space="preserve">7.2 </w:t>
      </w:r>
      <w:r>
        <w:rPr>
          <w:rFonts w:ascii="Arial" w:hAnsi="Arial" w:cs="Arial"/>
          <w:b/>
          <w:sz w:val="24"/>
          <w:szCs w:val="24"/>
        </w:rPr>
        <w:t xml:space="preserve">Competencia </w:t>
      </w:r>
    </w:p>
    <w:p w14:paraId="45B6F0DB" w14:textId="357A012D" w:rsidR="00C72E63" w:rsidRDefault="004338AC" w:rsidP="00084B94">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9D4E14">
        <w:rPr>
          <w:rFonts w:ascii="Arial" w:hAnsi="Arial" w:cs="Arial"/>
          <w:b/>
          <w:sz w:val="24"/>
          <w:szCs w:val="24"/>
        </w:rPr>
        <w:t>“Perfil del C</w:t>
      </w:r>
      <w:r w:rsidR="00452EF3">
        <w:rPr>
          <w:rFonts w:ascii="Arial" w:hAnsi="Arial" w:cs="Arial"/>
          <w:b/>
          <w:sz w:val="24"/>
          <w:szCs w:val="24"/>
        </w:rPr>
        <w:t xml:space="preserve">argo (FO-GH-09)” </w:t>
      </w:r>
      <w:r w:rsidR="00E34556">
        <w:rPr>
          <w:rFonts w:ascii="Arial" w:hAnsi="Arial" w:cs="Arial"/>
          <w:sz w:val="24"/>
          <w:szCs w:val="24"/>
        </w:rPr>
        <w:t xml:space="preserve">y se atienden diversas competencias por medio del formato </w:t>
      </w:r>
      <w:r w:rsidR="009D4E14">
        <w:rPr>
          <w:rFonts w:ascii="Arial" w:hAnsi="Arial" w:cs="Arial"/>
          <w:b/>
          <w:sz w:val="24"/>
          <w:szCs w:val="24"/>
        </w:rPr>
        <w:t>“Plan anual de f</w:t>
      </w:r>
      <w:r w:rsidR="00D7043F">
        <w:rPr>
          <w:rFonts w:ascii="Arial" w:hAnsi="Arial" w:cs="Arial"/>
          <w:b/>
          <w:sz w:val="24"/>
          <w:szCs w:val="24"/>
        </w:rPr>
        <w:t xml:space="preserve">ormación (FO-GH-08)” </w:t>
      </w:r>
      <w:r w:rsidR="00D7043F">
        <w:rPr>
          <w:rFonts w:ascii="Arial" w:hAnsi="Arial" w:cs="Arial"/>
          <w:sz w:val="24"/>
          <w:szCs w:val="24"/>
        </w:rPr>
        <w:t>el cual es diligenciado según las necesidades de la organización</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9D4E14">
        <w:rPr>
          <w:rFonts w:ascii="Arial" w:hAnsi="Arial" w:cs="Arial"/>
          <w:b/>
          <w:sz w:val="24"/>
          <w:szCs w:val="24"/>
        </w:rPr>
        <w:t>a E</w:t>
      </w:r>
      <w:r w:rsidR="00CA0C40" w:rsidRPr="00CE2EAE">
        <w:rPr>
          <w:rFonts w:ascii="Arial" w:hAnsi="Arial" w:cs="Arial"/>
          <w:b/>
          <w:sz w:val="24"/>
          <w:szCs w:val="24"/>
        </w:rPr>
        <w:t xml:space="preserv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24)”</w:t>
      </w:r>
      <w:r w:rsidR="002E4322">
        <w:rPr>
          <w:rFonts w:ascii="Arial" w:hAnsi="Arial" w:cs="Arial"/>
          <w:b/>
          <w:sz w:val="24"/>
          <w:szCs w:val="24"/>
        </w:rPr>
        <w:t>,</w:t>
      </w:r>
      <w:r w:rsidR="00D46D2B">
        <w:rPr>
          <w:rFonts w:ascii="Arial" w:hAnsi="Arial" w:cs="Arial"/>
          <w:b/>
          <w:sz w:val="24"/>
          <w:szCs w:val="24"/>
        </w:rPr>
        <w:t xml:space="preserve">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14:paraId="1642CDD7" w14:textId="05506F38" w:rsidR="00897942" w:rsidRDefault="00452EF3" w:rsidP="00084B94">
      <w:pPr>
        <w:tabs>
          <w:tab w:val="left" w:pos="8222"/>
        </w:tabs>
        <w:ind w:right="-660"/>
        <w:jc w:val="both"/>
        <w:rPr>
          <w:rFonts w:ascii="Arial" w:hAnsi="Arial" w:cs="Arial"/>
          <w:b/>
          <w:sz w:val="24"/>
          <w:szCs w:val="24"/>
        </w:rPr>
      </w:pPr>
      <w:r w:rsidRPr="004A6D7C">
        <w:rPr>
          <w:rFonts w:ascii="Arial" w:hAnsi="Arial" w:cs="Arial"/>
          <w:b/>
          <w:sz w:val="24"/>
          <w:szCs w:val="24"/>
        </w:rPr>
        <w:t xml:space="preserve">7.3 </w:t>
      </w:r>
      <w:r w:rsidR="00271E1E">
        <w:rPr>
          <w:rFonts w:ascii="Arial" w:hAnsi="Arial" w:cs="Arial"/>
          <w:b/>
          <w:sz w:val="24"/>
          <w:szCs w:val="24"/>
        </w:rPr>
        <w:t xml:space="preserve">Toma de </w:t>
      </w:r>
      <w:r w:rsidR="009D4E14">
        <w:rPr>
          <w:rFonts w:ascii="Arial" w:hAnsi="Arial" w:cs="Arial"/>
          <w:b/>
          <w:sz w:val="24"/>
          <w:szCs w:val="24"/>
        </w:rPr>
        <w:t>C</w:t>
      </w:r>
      <w:r w:rsidR="00271E1E">
        <w:rPr>
          <w:rFonts w:ascii="Arial" w:hAnsi="Arial" w:cs="Arial"/>
          <w:b/>
          <w:sz w:val="24"/>
          <w:szCs w:val="24"/>
        </w:rPr>
        <w:t xml:space="preserve">onciencia </w:t>
      </w:r>
    </w:p>
    <w:p w14:paraId="1BDF6123" w14:textId="77777777" w:rsidR="002F4D6D" w:rsidRDefault="00510D24" w:rsidP="00084B94">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14:paraId="639E3FBF" w14:textId="77777777" w:rsidR="002F4D6D" w:rsidRDefault="00DD45C9" w:rsidP="00084B94">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14:paraId="49007FE4" w14:textId="7164E45A" w:rsidR="00002E17" w:rsidRDefault="00F514C9" w:rsidP="00084B94">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2"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para peticiones, quejas, reclamos, sugerencias y felicitaciones (PQRS), vía telefónica, sistema SADOC,</w:t>
      </w:r>
      <w:r w:rsidR="002E4322">
        <w:rPr>
          <w:rFonts w:ascii="Arial" w:hAnsi="Arial" w:cs="Arial"/>
          <w:sz w:val="24"/>
          <w:szCs w:val="24"/>
        </w:rPr>
        <w:t xml:space="preserve"> Intranet,</w:t>
      </w:r>
      <w:r w:rsidR="009C6C7E" w:rsidRPr="00002E17">
        <w:rPr>
          <w:rFonts w:ascii="Arial" w:hAnsi="Arial" w:cs="Arial"/>
          <w:sz w:val="24"/>
          <w:szCs w:val="24"/>
        </w:rPr>
        <w:t xml:space="preserve"> diferentes 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w:t>
      </w:r>
      <w:r w:rsidR="00AE5081">
        <w:rPr>
          <w:rFonts w:ascii="Arial" w:hAnsi="Arial" w:cs="Arial"/>
          <w:b/>
          <w:sz w:val="24"/>
          <w:szCs w:val="24"/>
        </w:rPr>
        <w:t xml:space="preserve"> </w:t>
      </w:r>
      <w:r w:rsidR="00002E17" w:rsidRPr="00002E17">
        <w:rPr>
          <w:rFonts w:ascii="Arial" w:hAnsi="Arial" w:cs="Arial"/>
          <w:b/>
          <w:sz w:val="24"/>
          <w:szCs w:val="24"/>
        </w:rPr>
        <w:t>(</w:t>
      </w:r>
      <w:r w:rsidR="00196615">
        <w:rPr>
          <w:rFonts w:ascii="Arial" w:hAnsi="Arial" w:cs="Arial"/>
          <w:b/>
          <w:sz w:val="24"/>
          <w:szCs w:val="24"/>
        </w:rPr>
        <w:t>PE</w:t>
      </w:r>
      <w:r w:rsidR="00002E17" w:rsidRPr="00002E17">
        <w:rPr>
          <w:rFonts w:ascii="Arial" w:hAnsi="Arial" w:cs="Arial"/>
          <w:b/>
          <w:sz w:val="24"/>
          <w:szCs w:val="24"/>
        </w:rPr>
        <w:t>-CL-0</w:t>
      </w:r>
      <w:r w:rsidR="00196615">
        <w:rPr>
          <w:rFonts w:ascii="Arial" w:hAnsi="Arial" w:cs="Arial"/>
          <w:b/>
          <w:sz w:val="24"/>
          <w:szCs w:val="24"/>
        </w:rPr>
        <w:t>9</w:t>
      </w:r>
      <w:r w:rsidR="00002E17" w:rsidRPr="00002E17">
        <w:rPr>
          <w:rFonts w:ascii="Arial" w:hAnsi="Arial" w:cs="Arial"/>
          <w:b/>
          <w:sz w:val="24"/>
          <w:szCs w:val="24"/>
        </w:rPr>
        <w:t>)</w:t>
      </w:r>
      <w:r w:rsidR="00AE5081">
        <w:rPr>
          <w:rFonts w:ascii="Arial" w:hAnsi="Arial" w:cs="Arial"/>
          <w:b/>
          <w:sz w:val="24"/>
          <w:szCs w:val="24"/>
        </w:rPr>
        <w:t>”</w:t>
      </w:r>
      <w:r w:rsidR="00002E17" w:rsidRPr="00002E17">
        <w:rPr>
          <w:rFonts w:ascii="Arial" w:hAnsi="Arial" w:cs="Arial"/>
          <w:b/>
          <w:sz w:val="24"/>
          <w:szCs w:val="24"/>
        </w:rPr>
        <w:t>.</w:t>
      </w:r>
    </w:p>
    <w:p w14:paraId="3337312F" w14:textId="77777777" w:rsidR="002E0975" w:rsidRDefault="002E0975" w:rsidP="00084B94">
      <w:pPr>
        <w:tabs>
          <w:tab w:val="left" w:pos="8222"/>
        </w:tabs>
        <w:ind w:right="-660"/>
        <w:jc w:val="both"/>
        <w:rPr>
          <w:rFonts w:ascii="Arial" w:hAnsi="Arial" w:cs="Arial"/>
          <w:b/>
          <w:sz w:val="24"/>
          <w:szCs w:val="24"/>
        </w:rPr>
      </w:pPr>
    </w:p>
    <w:p w14:paraId="56C83797" w14:textId="77777777" w:rsidR="008519C2" w:rsidRDefault="008519C2" w:rsidP="00084B94">
      <w:pPr>
        <w:tabs>
          <w:tab w:val="left" w:pos="8222"/>
        </w:tabs>
        <w:ind w:right="-660"/>
        <w:jc w:val="both"/>
        <w:rPr>
          <w:rFonts w:ascii="Arial" w:hAnsi="Arial" w:cs="Arial"/>
          <w:b/>
          <w:sz w:val="24"/>
          <w:szCs w:val="24"/>
        </w:rPr>
      </w:pPr>
    </w:p>
    <w:p w14:paraId="5A0973D2" w14:textId="77777777" w:rsidR="008519C2" w:rsidRDefault="008519C2" w:rsidP="00084B94">
      <w:pPr>
        <w:tabs>
          <w:tab w:val="left" w:pos="8222"/>
        </w:tabs>
        <w:ind w:right="-660"/>
        <w:jc w:val="both"/>
        <w:rPr>
          <w:rFonts w:ascii="Arial" w:hAnsi="Arial" w:cs="Arial"/>
          <w:b/>
          <w:sz w:val="24"/>
          <w:szCs w:val="24"/>
        </w:rPr>
      </w:pPr>
    </w:p>
    <w:p w14:paraId="6766AC5E" w14:textId="5A6C2ED9" w:rsidR="00002E17" w:rsidRDefault="00002E17" w:rsidP="00084B94">
      <w:pPr>
        <w:tabs>
          <w:tab w:val="left" w:pos="8222"/>
        </w:tabs>
        <w:ind w:right="-660"/>
        <w:jc w:val="both"/>
        <w:rPr>
          <w:rFonts w:ascii="Arial" w:hAnsi="Arial" w:cs="Arial"/>
          <w:b/>
          <w:sz w:val="24"/>
          <w:szCs w:val="24"/>
        </w:rPr>
      </w:pPr>
      <w:r w:rsidRPr="00060301">
        <w:rPr>
          <w:rFonts w:ascii="Arial" w:hAnsi="Arial" w:cs="Arial"/>
          <w:b/>
          <w:sz w:val="24"/>
          <w:szCs w:val="24"/>
        </w:rPr>
        <w:lastRenderedPageBreak/>
        <w:t>7.5</w:t>
      </w:r>
      <w:r w:rsidR="009D4E14">
        <w:rPr>
          <w:rFonts w:ascii="Arial" w:hAnsi="Arial" w:cs="Arial"/>
          <w:b/>
          <w:sz w:val="24"/>
          <w:szCs w:val="24"/>
        </w:rPr>
        <w:t xml:space="preserve"> Información D</w:t>
      </w:r>
      <w:r>
        <w:rPr>
          <w:rFonts w:ascii="Arial" w:hAnsi="Arial" w:cs="Arial"/>
          <w:b/>
          <w:sz w:val="24"/>
          <w:szCs w:val="24"/>
        </w:rPr>
        <w:t xml:space="preserve">ocumentada </w:t>
      </w:r>
    </w:p>
    <w:p w14:paraId="68EF793F" w14:textId="77777777" w:rsidR="00002E17" w:rsidRPr="00C77342" w:rsidRDefault="00002E17" w:rsidP="00084B94">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14:paraId="460B63B1" w14:textId="77777777" w:rsidR="00002E17" w:rsidRPr="00C77342" w:rsidRDefault="00002E17" w:rsidP="00084B94">
      <w:pPr>
        <w:ind w:right="-660"/>
        <w:jc w:val="both"/>
        <w:rPr>
          <w:rFonts w:ascii="Arial" w:eastAsia="Calibri" w:hAnsi="Arial" w:cs="Arial"/>
          <w:sz w:val="24"/>
          <w:szCs w:val="24"/>
        </w:rPr>
      </w:pPr>
      <w:r w:rsidRPr="00C77342">
        <w:rPr>
          <w:rFonts w:ascii="Arial" w:eastAsia="Calibri" w:hAnsi="Arial" w:cs="Arial"/>
          <w:sz w:val="24"/>
          <w:szCs w:val="24"/>
        </w:rPr>
        <w:t>Los documentos del Sistema Integrado de Gestión se encuentran publicados en el software de gestión documental de acceso directo en el escritorio de cada computador llamado “SADOC”, al alcance de todo el personal autorizado, estos están disponibles en su última versión y protegidos contra posibles cambios o modificaciones en su diseño.</w:t>
      </w:r>
    </w:p>
    <w:p w14:paraId="3DFC562B" w14:textId="77777777" w:rsidR="00002E17" w:rsidRPr="004A6FA4" w:rsidRDefault="00002E17" w:rsidP="00084B94">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 sufre modificaciones el documento</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14:paraId="1482736F" w14:textId="11FF98B0" w:rsidR="00002E17" w:rsidRDefault="00002E17" w:rsidP="00084B94">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w:t>
      </w:r>
      <w:r w:rsidR="00AE5081">
        <w:rPr>
          <w:rFonts w:ascii="Arial" w:hAnsi="Arial" w:cs="Arial"/>
          <w:b/>
          <w:sz w:val="24"/>
          <w:szCs w:val="24"/>
        </w:rPr>
        <w:t xml:space="preserve">Listado maestro </w:t>
      </w:r>
      <w:r w:rsidR="00AE5081" w:rsidRPr="00BA671A">
        <w:rPr>
          <w:rFonts w:ascii="Arial" w:hAnsi="Arial" w:cs="Arial"/>
          <w:b/>
          <w:sz w:val="24"/>
          <w:szCs w:val="24"/>
        </w:rPr>
        <w:t>de documentos  externos (FO-CL-02)</w:t>
      </w:r>
      <w:r w:rsidRPr="00BA671A">
        <w:rPr>
          <w:rFonts w:ascii="Arial" w:hAnsi="Arial" w:cs="Arial"/>
          <w:b/>
          <w:sz w:val="24"/>
          <w:szCs w:val="24"/>
        </w:rPr>
        <w:t>”.</w:t>
      </w:r>
    </w:p>
    <w:p w14:paraId="6B932B8F" w14:textId="77777777" w:rsidR="003F467B" w:rsidRDefault="00002E17" w:rsidP="00084B94">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14:paraId="07FAFCAC" w14:textId="77777777" w:rsidR="00897942" w:rsidRDefault="00897942" w:rsidP="00084B94">
      <w:pPr>
        <w:tabs>
          <w:tab w:val="left" w:pos="8222"/>
        </w:tabs>
        <w:ind w:right="-660"/>
        <w:jc w:val="both"/>
        <w:rPr>
          <w:rFonts w:ascii="Arial" w:hAnsi="Arial" w:cs="Arial"/>
          <w:sz w:val="24"/>
          <w:szCs w:val="24"/>
        </w:rPr>
      </w:pPr>
    </w:p>
    <w:p w14:paraId="42BBFF5E" w14:textId="77777777" w:rsidR="003F467B" w:rsidRPr="00060301" w:rsidRDefault="003F467B" w:rsidP="00084B94">
      <w:pPr>
        <w:tabs>
          <w:tab w:val="left" w:pos="8222"/>
        </w:tabs>
        <w:ind w:right="-660"/>
        <w:jc w:val="both"/>
        <w:rPr>
          <w:rFonts w:ascii="Arial" w:hAnsi="Arial" w:cs="Arial"/>
          <w:b/>
          <w:sz w:val="24"/>
          <w:szCs w:val="24"/>
        </w:rPr>
      </w:pPr>
      <w:r>
        <w:rPr>
          <w:rFonts w:ascii="Arial" w:hAnsi="Arial" w:cs="Arial"/>
          <w:b/>
          <w:sz w:val="24"/>
          <w:szCs w:val="24"/>
        </w:rPr>
        <w:t>8. OPERACIÓN</w:t>
      </w:r>
    </w:p>
    <w:p w14:paraId="41408B6C" w14:textId="77777777" w:rsidR="00897942" w:rsidRDefault="00897942" w:rsidP="00084B94">
      <w:pPr>
        <w:tabs>
          <w:tab w:val="left" w:pos="8222"/>
        </w:tabs>
        <w:ind w:right="-660"/>
        <w:jc w:val="both"/>
        <w:rPr>
          <w:rFonts w:ascii="Arial" w:hAnsi="Arial" w:cs="Arial"/>
          <w:sz w:val="24"/>
          <w:szCs w:val="24"/>
        </w:rPr>
      </w:pPr>
    </w:p>
    <w:p w14:paraId="643172A4" w14:textId="62496596" w:rsidR="003F467B" w:rsidRDefault="003F467B" w:rsidP="00084B94">
      <w:pPr>
        <w:tabs>
          <w:tab w:val="left" w:pos="8222"/>
        </w:tabs>
        <w:ind w:right="-660"/>
        <w:jc w:val="both"/>
        <w:rPr>
          <w:rFonts w:ascii="Arial" w:hAnsi="Arial" w:cs="Arial"/>
          <w:b/>
          <w:sz w:val="24"/>
          <w:szCs w:val="24"/>
        </w:rPr>
      </w:pPr>
      <w:r>
        <w:rPr>
          <w:rFonts w:ascii="Arial" w:hAnsi="Arial" w:cs="Arial"/>
          <w:b/>
          <w:sz w:val="24"/>
          <w:szCs w:val="24"/>
        </w:rPr>
        <w:t xml:space="preserve">8.1 Planificación y </w:t>
      </w:r>
      <w:r w:rsidR="009D4E14">
        <w:rPr>
          <w:rFonts w:ascii="Arial" w:hAnsi="Arial" w:cs="Arial"/>
          <w:b/>
          <w:sz w:val="24"/>
          <w:szCs w:val="24"/>
        </w:rPr>
        <w:t>Control O</w:t>
      </w:r>
      <w:r>
        <w:rPr>
          <w:rFonts w:ascii="Arial" w:hAnsi="Arial" w:cs="Arial"/>
          <w:b/>
          <w:sz w:val="24"/>
          <w:szCs w:val="24"/>
        </w:rPr>
        <w:t xml:space="preserve">peracional </w:t>
      </w:r>
    </w:p>
    <w:p w14:paraId="5807F78F" w14:textId="08F08DCA" w:rsidR="003F467B"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La planificación y control de los procesos se determina a través de los diferentes documentos, procedimientos y formatos determinados para la ejecución de las actividades de los diferentes procesos que integran el sistema de gestión de la </w:t>
      </w:r>
      <w:r w:rsidR="002E4322">
        <w:rPr>
          <w:rFonts w:ascii="Arial" w:hAnsi="Arial" w:cs="Arial"/>
          <w:sz w:val="24"/>
          <w:szCs w:val="24"/>
        </w:rPr>
        <w:t>C</w:t>
      </w:r>
      <w:r>
        <w:rPr>
          <w:rFonts w:ascii="Arial" w:hAnsi="Arial" w:cs="Arial"/>
          <w:sz w:val="24"/>
          <w:szCs w:val="24"/>
        </w:rPr>
        <w:t>ompañía; como también, se determina y se hace seguimiento por medio de los diferentes comités o revisión por la dirección.</w:t>
      </w:r>
    </w:p>
    <w:p w14:paraId="4690A37B" w14:textId="782612F8" w:rsidR="00CC353F" w:rsidRDefault="003F467B" w:rsidP="00084B94">
      <w:pPr>
        <w:tabs>
          <w:tab w:val="left" w:pos="8222"/>
        </w:tabs>
        <w:ind w:right="-660"/>
        <w:jc w:val="both"/>
        <w:rPr>
          <w:rFonts w:ascii="Arial" w:hAnsi="Arial" w:cs="Arial"/>
          <w:sz w:val="24"/>
          <w:szCs w:val="24"/>
        </w:rPr>
      </w:pPr>
      <w:r>
        <w:rPr>
          <w:rFonts w:ascii="Arial" w:hAnsi="Arial" w:cs="Arial"/>
          <w:sz w:val="24"/>
          <w:szCs w:val="24"/>
        </w:rPr>
        <w:lastRenderedPageBreak/>
        <w:t xml:space="preserve">Así mismo, se cuenta con programas de seguridad que permiten realizar un seguimiento constante a la seguridad física, como también realizar simulacros y capacitaciones en pro de la misma y la mejora continua. </w:t>
      </w:r>
    </w:p>
    <w:p w14:paraId="4A9C7D4F" w14:textId="3AD79B7A" w:rsidR="00CC353F" w:rsidRDefault="003F467B" w:rsidP="00084B94">
      <w:pPr>
        <w:tabs>
          <w:tab w:val="left" w:pos="8222"/>
        </w:tabs>
        <w:ind w:right="-660"/>
        <w:jc w:val="both"/>
        <w:rPr>
          <w:rFonts w:ascii="Arial" w:hAnsi="Arial" w:cs="Arial"/>
          <w:b/>
          <w:sz w:val="24"/>
          <w:szCs w:val="24"/>
        </w:rPr>
      </w:pPr>
      <w:r w:rsidRPr="00DF21B8">
        <w:rPr>
          <w:rFonts w:ascii="Arial" w:hAnsi="Arial" w:cs="Arial"/>
          <w:b/>
          <w:sz w:val="24"/>
          <w:szCs w:val="24"/>
        </w:rPr>
        <w:t>8.2</w:t>
      </w:r>
      <w:r w:rsidR="009D4E14">
        <w:rPr>
          <w:rFonts w:ascii="Arial" w:hAnsi="Arial" w:cs="Arial"/>
          <w:b/>
          <w:sz w:val="24"/>
          <w:szCs w:val="24"/>
        </w:rPr>
        <w:t xml:space="preserve"> Requisitos para los Productos o S</w:t>
      </w:r>
      <w:r>
        <w:rPr>
          <w:rFonts w:ascii="Arial" w:hAnsi="Arial" w:cs="Arial"/>
          <w:b/>
          <w:sz w:val="24"/>
          <w:szCs w:val="24"/>
        </w:rPr>
        <w:t xml:space="preserve">ervicios </w:t>
      </w:r>
    </w:p>
    <w:p w14:paraId="7292C316" w14:textId="0F7C3802" w:rsidR="00C6449C" w:rsidRPr="002F3D47"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Los requisitos establecidos para los servicios ofertados por la compañía, se rigen mediante la normatividad emitida por las entidades gubernamentales </w:t>
      </w:r>
      <w:r w:rsidR="00DE1A7A">
        <w:rPr>
          <w:rFonts w:ascii="Arial" w:hAnsi="Arial" w:cs="Arial"/>
          <w:sz w:val="24"/>
          <w:szCs w:val="24"/>
        </w:rPr>
        <w:t>y</w:t>
      </w:r>
      <w:r w:rsidR="002F3D47">
        <w:rPr>
          <w:rFonts w:ascii="Arial" w:hAnsi="Arial" w:cs="Arial"/>
          <w:sz w:val="24"/>
          <w:szCs w:val="24"/>
        </w:rPr>
        <w:t xml:space="preserve"> la</w:t>
      </w:r>
      <w:r w:rsidR="007D01AE">
        <w:rPr>
          <w:rFonts w:ascii="Arial" w:hAnsi="Arial" w:cs="Arial"/>
          <w:sz w:val="24"/>
          <w:szCs w:val="24"/>
        </w:rPr>
        <w:t xml:space="preserve"> DIAN</w:t>
      </w:r>
      <w:r w:rsidR="00B44106">
        <w:rPr>
          <w:rFonts w:ascii="Arial" w:hAnsi="Arial" w:cs="Arial"/>
          <w:sz w:val="24"/>
          <w:szCs w:val="24"/>
        </w:rPr>
        <w:t>, como también</w:t>
      </w:r>
      <w:r w:rsidR="00281AFC">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Decreto 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14:paraId="03531E54" w14:textId="0ADFFE55" w:rsidR="00C6449C" w:rsidRDefault="00C6449C"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olor w:val="000000"/>
          <w:sz w:val="24"/>
          <w:szCs w:val="24"/>
          <w:lang w:eastAsia="es-ES_tradnl"/>
        </w:rPr>
        <w:t>La identificación de requisitos legales, su aplicación, actualización y evaluación de cumplimiento</w:t>
      </w:r>
      <w:r w:rsidR="00006C72">
        <w:rPr>
          <w:rFonts w:ascii="Arial" w:hAnsi="Arial"/>
          <w:color w:val="000000"/>
          <w:sz w:val="24"/>
          <w:szCs w:val="24"/>
          <w:lang w:eastAsia="es-ES_tradnl"/>
        </w:rPr>
        <w:t>,</w:t>
      </w:r>
      <w:r>
        <w:rPr>
          <w:rFonts w:ascii="Arial" w:hAnsi="Arial"/>
          <w:color w:val="000000"/>
          <w:sz w:val="24"/>
          <w:szCs w:val="24"/>
          <w:lang w:eastAsia="es-ES_tradnl"/>
        </w:rPr>
        <w:t xml:space="preserve"> se establece en el procedimiento </w:t>
      </w:r>
      <w:r w:rsidRPr="00AE5081">
        <w:rPr>
          <w:rFonts w:ascii="Arial" w:hAnsi="Arial"/>
          <w:b/>
          <w:color w:val="000000"/>
          <w:sz w:val="24"/>
          <w:szCs w:val="24"/>
          <w:lang w:eastAsia="es-ES_tradnl"/>
        </w:rPr>
        <w:t>“Requisitos Legales (PR-JU-02)”</w:t>
      </w:r>
      <w:r>
        <w:rPr>
          <w:rFonts w:ascii="Arial" w:hAnsi="Arial"/>
          <w:color w:val="000000"/>
          <w:sz w:val="24"/>
          <w:szCs w:val="24"/>
          <w:lang w:eastAsia="es-ES_tradnl"/>
        </w:rPr>
        <w:t xml:space="preserve"> y en la </w:t>
      </w:r>
      <w:r w:rsidRPr="00AE5081">
        <w:rPr>
          <w:rFonts w:ascii="Arial" w:hAnsi="Arial"/>
          <w:b/>
          <w:color w:val="000000"/>
          <w:sz w:val="24"/>
          <w:szCs w:val="24"/>
          <w:lang w:eastAsia="es-ES_tradnl"/>
        </w:rPr>
        <w:t>“Matriz de Requisitos Legales (FO-JU-05)”</w:t>
      </w:r>
      <w:r>
        <w:rPr>
          <w:rFonts w:ascii="Arial" w:hAnsi="Arial"/>
          <w:color w:val="000000"/>
          <w:sz w:val="24"/>
          <w:szCs w:val="24"/>
          <w:lang w:eastAsia="es-ES_tradnl"/>
        </w:rPr>
        <w:t xml:space="preserve"> se identifican aquellos aplicables a la organización</w:t>
      </w:r>
    </w:p>
    <w:p w14:paraId="45780F90" w14:textId="77777777" w:rsidR="00C6449C" w:rsidRDefault="00C6449C" w:rsidP="00084B94">
      <w:pPr>
        <w:tabs>
          <w:tab w:val="left" w:pos="8222"/>
        </w:tabs>
        <w:ind w:right="-660"/>
        <w:jc w:val="both"/>
        <w:rPr>
          <w:rFonts w:ascii="Arial" w:hAnsi="Arial" w:cs="Arial"/>
          <w:sz w:val="24"/>
          <w:szCs w:val="24"/>
        </w:rPr>
      </w:pPr>
    </w:p>
    <w:p w14:paraId="07E915EE" w14:textId="5D42444B" w:rsidR="00DD43C1" w:rsidRDefault="00DD43C1" w:rsidP="00084B94">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w:t>
      </w:r>
      <w:r w:rsidR="009D4E14">
        <w:rPr>
          <w:rFonts w:ascii="Arial" w:hAnsi="Arial" w:cs="Arial"/>
          <w:b/>
          <w:sz w:val="24"/>
          <w:szCs w:val="24"/>
        </w:rPr>
        <w:t>P</w:t>
      </w:r>
      <w:r>
        <w:rPr>
          <w:rFonts w:ascii="Arial" w:hAnsi="Arial" w:cs="Arial"/>
          <w:b/>
          <w:sz w:val="24"/>
          <w:szCs w:val="24"/>
        </w:rPr>
        <w:t xml:space="preserve">rocesos, </w:t>
      </w:r>
      <w:r w:rsidR="009D4E14">
        <w:rPr>
          <w:rFonts w:ascii="Arial" w:hAnsi="Arial" w:cs="Arial"/>
          <w:b/>
          <w:sz w:val="24"/>
          <w:szCs w:val="24"/>
        </w:rPr>
        <w:t>P</w:t>
      </w:r>
      <w:r>
        <w:rPr>
          <w:rFonts w:ascii="Arial" w:hAnsi="Arial" w:cs="Arial"/>
          <w:b/>
          <w:sz w:val="24"/>
          <w:szCs w:val="24"/>
        </w:rPr>
        <w:t xml:space="preserve">roductos y </w:t>
      </w:r>
      <w:r w:rsidR="009D4E14">
        <w:rPr>
          <w:rFonts w:ascii="Arial" w:hAnsi="Arial" w:cs="Arial"/>
          <w:b/>
          <w:sz w:val="24"/>
          <w:szCs w:val="24"/>
        </w:rPr>
        <w:t>Servicios Suministrados E</w:t>
      </w:r>
      <w:r>
        <w:rPr>
          <w:rFonts w:ascii="Arial" w:hAnsi="Arial" w:cs="Arial"/>
          <w:b/>
          <w:sz w:val="24"/>
          <w:szCs w:val="24"/>
        </w:rPr>
        <w:t>xternamente</w:t>
      </w:r>
    </w:p>
    <w:p w14:paraId="13FB0409" w14:textId="31F15AF7" w:rsidR="003939AE" w:rsidRDefault="00472750" w:rsidP="00084B94">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145209">
        <w:rPr>
          <w:rFonts w:ascii="Arial" w:hAnsi="Arial" w:cs="Arial"/>
          <w:sz w:val="24"/>
          <w:szCs w:val="24"/>
        </w:rPr>
        <w:t>P</w:t>
      </w:r>
      <w:r w:rsidR="003939AE" w:rsidRPr="00BA2748">
        <w:rPr>
          <w:rFonts w:ascii="Arial" w:hAnsi="Arial" w:cs="Arial"/>
          <w:sz w:val="24"/>
          <w:szCs w:val="24"/>
        </w:rPr>
        <w:t xml:space="preserve">rocedimiento de </w:t>
      </w:r>
      <w:r w:rsidR="00145209" w:rsidRPr="00AE5081">
        <w:rPr>
          <w:rFonts w:ascii="Arial" w:hAnsi="Arial" w:cs="Arial"/>
          <w:b/>
          <w:sz w:val="24"/>
          <w:szCs w:val="24"/>
        </w:rPr>
        <w:t xml:space="preserve">Asociados de Negocio </w:t>
      </w:r>
      <w:r w:rsidR="00DE1A7A" w:rsidRPr="00AE5081">
        <w:rPr>
          <w:rFonts w:ascii="Arial" w:hAnsi="Arial" w:cs="Arial"/>
          <w:b/>
          <w:sz w:val="24"/>
          <w:szCs w:val="24"/>
        </w:rPr>
        <w:t xml:space="preserve">– Compras </w:t>
      </w:r>
      <w:r w:rsidR="00145209" w:rsidRPr="00AE5081">
        <w:rPr>
          <w:rFonts w:ascii="Arial" w:hAnsi="Arial" w:cs="Arial"/>
          <w:b/>
          <w:sz w:val="24"/>
          <w:szCs w:val="24"/>
        </w:rPr>
        <w:t>(PR-GH-03)</w:t>
      </w:r>
      <w:r w:rsidR="003939AE" w:rsidRPr="00BA2748">
        <w:rPr>
          <w:rFonts w:ascii="Arial" w:hAnsi="Arial" w:cs="Arial"/>
          <w:sz w:val="24"/>
          <w:szCs w:val="24"/>
        </w:rPr>
        <w:t>.</w:t>
      </w:r>
      <w:r w:rsidR="003939AE">
        <w:rPr>
          <w:rFonts w:ascii="Arial" w:hAnsi="Arial" w:cs="Arial"/>
          <w:sz w:val="24"/>
          <w:szCs w:val="24"/>
        </w:rPr>
        <w:t xml:space="preserve"> </w:t>
      </w:r>
    </w:p>
    <w:p w14:paraId="1FD68611" w14:textId="25363813" w:rsidR="003939AE" w:rsidRDefault="003939AE" w:rsidP="00084B94">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 xml:space="preserve">ucción y </w:t>
      </w:r>
      <w:r w:rsidR="002A6566">
        <w:rPr>
          <w:rFonts w:ascii="Arial" w:hAnsi="Arial" w:cs="Arial"/>
          <w:b/>
          <w:bCs/>
          <w:sz w:val="24"/>
          <w:szCs w:val="24"/>
        </w:rPr>
        <w:t>Provisión del S</w:t>
      </w:r>
      <w:r w:rsidR="00CF59D0">
        <w:rPr>
          <w:rFonts w:ascii="Arial" w:hAnsi="Arial" w:cs="Arial"/>
          <w:b/>
          <w:bCs/>
          <w:sz w:val="24"/>
          <w:szCs w:val="24"/>
        </w:rPr>
        <w:t>ervicio</w:t>
      </w:r>
    </w:p>
    <w:p w14:paraId="03E207E1" w14:textId="77777777" w:rsidR="00F5074F" w:rsidRPr="00513F5A" w:rsidRDefault="00CE559E" w:rsidP="00084B94">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14:paraId="11550414" w14:textId="77777777" w:rsidR="00513F5A" w:rsidRDefault="00513F5A" w:rsidP="00084B94">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n nuestra compañía se realiza mediante el sistema Appolo</w:t>
      </w:r>
      <w:r w:rsidR="00DC72A0">
        <w:rPr>
          <w:rFonts w:ascii="Arial" w:hAnsi="Arial" w:cs="Arial"/>
          <w:bCs/>
          <w:sz w:val="24"/>
          <w:szCs w:val="24"/>
        </w:rPr>
        <w:t xml:space="preserve"> y se cuida la propiedad del cliente por medio del Circuito Cerrado de 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 xml:space="preserve">BASC </w:t>
      </w:r>
      <w:r w:rsidR="003F2E0F">
        <w:rPr>
          <w:rFonts w:ascii="Arial" w:hAnsi="Arial" w:cs="Arial"/>
          <w:bCs/>
          <w:sz w:val="24"/>
          <w:szCs w:val="24"/>
        </w:rPr>
        <w:t xml:space="preserve">e ISO 28000. </w:t>
      </w:r>
    </w:p>
    <w:p w14:paraId="1ED362C5" w14:textId="77777777" w:rsidR="00AC0813" w:rsidRDefault="00AC0813" w:rsidP="00084B94">
      <w:pPr>
        <w:tabs>
          <w:tab w:val="left" w:pos="851"/>
          <w:tab w:val="left" w:pos="8222"/>
        </w:tabs>
        <w:ind w:right="-660"/>
        <w:jc w:val="both"/>
        <w:rPr>
          <w:rFonts w:ascii="Arial" w:hAnsi="Arial" w:cs="Arial"/>
          <w:bCs/>
          <w:sz w:val="24"/>
          <w:szCs w:val="24"/>
        </w:rPr>
      </w:pPr>
    </w:p>
    <w:p w14:paraId="058A35BB" w14:textId="6969A7BE" w:rsidR="00CF59D0" w:rsidRDefault="00CF59D0" w:rsidP="00084B94">
      <w:pPr>
        <w:tabs>
          <w:tab w:val="left" w:pos="851"/>
          <w:tab w:val="left" w:pos="8222"/>
        </w:tabs>
        <w:ind w:right="-660"/>
        <w:jc w:val="both"/>
        <w:rPr>
          <w:rFonts w:ascii="Arial" w:hAnsi="Arial" w:cs="Arial"/>
          <w:b/>
          <w:bCs/>
          <w:sz w:val="24"/>
          <w:szCs w:val="24"/>
        </w:rPr>
      </w:pPr>
      <w:r>
        <w:rPr>
          <w:rFonts w:ascii="Arial" w:hAnsi="Arial" w:cs="Arial"/>
          <w:b/>
          <w:sz w:val="24"/>
          <w:szCs w:val="24"/>
        </w:rPr>
        <w:lastRenderedPageBreak/>
        <w:t xml:space="preserve">8.6 </w:t>
      </w:r>
      <w:r w:rsidR="002A6566">
        <w:rPr>
          <w:rFonts w:ascii="Arial" w:hAnsi="Arial" w:cs="Arial"/>
          <w:b/>
          <w:bCs/>
          <w:sz w:val="24"/>
          <w:szCs w:val="24"/>
        </w:rPr>
        <w:t>Liberación de los Productos y S</w:t>
      </w:r>
      <w:r w:rsidRPr="00CF59D0">
        <w:rPr>
          <w:rFonts w:ascii="Arial" w:hAnsi="Arial" w:cs="Arial"/>
          <w:b/>
          <w:bCs/>
          <w:sz w:val="24"/>
          <w:szCs w:val="24"/>
        </w:rPr>
        <w:t>ervicios</w:t>
      </w:r>
    </w:p>
    <w:p w14:paraId="223BFED5" w14:textId="2E80DFEE" w:rsidR="00691F76" w:rsidRDefault="00691F76" w:rsidP="00084B94">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Gestión Comercial y de Servicio al </w:t>
      </w:r>
      <w:r w:rsidR="0059336F">
        <w:rPr>
          <w:rFonts w:ascii="Arial" w:hAnsi="Arial" w:cs="Arial"/>
          <w:bCs/>
          <w:sz w:val="24"/>
          <w:szCs w:val="24"/>
        </w:rPr>
        <w:t xml:space="preserve">Cliente, la liberación ocurre en el momento </w:t>
      </w:r>
      <w:r w:rsidR="00145209">
        <w:rPr>
          <w:rFonts w:ascii="Arial" w:hAnsi="Arial" w:cs="Arial"/>
          <w:bCs/>
          <w:sz w:val="24"/>
          <w:szCs w:val="24"/>
        </w:rPr>
        <w:t xml:space="preserve">de </w:t>
      </w:r>
      <w:r w:rsidR="0059336F">
        <w:rPr>
          <w:rFonts w:ascii="Arial" w:hAnsi="Arial" w:cs="Arial"/>
          <w:bCs/>
          <w:sz w:val="24"/>
          <w:szCs w:val="24"/>
        </w:rPr>
        <w:t xml:space="preserve">la emisión y aprobación del acto de calificación, </w:t>
      </w:r>
      <w:r w:rsidR="00652F16">
        <w:rPr>
          <w:rFonts w:ascii="Arial" w:hAnsi="Arial" w:cs="Arial"/>
          <w:bCs/>
          <w:sz w:val="24"/>
          <w:szCs w:val="24"/>
        </w:rPr>
        <w:t>continuando con las actividades que gestiona el proceso Gestión de Operaciones aplicando el cumplimiento de lo establecido por el régimen franco y decreto 2147 de 2016</w:t>
      </w:r>
      <w:r w:rsidR="00AC0813">
        <w:rPr>
          <w:rFonts w:ascii="Arial" w:hAnsi="Arial" w:cs="Arial"/>
          <w:bCs/>
          <w:sz w:val="24"/>
          <w:szCs w:val="24"/>
        </w:rPr>
        <w:t xml:space="preserve"> y complementarios</w:t>
      </w:r>
      <w:r w:rsidR="00652F16">
        <w:rPr>
          <w:rFonts w:ascii="Arial" w:hAnsi="Arial" w:cs="Arial"/>
          <w:bCs/>
          <w:sz w:val="24"/>
          <w:szCs w:val="24"/>
        </w:rPr>
        <w:t>, como también lo requerido por los entes de control, esto se ve reflejado al momento de la aceptación de la facturación por parte de los usuarios calificados.</w:t>
      </w:r>
    </w:p>
    <w:p w14:paraId="72ABF82F" w14:textId="3A2E37C2" w:rsidR="00F514C9" w:rsidRDefault="0068293B" w:rsidP="00084B94">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002A6566">
        <w:rPr>
          <w:rFonts w:ascii="Arial" w:hAnsi="Arial" w:cs="Arial"/>
          <w:b/>
          <w:bCs/>
          <w:sz w:val="24"/>
          <w:szCs w:val="24"/>
        </w:rPr>
        <w:t>Control de Salidas no C</w:t>
      </w:r>
      <w:r w:rsidRPr="0068293B">
        <w:rPr>
          <w:rFonts w:ascii="Arial" w:hAnsi="Arial" w:cs="Arial"/>
          <w:b/>
          <w:bCs/>
          <w:sz w:val="24"/>
          <w:szCs w:val="24"/>
        </w:rPr>
        <w:t>onformes</w:t>
      </w:r>
    </w:p>
    <w:p w14:paraId="4A5D15DD" w14:textId="055BF4CE" w:rsidR="008364B1" w:rsidRDefault="00A145B5" w:rsidP="00084B94">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w:t>
      </w:r>
      <w:r w:rsidR="00AE5081">
        <w:rPr>
          <w:rFonts w:ascii="Arial" w:hAnsi="Arial" w:cs="Arial"/>
          <w:b/>
          <w:sz w:val="24"/>
          <w:szCs w:val="24"/>
        </w:rPr>
        <w:t>alida</w:t>
      </w:r>
      <w:r w:rsidR="003F6C69">
        <w:rPr>
          <w:rFonts w:ascii="Arial" w:hAnsi="Arial" w:cs="Arial"/>
          <w:b/>
          <w:sz w:val="24"/>
          <w:szCs w:val="24"/>
        </w:rPr>
        <w:t xml:space="preserve"> No Conforme (PR-CL-19)”</w:t>
      </w:r>
      <w:r w:rsidR="003F6C69">
        <w:rPr>
          <w:rFonts w:ascii="Arial" w:hAnsi="Arial" w:cs="Arial"/>
          <w:sz w:val="24"/>
          <w:szCs w:val="24"/>
        </w:rPr>
        <w:t xml:space="preserve">, para lo cual, la identificación de las salidas no conformes se realizan mediante las actividades que desarrollan los procesos. </w:t>
      </w:r>
    </w:p>
    <w:p w14:paraId="701CA39D" w14:textId="77777777" w:rsidR="00897942" w:rsidRDefault="00897942" w:rsidP="00084B94">
      <w:pPr>
        <w:tabs>
          <w:tab w:val="left" w:pos="8222"/>
        </w:tabs>
        <w:ind w:right="-660"/>
        <w:jc w:val="both"/>
        <w:rPr>
          <w:rFonts w:ascii="Arial" w:hAnsi="Arial" w:cs="Arial"/>
          <w:sz w:val="24"/>
          <w:szCs w:val="24"/>
        </w:rPr>
      </w:pPr>
    </w:p>
    <w:p w14:paraId="15BDA032" w14:textId="77777777" w:rsidR="00002E17" w:rsidRDefault="008364B1" w:rsidP="00084B94">
      <w:pPr>
        <w:tabs>
          <w:tab w:val="left" w:pos="8222"/>
        </w:tabs>
        <w:ind w:right="-660"/>
        <w:jc w:val="both"/>
        <w:rPr>
          <w:rFonts w:ascii="Arial" w:hAnsi="Arial" w:cs="Arial"/>
          <w:b/>
          <w:sz w:val="24"/>
          <w:szCs w:val="24"/>
        </w:rPr>
      </w:pPr>
      <w:r>
        <w:rPr>
          <w:rFonts w:ascii="Arial" w:hAnsi="Arial" w:cs="Arial"/>
          <w:b/>
          <w:sz w:val="24"/>
          <w:szCs w:val="24"/>
        </w:rPr>
        <w:t>9. EVALUACIÓN DEL DESEMPEÑO</w:t>
      </w:r>
    </w:p>
    <w:p w14:paraId="26B74FD8" w14:textId="77777777" w:rsidR="00ED4AF3" w:rsidRDefault="00ED4AF3" w:rsidP="00084B94">
      <w:pPr>
        <w:tabs>
          <w:tab w:val="left" w:pos="8222"/>
        </w:tabs>
        <w:ind w:right="-660"/>
        <w:jc w:val="both"/>
        <w:rPr>
          <w:rFonts w:ascii="Arial" w:hAnsi="Arial" w:cs="Arial"/>
          <w:b/>
          <w:sz w:val="24"/>
          <w:szCs w:val="24"/>
        </w:rPr>
      </w:pPr>
    </w:p>
    <w:p w14:paraId="617ED55A" w14:textId="6DEE0367" w:rsidR="00A83149" w:rsidRDefault="003007E6" w:rsidP="00084B94">
      <w:pPr>
        <w:tabs>
          <w:tab w:val="left" w:pos="8222"/>
        </w:tabs>
        <w:ind w:right="-660"/>
        <w:jc w:val="both"/>
        <w:rPr>
          <w:rFonts w:ascii="Arial" w:hAnsi="Arial" w:cs="Arial"/>
          <w:b/>
          <w:sz w:val="24"/>
          <w:szCs w:val="24"/>
        </w:rPr>
      </w:pPr>
      <w:r>
        <w:rPr>
          <w:rFonts w:ascii="Arial" w:hAnsi="Arial" w:cs="Arial"/>
          <w:b/>
          <w:sz w:val="24"/>
          <w:szCs w:val="24"/>
        </w:rPr>
        <w:t xml:space="preserve">9.1 </w:t>
      </w:r>
      <w:r w:rsidR="002A6566">
        <w:rPr>
          <w:rFonts w:ascii="Arial" w:hAnsi="Arial" w:cs="Arial"/>
          <w:b/>
          <w:bCs/>
          <w:sz w:val="24"/>
          <w:szCs w:val="24"/>
        </w:rPr>
        <w:t>Seguimiento, Medición, A</w:t>
      </w:r>
      <w:r w:rsidRPr="003007E6">
        <w:rPr>
          <w:rFonts w:ascii="Arial" w:hAnsi="Arial" w:cs="Arial"/>
          <w:b/>
          <w:bCs/>
          <w:sz w:val="24"/>
          <w:szCs w:val="24"/>
        </w:rPr>
        <w:t xml:space="preserve">nálisis y </w:t>
      </w:r>
      <w:r w:rsidR="002A6566">
        <w:rPr>
          <w:rFonts w:ascii="Arial" w:hAnsi="Arial" w:cs="Arial"/>
          <w:b/>
          <w:bCs/>
          <w:sz w:val="24"/>
          <w:szCs w:val="24"/>
        </w:rPr>
        <w:t>E</w:t>
      </w:r>
      <w:r w:rsidRPr="003007E6">
        <w:rPr>
          <w:rFonts w:ascii="Arial" w:hAnsi="Arial" w:cs="Arial"/>
          <w:b/>
          <w:bCs/>
          <w:sz w:val="24"/>
          <w:szCs w:val="24"/>
        </w:rPr>
        <w:t>valuación</w:t>
      </w:r>
      <w:r>
        <w:rPr>
          <w:b/>
          <w:bCs/>
        </w:rPr>
        <w:t xml:space="preserve"> </w:t>
      </w:r>
      <w:r>
        <w:rPr>
          <w:rFonts w:ascii="Arial" w:hAnsi="Arial" w:cs="Arial"/>
          <w:b/>
          <w:sz w:val="24"/>
          <w:szCs w:val="24"/>
        </w:rPr>
        <w:t xml:space="preserve"> </w:t>
      </w:r>
    </w:p>
    <w:p w14:paraId="59CBCD43" w14:textId="77777777" w:rsidR="00E00690" w:rsidRDefault="00E00690" w:rsidP="00084B94">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14:paraId="7A8E6EEF" w14:textId="384D84B5" w:rsidR="00E00690" w:rsidRDefault="00E00690" w:rsidP="00084B94">
      <w:pPr>
        <w:ind w:right="-660"/>
        <w:jc w:val="both"/>
        <w:rPr>
          <w:rFonts w:ascii="Arial" w:hAnsi="Arial" w:cs="Arial"/>
          <w:sz w:val="24"/>
          <w:szCs w:val="24"/>
        </w:rPr>
      </w:pPr>
      <w:r>
        <w:rPr>
          <w:rFonts w:ascii="Arial" w:hAnsi="Arial" w:cs="Arial"/>
          <w:sz w:val="24"/>
          <w:szCs w:val="24"/>
        </w:rPr>
        <w:t xml:space="preserve">Así mismo, </w:t>
      </w:r>
      <w:r w:rsidR="00AC0813">
        <w:rPr>
          <w:rFonts w:ascii="Arial" w:hAnsi="Arial" w:cs="Arial"/>
          <w:sz w:val="24"/>
          <w:szCs w:val="24"/>
        </w:rPr>
        <w:t>s</w:t>
      </w:r>
      <w:r w:rsidRPr="0085695A">
        <w:rPr>
          <w:rFonts w:ascii="Arial" w:hAnsi="Arial" w:cs="Arial"/>
          <w:sz w:val="24"/>
          <w:szCs w:val="24"/>
        </w:rPr>
        <w:t>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que permiten el planteamiento de planes de mejora para garantizar el cumplimiento de los</w:t>
      </w:r>
      <w:r w:rsidR="00A55270">
        <w:rPr>
          <w:rFonts w:ascii="Arial" w:hAnsi="Arial" w:cs="Arial"/>
          <w:sz w:val="24"/>
          <w:szCs w:val="24"/>
        </w:rPr>
        <w:t>|</w:t>
      </w:r>
      <w:r w:rsidR="008B53B7">
        <w:rPr>
          <w:rFonts w:ascii="Arial" w:hAnsi="Arial" w:cs="Arial"/>
          <w:sz w:val="24"/>
          <w:szCs w:val="24"/>
        </w:rPr>
        <w:t xml:space="preserve"> requerimientos de los usuarios y la mejora continua de la compañía. </w:t>
      </w:r>
    </w:p>
    <w:p w14:paraId="4542C0BC" w14:textId="77777777" w:rsidR="00DB2BA3" w:rsidRDefault="00DB2BA3" w:rsidP="00084B94">
      <w:pPr>
        <w:ind w:right="-660"/>
        <w:jc w:val="both"/>
        <w:rPr>
          <w:rFonts w:ascii="Arial" w:hAnsi="Arial" w:cs="Arial"/>
          <w:sz w:val="24"/>
          <w:szCs w:val="24"/>
        </w:rPr>
      </w:pPr>
      <w:r>
        <w:rPr>
          <w:rFonts w:ascii="Arial" w:hAnsi="Arial" w:cs="Arial"/>
          <w:sz w:val="24"/>
          <w:szCs w:val="24"/>
        </w:rPr>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w:t>
      </w:r>
      <w:r>
        <w:rPr>
          <w:rFonts w:ascii="Arial" w:hAnsi="Arial" w:cs="Arial"/>
          <w:sz w:val="24"/>
          <w:szCs w:val="24"/>
        </w:rPr>
        <w:lastRenderedPageBreak/>
        <w:t>Gestión Comercial y de Servicio al Cliente,</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14:paraId="2CE8B428" w14:textId="77777777" w:rsidR="000F0864" w:rsidRDefault="000F0864" w:rsidP="00084B94">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y Propiedad Horizontal, según el </w:t>
      </w:r>
      <w:r w:rsidR="00B32698" w:rsidRPr="00AE5081">
        <w:rPr>
          <w:rFonts w:ascii="Arial" w:hAnsi="Arial" w:cs="Arial"/>
          <w:b/>
          <w:sz w:val="24"/>
          <w:szCs w:val="24"/>
        </w:rPr>
        <w:t>“P</w:t>
      </w:r>
      <w:r w:rsidRPr="00AE5081">
        <w:rPr>
          <w:rFonts w:ascii="Arial" w:hAnsi="Arial" w:cs="Arial"/>
          <w:b/>
          <w:sz w:val="24"/>
          <w:szCs w:val="24"/>
        </w:rPr>
        <w:t xml:space="preserve">rocedimiento de </w:t>
      </w:r>
      <w:r w:rsidR="00B32698" w:rsidRPr="00AE5081">
        <w:rPr>
          <w:rFonts w:ascii="Arial" w:hAnsi="Arial" w:cs="Arial"/>
          <w:b/>
          <w:sz w:val="24"/>
          <w:szCs w:val="24"/>
        </w:rPr>
        <w:t>Asociados de Negocio – C</w:t>
      </w:r>
      <w:r w:rsidRPr="00AE5081">
        <w:rPr>
          <w:rFonts w:ascii="Arial" w:hAnsi="Arial" w:cs="Arial"/>
          <w:b/>
          <w:sz w:val="24"/>
          <w:szCs w:val="24"/>
        </w:rPr>
        <w:t>ompras</w:t>
      </w:r>
      <w:r w:rsidR="00B32698" w:rsidRPr="00AE5081">
        <w:rPr>
          <w:rFonts w:ascii="Arial" w:hAnsi="Arial" w:cs="Arial"/>
          <w:b/>
          <w:sz w:val="24"/>
          <w:szCs w:val="24"/>
        </w:rPr>
        <w:t xml:space="preserve"> (PR-GH-03)”</w:t>
      </w:r>
      <w:r w:rsidR="000B4951" w:rsidRPr="00BA2748">
        <w:rPr>
          <w:rFonts w:ascii="Arial" w:hAnsi="Arial" w:cs="Arial"/>
          <w:sz w:val="24"/>
          <w:szCs w:val="24"/>
        </w:rPr>
        <w:t>.</w:t>
      </w:r>
      <w:r w:rsidR="000B4951">
        <w:rPr>
          <w:rFonts w:ascii="Arial" w:hAnsi="Arial" w:cs="Arial"/>
          <w:sz w:val="24"/>
          <w:szCs w:val="24"/>
        </w:rPr>
        <w:t xml:space="preserve"> </w:t>
      </w:r>
    </w:p>
    <w:p w14:paraId="76541D6C" w14:textId="71553B94" w:rsidR="000B4951" w:rsidRDefault="000B4951" w:rsidP="00084B94">
      <w:pPr>
        <w:ind w:right="-660"/>
        <w:jc w:val="both"/>
        <w:rPr>
          <w:rFonts w:ascii="Arial" w:hAnsi="Arial" w:cs="Arial"/>
          <w:b/>
          <w:bCs/>
          <w:sz w:val="24"/>
          <w:szCs w:val="24"/>
        </w:rPr>
      </w:pPr>
      <w:r>
        <w:rPr>
          <w:rFonts w:ascii="Arial" w:hAnsi="Arial" w:cs="Arial"/>
          <w:b/>
          <w:sz w:val="24"/>
          <w:szCs w:val="24"/>
        </w:rPr>
        <w:t xml:space="preserve">9.2 </w:t>
      </w:r>
      <w:r w:rsidR="002A6566">
        <w:rPr>
          <w:rFonts w:ascii="Arial" w:hAnsi="Arial" w:cs="Arial"/>
          <w:b/>
          <w:bCs/>
          <w:sz w:val="24"/>
          <w:szCs w:val="24"/>
        </w:rPr>
        <w:t>Auditoría I</w:t>
      </w:r>
      <w:r w:rsidRPr="000B4951">
        <w:rPr>
          <w:rFonts w:ascii="Arial" w:hAnsi="Arial" w:cs="Arial"/>
          <w:b/>
          <w:bCs/>
          <w:sz w:val="24"/>
          <w:szCs w:val="24"/>
        </w:rPr>
        <w:t>nterna</w:t>
      </w:r>
    </w:p>
    <w:p w14:paraId="13F9AF99" w14:textId="4F5ABB25" w:rsidR="00183792" w:rsidRPr="0025742F"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w:t>
      </w:r>
      <w:r w:rsidR="00AC0813">
        <w:rPr>
          <w:rFonts w:ascii="Arial" w:hAnsi="Arial" w:cs="Arial"/>
          <w:sz w:val="24"/>
          <w:szCs w:val="24"/>
        </w:rPr>
        <w:t>l sistema integrado de gestión,</w:t>
      </w:r>
      <w:r w:rsidRPr="0025742F">
        <w:rPr>
          <w:rFonts w:ascii="Arial" w:hAnsi="Arial" w:cs="Arial"/>
          <w:sz w:val="24"/>
          <w:szCs w:val="24"/>
        </w:rPr>
        <w:t xml:space="preserve"> cada director de proceso o encargado recibe la auditoria y define las correcciones, acciones correctivas y preventivas necesarias para mejorar el desempeño de su proceso.</w:t>
      </w:r>
    </w:p>
    <w:p w14:paraId="6CD241B1"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p>
    <w:p w14:paraId="592F1D95" w14:textId="77777777" w:rsidR="00183792"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14:paraId="7F8EC7C0" w14:textId="1BBA5815" w:rsidR="00BA20BA" w:rsidRPr="00002E17" w:rsidRDefault="00183792" w:rsidP="00084B94">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002A6566">
        <w:rPr>
          <w:rFonts w:ascii="Arial" w:hAnsi="Arial" w:cs="Arial"/>
          <w:b/>
          <w:bCs/>
          <w:sz w:val="24"/>
          <w:szCs w:val="24"/>
        </w:rPr>
        <w:t>Revisión por la D</w:t>
      </w:r>
      <w:r w:rsidRPr="00002E17">
        <w:rPr>
          <w:rFonts w:ascii="Arial" w:hAnsi="Arial" w:cs="Arial"/>
          <w:b/>
          <w:bCs/>
          <w:sz w:val="24"/>
          <w:szCs w:val="24"/>
        </w:rPr>
        <w:t>irección</w:t>
      </w:r>
    </w:p>
    <w:p w14:paraId="2391FCCC" w14:textId="72B614D7" w:rsidR="001D0B91" w:rsidRPr="00BA20BA" w:rsidRDefault="00BA20BA" w:rsidP="00084B94">
      <w:pPr>
        <w:pStyle w:val="Textopredeterminado"/>
        <w:ind w:right="-660"/>
        <w:contextualSpacing/>
        <w:jc w:val="both"/>
        <w:rPr>
          <w:rFonts w:ascii="Arial" w:hAnsi="Arial" w:cs="Arial"/>
          <w:noProof w:val="0"/>
          <w:lang w:val="es-ES_tradnl"/>
        </w:rPr>
      </w:pPr>
      <w:r>
        <w:rPr>
          <w:rFonts w:ascii="Arial" w:hAnsi="Arial" w:cs="Arial"/>
          <w:szCs w:val="24"/>
        </w:rPr>
        <w:t xml:space="preserve">La Revisión por la Dirección de los sistemas de gestión se realiza en los diferentes comités o reuniones que realizan los líderes de proceso, </w:t>
      </w:r>
      <w:r>
        <w:rPr>
          <w:rFonts w:ascii="Arial" w:hAnsi="Arial" w:cs="Arial"/>
          <w:noProof w:val="0"/>
          <w:lang w:val="es-ES_tradnl"/>
        </w:rPr>
        <w:t>pretendiendo así, a lo largo del año abordar todas las entradas</w:t>
      </w:r>
      <w:r w:rsidR="008818C6">
        <w:rPr>
          <w:rFonts w:ascii="Arial" w:hAnsi="Arial" w:cs="Arial"/>
          <w:noProof w:val="0"/>
          <w:lang w:val="es-ES_tradnl"/>
        </w:rPr>
        <w:t xml:space="preserve"> requeridas en los requisitos establecidos en las diferentes normas aplicables a la Zona Franca Internacional de Pereira (ISO 9001, ISO 28000, BASC)</w:t>
      </w:r>
      <w:r>
        <w:rPr>
          <w:rFonts w:ascii="Arial" w:hAnsi="Arial" w:cs="Arial"/>
          <w:noProof w:val="0"/>
          <w:lang w:val="es-ES_tradnl"/>
        </w:rPr>
        <w:t xml:space="preserve">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14EA0">
        <w:rPr>
          <w:rFonts w:ascii="Arial" w:hAnsi="Arial" w:cs="Arial"/>
          <w:noProof w:val="0"/>
          <w:lang w:val="es-ES_tradnl"/>
        </w:rPr>
        <w:t>mensual</w:t>
      </w:r>
      <w:r w:rsidR="001D0B91">
        <w:rPr>
          <w:rFonts w:ascii="Arial" w:hAnsi="Arial" w:cs="Arial"/>
          <w:noProof w:val="0"/>
          <w:lang w:val="es-ES_tradnl"/>
        </w:rPr>
        <w:t xml:space="preserve"> en el comité de gerencia de la compañía</w:t>
      </w:r>
      <w:r>
        <w:rPr>
          <w:rFonts w:ascii="Arial" w:hAnsi="Arial" w:cs="Arial"/>
          <w:noProof w:val="0"/>
          <w:lang w:val="es-ES_tradnl"/>
        </w:rPr>
        <w:t xml:space="preserve">. </w:t>
      </w:r>
    </w:p>
    <w:p w14:paraId="329BF541" w14:textId="77777777" w:rsidR="00BA20BA" w:rsidRPr="00803261" w:rsidRDefault="00BA20BA" w:rsidP="00084B94">
      <w:pPr>
        <w:pStyle w:val="Textopredeterminado"/>
        <w:ind w:right="-660"/>
        <w:contextualSpacing/>
        <w:jc w:val="both"/>
        <w:rPr>
          <w:rFonts w:ascii="Arial" w:hAnsi="Arial" w:cs="Arial"/>
          <w:noProof w:val="0"/>
          <w:lang w:val="es-ES_tradnl"/>
        </w:rPr>
      </w:pPr>
    </w:p>
    <w:p w14:paraId="241C7B9B" w14:textId="77777777" w:rsidR="00ED4AF3" w:rsidRDefault="001D0B91" w:rsidP="00084B94">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 y son consideradas como un registro.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14:paraId="73BEBD9A" w14:textId="77777777" w:rsidR="00ED4AF3" w:rsidRDefault="00ED4AF3" w:rsidP="00084B94">
      <w:pPr>
        <w:pStyle w:val="Textopredeterminado"/>
        <w:ind w:right="-660"/>
        <w:contextualSpacing/>
        <w:jc w:val="both"/>
        <w:rPr>
          <w:rFonts w:ascii="Arial" w:hAnsi="Arial" w:cs="Arial"/>
          <w:noProof w:val="0"/>
          <w:lang w:val="es-ES_tradnl"/>
        </w:rPr>
      </w:pPr>
    </w:p>
    <w:p w14:paraId="777CA40B" w14:textId="4ECD96C0"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lang w:val="es-ES_tradnl"/>
        </w:rPr>
        <w:t>Información para la R</w:t>
      </w:r>
      <w:r w:rsidR="001D0B91" w:rsidRPr="00803261">
        <w:rPr>
          <w:rFonts w:ascii="Arial" w:hAnsi="Arial" w:cs="Arial"/>
          <w:b/>
          <w:bCs/>
          <w:noProof w:val="0"/>
          <w:lang w:val="es-ES_tradnl"/>
        </w:rPr>
        <w:t>evisión</w:t>
      </w:r>
    </w:p>
    <w:p w14:paraId="03AE37CE" w14:textId="77777777" w:rsidR="00ED4AF3" w:rsidRPr="00ED4AF3" w:rsidRDefault="00ED4AF3" w:rsidP="00084B94">
      <w:pPr>
        <w:pStyle w:val="Textopredeterminado"/>
        <w:ind w:right="-660"/>
        <w:contextualSpacing/>
        <w:jc w:val="both"/>
        <w:rPr>
          <w:rFonts w:ascii="Arial" w:hAnsi="Arial" w:cs="Arial"/>
          <w:noProof w:val="0"/>
          <w:lang w:val="es-ES_tradnl"/>
        </w:rPr>
      </w:pPr>
    </w:p>
    <w:p w14:paraId="4D9F8C69" w14:textId="77777777" w:rsidR="001D0B91" w:rsidRDefault="001D0B91" w:rsidP="00084B94">
      <w:pPr>
        <w:pStyle w:val="Textopredeterminado"/>
        <w:ind w:right="-660"/>
        <w:contextualSpacing/>
        <w:jc w:val="both"/>
        <w:rPr>
          <w:rFonts w:ascii="Arial" w:hAnsi="Arial" w:cs="Arial"/>
          <w:noProof w:val="0"/>
          <w:szCs w:val="24"/>
          <w:lang w:val="es-ES_tradnl"/>
        </w:rPr>
      </w:pPr>
      <w:r w:rsidRPr="00803261">
        <w:rPr>
          <w:rFonts w:ascii="Arial" w:hAnsi="Arial" w:cs="Arial"/>
          <w:noProof w:val="0"/>
          <w:szCs w:val="24"/>
          <w:lang w:val="es-ES_tradnl"/>
        </w:rPr>
        <w:t>La siguiente es l</w:t>
      </w:r>
      <w:r w:rsidR="006B6E34">
        <w:rPr>
          <w:rFonts w:ascii="Arial" w:hAnsi="Arial" w:cs="Arial"/>
          <w:noProof w:val="0"/>
          <w:szCs w:val="24"/>
          <w:lang w:val="es-ES_tradnl"/>
        </w:rPr>
        <w:t>a agenda para la revisión por la dirección</w:t>
      </w:r>
      <w:r w:rsidRPr="00803261">
        <w:rPr>
          <w:rFonts w:ascii="Arial" w:hAnsi="Arial" w:cs="Arial"/>
          <w:noProof w:val="0"/>
          <w:szCs w:val="24"/>
          <w:lang w:val="es-ES_tradnl"/>
        </w:rPr>
        <w:t>, en los casos que la norma a revisar aplique:</w:t>
      </w:r>
    </w:p>
    <w:p w14:paraId="7CDA8948" w14:textId="77777777" w:rsidR="001D0B91" w:rsidRDefault="001D0B91" w:rsidP="00084B94">
      <w:pPr>
        <w:pStyle w:val="Textopredeterminado"/>
        <w:ind w:right="-660"/>
        <w:contextualSpacing/>
        <w:jc w:val="both"/>
        <w:rPr>
          <w:rFonts w:ascii="Arial" w:hAnsi="Arial" w:cs="Arial"/>
          <w:noProof w:val="0"/>
          <w:szCs w:val="24"/>
          <w:lang w:val="es-ES_tradnl"/>
        </w:rPr>
      </w:pPr>
    </w:p>
    <w:p w14:paraId="66D199F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Global del sistema </w:t>
      </w:r>
    </w:p>
    <w:p w14:paraId="120DBBC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lastRenderedPageBreak/>
        <w:t xml:space="preserve">Estado de las acciones de las revisiones por la dirección previas </w:t>
      </w:r>
    </w:p>
    <w:p w14:paraId="33EAA474"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Cambios en cuestiones internas y externas que sean pertinentes al sistema </w:t>
      </w:r>
    </w:p>
    <w:p w14:paraId="4BB3CF15"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Satisfacción del cliente y la retroalimentación de las partes interesadas pertinentes</w:t>
      </w:r>
    </w:p>
    <w:p w14:paraId="4C1C236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Grado en que se han logrado los objetivos y metas</w:t>
      </w:r>
    </w:p>
    <w:p w14:paraId="6E87314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procesos y conformidad de los productos y servicios </w:t>
      </w:r>
    </w:p>
    <w:p w14:paraId="5379A11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No conformidades, Acciones Correctivas, Preventivas y de Mejora </w:t>
      </w:r>
    </w:p>
    <w:p w14:paraId="7C24FF2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seguimiento y medición </w:t>
      </w:r>
    </w:p>
    <w:p w14:paraId="325EB180"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las auditorias </w:t>
      </w:r>
    </w:p>
    <w:p w14:paraId="75CC460D"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proveedores externos </w:t>
      </w:r>
    </w:p>
    <w:p w14:paraId="38A856A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Adecuación de los recursos </w:t>
      </w:r>
    </w:p>
    <w:p w14:paraId="2D1167A3"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Resultados de la gestión de riesgos</w:t>
      </w:r>
    </w:p>
    <w:p w14:paraId="0FC1B4AE"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Eficacia de las acciones tomadas para abordar los riesgos y las oportunidades </w:t>
      </w:r>
    </w:p>
    <w:p w14:paraId="153D303C"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Oportunidades / recomendaciones de mejora </w:t>
      </w:r>
    </w:p>
    <w:p w14:paraId="67702A0A" w14:textId="715E2B91"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Compromisos y </w:t>
      </w:r>
      <w:r w:rsidR="00C97C87">
        <w:rPr>
          <w:rFonts w:ascii="Arial" w:hAnsi="Arial" w:cs="Arial"/>
          <w:sz w:val="24"/>
          <w:szCs w:val="24"/>
        </w:rPr>
        <w:t>hallazgos de Auditoria Externa i</w:t>
      </w:r>
      <w:r w:rsidRPr="004966D4">
        <w:rPr>
          <w:rFonts w:ascii="Arial" w:hAnsi="Arial" w:cs="Arial"/>
          <w:sz w:val="24"/>
          <w:szCs w:val="24"/>
        </w:rPr>
        <w:t>nmediatamente anterior</w:t>
      </w:r>
    </w:p>
    <w:p w14:paraId="55099CF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Evaluación de conformidad con los requisitos legales y otros</w:t>
      </w:r>
    </w:p>
    <w:p w14:paraId="6CD7C00A" w14:textId="39D5188E" w:rsidR="001D0B91" w:rsidRPr="004966D4" w:rsidRDefault="00C97C87" w:rsidP="00084B94">
      <w:pPr>
        <w:pStyle w:val="Prrafodelista"/>
        <w:numPr>
          <w:ilvl w:val="0"/>
          <w:numId w:val="8"/>
        </w:numPr>
        <w:ind w:right="-660"/>
        <w:jc w:val="both"/>
        <w:rPr>
          <w:rFonts w:ascii="Arial" w:hAnsi="Arial" w:cs="Arial"/>
          <w:sz w:val="24"/>
          <w:szCs w:val="24"/>
        </w:rPr>
      </w:pPr>
      <w:r>
        <w:rPr>
          <w:rFonts w:ascii="Arial" w:hAnsi="Arial" w:cs="Arial"/>
          <w:sz w:val="24"/>
          <w:szCs w:val="24"/>
        </w:rPr>
        <w:t>Comunicación</w:t>
      </w:r>
      <w:r w:rsidR="001D0B91" w:rsidRPr="004966D4">
        <w:rPr>
          <w:rFonts w:ascii="Arial" w:hAnsi="Arial" w:cs="Arial"/>
          <w:sz w:val="24"/>
          <w:szCs w:val="24"/>
        </w:rPr>
        <w:t xml:space="preserve"> de partes interesadas, incluidas quejas</w:t>
      </w:r>
    </w:p>
    <w:p w14:paraId="2BEF39B1"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Desempeño de seguridad de la organización</w:t>
      </w:r>
    </w:p>
    <w:p w14:paraId="1385111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Circunstancias cambiantes, incluidos desarrollos en requisitos legales y otros, relacionados con aspectos de su seguridad</w:t>
      </w:r>
    </w:p>
    <w:p w14:paraId="1ADDDA6E" w14:textId="3F1BD741" w:rsidR="00ED4AF3"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color w:val="000000"/>
          <w:lang w:val="es-ES_tradnl"/>
        </w:rPr>
        <w:t>Resultados de la R</w:t>
      </w:r>
      <w:r w:rsidR="001D0B91" w:rsidRPr="00803261">
        <w:rPr>
          <w:rFonts w:ascii="Arial" w:hAnsi="Arial" w:cs="Arial"/>
          <w:b/>
          <w:bCs/>
          <w:noProof w:val="0"/>
          <w:color w:val="000000"/>
          <w:lang w:val="es-ES_tradnl"/>
        </w:rPr>
        <w:t xml:space="preserve">evisión: </w:t>
      </w:r>
      <w:r w:rsidR="006B6E34">
        <w:rPr>
          <w:rFonts w:ascii="Arial" w:hAnsi="Arial" w:cs="Arial"/>
          <w:noProof w:val="0"/>
          <w:lang w:val="es-ES_tradnl"/>
        </w:rPr>
        <w:t>Como resultado de las reuniones</w:t>
      </w:r>
      <w:r w:rsidR="001D0B91">
        <w:rPr>
          <w:rFonts w:ascii="Arial" w:hAnsi="Arial" w:cs="Arial"/>
          <w:noProof w:val="0"/>
          <w:lang w:val="es-ES_tradnl"/>
        </w:rPr>
        <w:t xml:space="preserve">, </w:t>
      </w:r>
      <w:r w:rsidR="001D0B91" w:rsidRPr="00803261">
        <w:rPr>
          <w:rFonts w:ascii="Arial" w:hAnsi="Arial" w:cs="Arial"/>
          <w:noProof w:val="0"/>
          <w:lang w:val="es-ES_tradnl"/>
        </w:rPr>
        <w:t>se realiza un a</w:t>
      </w:r>
      <w:r w:rsidR="001D0B91">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14:paraId="4C117F08" w14:textId="77777777" w:rsidR="00897942" w:rsidRDefault="00897942" w:rsidP="00084B94">
      <w:pPr>
        <w:pStyle w:val="Textopredeterminado"/>
        <w:ind w:right="-660"/>
        <w:contextualSpacing/>
        <w:jc w:val="both"/>
        <w:rPr>
          <w:rFonts w:ascii="Arial" w:hAnsi="Arial" w:cs="Arial"/>
          <w:noProof w:val="0"/>
          <w:lang w:val="es-ES_tradnl"/>
        </w:rPr>
      </w:pPr>
    </w:p>
    <w:p w14:paraId="56434446" w14:textId="77777777" w:rsidR="00366FB1" w:rsidRDefault="002279CB" w:rsidP="00084B94">
      <w:pPr>
        <w:pStyle w:val="Textopredeterminado"/>
        <w:contextualSpacing/>
        <w:jc w:val="both"/>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14:paraId="0CB362E2" w14:textId="77777777" w:rsidR="00897942" w:rsidRDefault="00897942" w:rsidP="00084B94">
      <w:pPr>
        <w:pStyle w:val="Textopredeterminado"/>
        <w:contextualSpacing/>
        <w:jc w:val="both"/>
        <w:rPr>
          <w:rStyle w:val="InitialStyle"/>
          <w:rFonts w:cs="Arial"/>
          <w:b/>
          <w:bCs/>
          <w:noProof w:val="0"/>
          <w:color w:val="000000"/>
          <w:lang w:val="es-ES_tradnl"/>
        </w:rPr>
      </w:pPr>
    </w:p>
    <w:p w14:paraId="58E539F6" w14:textId="77777777" w:rsidR="001D70D5" w:rsidRDefault="00A81368" w:rsidP="00084B94">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14:paraId="6CED859B" w14:textId="77777777" w:rsidR="001D70D5" w:rsidRDefault="001D70D5" w:rsidP="00084B94">
      <w:pPr>
        <w:pStyle w:val="Textopredeterminado"/>
        <w:jc w:val="both"/>
        <w:rPr>
          <w:rStyle w:val="InitialStyle"/>
          <w:rFonts w:cs="Arial"/>
          <w:b/>
          <w:bCs/>
          <w:noProof w:val="0"/>
          <w:color w:val="000000"/>
          <w:lang w:val="es-ES_tradnl"/>
        </w:rPr>
      </w:pPr>
    </w:p>
    <w:p w14:paraId="6F2B7315" w14:textId="77777777" w:rsidR="00A81368" w:rsidRDefault="007D4F75" w:rsidP="00084B94">
      <w:pPr>
        <w:pStyle w:val="Textopredeterminado"/>
        <w:ind w:right="-660"/>
        <w:jc w:val="both"/>
        <w:rPr>
          <w:rStyle w:val="InitialStyle"/>
          <w:rFonts w:cs="Arial"/>
          <w:bCs/>
          <w:noProof w:val="0"/>
          <w:color w:val="000000"/>
          <w:lang w:val="es-ES_tradnl"/>
        </w:rPr>
      </w:pPr>
      <w:r>
        <w:rPr>
          <w:rStyle w:val="InitialStyle"/>
          <w:rFonts w:cs="Arial"/>
          <w:bCs/>
          <w:noProof w:val="0"/>
          <w:color w:val="000000"/>
          <w:lang w:val="es-ES_tradnl"/>
        </w:rPr>
        <w:t>En nuestra compañía, se tienen diferentes fuentes de información que durante la prestación de los servicios y el desarrollo de las actividades de los procesos, 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14:paraId="70EADC7F" w14:textId="77777777" w:rsidR="00C80A51" w:rsidRDefault="00C80A51" w:rsidP="00084B94">
      <w:pPr>
        <w:pStyle w:val="Textopredeterminado"/>
        <w:ind w:right="-660"/>
        <w:jc w:val="both"/>
        <w:rPr>
          <w:rStyle w:val="InitialStyle"/>
          <w:rFonts w:cs="Arial"/>
          <w:bCs/>
          <w:noProof w:val="0"/>
          <w:color w:val="000000"/>
          <w:lang w:val="es-ES_tradnl"/>
        </w:rPr>
      </w:pPr>
    </w:p>
    <w:p w14:paraId="7D19D551" w14:textId="77777777" w:rsidR="00C80A51" w:rsidRPr="001D70D5" w:rsidRDefault="00C80A51" w:rsidP="00084B94">
      <w:pPr>
        <w:pStyle w:val="Textopredeterminado"/>
        <w:ind w:right="-660"/>
        <w:jc w:val="both"/>
        <w:rPr>
          <w:rStyle w:val="InitialStyle"/>
          <w:rFonts w:cs="Arial"/>
          <w:b/>
          <w:bCs/>
          <w:noProof w:val="0"/>
          <w:color w:val="000000"/>
          <w:lang w:val="es-ES_tradnl"/>
        </w:rPr>
      </w:pPr>
      <w:r w:rsidRPr="00AE0F09">
        <w:rPr>
          <w:rFonts w:ascii="Arial" w:hAnsi="Arial" w:cs="Arial"/>
          <w:szCs w:val="24"/>
        </w:rPr>
        <w:lastRenderedPageBreak/>
        <w:t>La gestión de la mejora continua del Sistema de Gestión se realiza mediante la aplicación de planes de mejoramiento.</w:t>
      </w:r>
    </w:p>
    <w:p w14:paraId="631974E4" w14:textId="77777777" w:rsidR="001D70D5" w:rsidRDefault="001D70D5" w:rsidP="00084B94">
      <w:pPr>
        <w:pStyle w:val="Textopredeterminado"/>
        <w:ind w:right="-660"/>
        <w:contextualSpacing/>
        <w:jc w:val="both"/>
        <w:rPr>
          <w:rStyle w:val="InitialStyle"/>
          <w:rFonts w:cs="Arial"/>
          <w:bCs/>
          <w:noProof w:val="0"/>
          <w:color w:val="000000"/>
          <w:lang w:val="es-ES_tradnl"/>
        </w:rPr>
      </w:pPr>
    </w:p>
    <w:p w14:paraId="62A64164" w14:textId="46341214" w:rsidR="00DF7731" w:rsidRDefault="00DF7731" w:rsidP="00084B94">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A6566">
        <w:rPr>
          <w:rFonts w:ascii="Arial" w:hAnsi="Arial" w:cs="Arial"/>
          <w:b/>
          <w:bCs/>
          <w:szCs w:val="24"/>
        </w:rPr>
        <w:t>No Conformidad y A</w:t>
      </w:r>
      <w:r w:rsidR="002279CB" w:rsidRPr="002279CB">
        <w:rPr>
          <w:rFonts w:ascii="Arial" w:hAnsi="Arial" w:cs="Arial"/>
          <w:b/>
          <w:bCs/>
          <w:szCs w:val="24"/>
        </w:rPr>
        <w:t xml:space="preserve">cción </w:t>
      </w:r>
      <w:r w:rsidR="002A6566">
        <w:rPr>
          <w:rFonts w:ascii="Arial" w:hAnsi="Arial" w:cs="Arial"/>
          <w:b/>
          <w:bCs/>
          <w:szCs w:val="24"/>
        </w:rPr>
        <w:t>C</w:t>
      </w:r>
      <w:r w:rsidR="002279CB" w:rsidRPr="002279CB">
        <w:rPr>
          <w:rFonts w:ascii="Arial" w:hAnsi="Arial" w:cs="Arial"/>
          <w:b/>
          <w:bCs/>
          <w:szCs w:val="24"/>
        </w:rPr>
        <w:t>orrectiva</w:t>
      </w:r>
    </w:p>
    <w:p w14:paraId="1F278F1E" w14:textId="77777777" w:rsidR="002279CB" w:rsidRDefault="002279CB" w:rsidP="00084B94">
      <w:pPr>
        <w:pStyle w:val="Textopredeterminado"/>
        <w:ind w:right="-660"/>
        <w:contextualSpacing/>
        <w:jc w:val="both"/>
        <w:rPr>
          <w:rStyle w:val="InitialStyle"/>
          <w:rFonts w:cs="Arial"/>
          <w:b/>
          <w:bCs/>
          <w:noProof w:val="0"/>
          <w:color w:val="000000"/>
          <w:lang w:val="es-ES_tradnl"/>
        </w:rPr>
      </w:pPr>
    </w:p>
    <w:p w14:paraId="4E2CC1BE" w14:textId="2A1DA006" w:rsidR="00006C72" w:rsidRDefault="009E1165"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para la toma de acciones</w:t>
      </w:r>
      <w:r w:rsidR="008A6C9A">
        <w:rPr>
          <w:rStyle w:val="InitialStyle"/>
          <w:rFonts w:cs="Arial"/>
          <w:bCs/>
          <w:noProof w:val="0"/>
          <w:color w:val="000000"/>
          <w:lang w:val="es-ES_tradnl"/>
        </w:rPr>
        <w:t xml:space="preserve">, registrándolas en el formato </w:t>
      </w:r>
      <w:r w:rsidR="008A6C9A" w:rsidRPr="00AE5081">
        <w:rPr>
          <w:rStyle w:val="InitialStyle"/>
          <w:rFonts w:cs="Arial"/>
          <w:b/>
          <w:bCs/>
          <w:noProof w:val="0"/>
          <w:color w:val="000000"/>
          <w:lang w:val="es-ES_tradnl"/>
        </w:rPr>
        <w:t>FO-CL-21 Acciones correctivas, preventivas y de mejora</w:t>
      </w:r>
      <w:r w:rsidR="00C97C87" w:rsidRPr="00AE5081">
        <w:rPr>
          <w:rStyle w:val="InitialStyle"/>
          <w:rFonts w:cs="Arial"/>
          <w:b/>
          <w:bCs/>
          <w:noProof w:val="0"/>
          <w:color w:val="000000"/>
          <w:lang w:val="es-ES_tradnl"/>
        </w:rPr>
        <w:t>.</w:t>
      </w:r>
    </w:p>
    <w:p w14:paraId="4BAA3A0E" w14:textId="26117F13" w:rsidR="00897942" w:rsidRDefault="00A67813"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 </w:t>
      </w:r>
    </w:p>
    <w:p w14:paraId="38C6E321" w14:textId="77777777" w:rsidR="0056100E" w:rsidRDefault="0056100E" w:rsidP="00084B94">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t>10.3 Mejora continua</w:t>
      </w:r>
    </w:p>
    <w:p w14:paraId="41044AFF" w14:textId="77777777" w:rsidR="0056100E" w:rsidRDefault="0056100E" w:rsidP="00084B94">
      <w:pPr>
        <w:pStyle w:val="Textopredeterminado"/>
        <w:ind w:right="-660"/>
        <w:contextualSpacing/>
        <w:jc w:val="both"/>
        <w:rPr>
          <w:rStyle w:val="InitialStyle"/>
          <w:rFonts w:cs="Arial"/>
          <w:b/>
          <w:bCs/>
          <w:noProof w:val="0"/>
          <w:color w:val="000000"/>
          <w:lang w:val="es-ES_tradnl"/>
        </w:rPr>
      </w:pPr>
    </w:p>
    <w:p w14:paraId="5CBDE297" w14:textId="77777777" w:rsidR="0056100E" w:rsidRDefault="0056100E" w:rsidP="00084B94">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p w14:paraId="4D674481" w14:textId="77777777" w:rsidR="00331A65" w:rsidRDefault="00331A65" w:rsidP="00084B94">
      <w:pPr>
        <w:pStyle w:val="Textopredeterminado"/>
        <w:ind w:right="-660"/>
        <w:contextualSpacing/>
        <w:jc w:val="both"/>
        <w:rPr>
          <w:rFonts w:ascii="Arial" w:hAnsi="Arial" w:cs="Arial"/>
          <w:szCs w:val="24"/>
        </w:rPr>
      </w:pPr>
    </w:p>
    <w:p w14:paraId="0DBBEB2C" w14:textId="77777777" w:rsidR="00331A65" w:rsidRDefault="00331A65" w:rsidP="00084B94">
      <w:pPr>
        <w:pStyle w:val="Textopredeterminado"/>
        <w:ind w:right="-660"/>
        <w:contextualSpacing/>
        <w:jc w:val="both"/>
        <w:rPr>
          <w:rFonts w:ascii="Arial" w:hAnsi="Arial" w:cs="Arial"/>
          <w:szCs w:val="24"/>
        </w:rPr>
      </w:pPr>
    </w:p>
    <w:p w14:paraId="6E80518C" w14:textId="6093AC14" w:rsidR="009B1325" w:rsidRDefault="00006C72" w:rsidP="004C1929">
      <w:pPr>
        <w:pStyle w:val="Textopredeterminado"/>
        <w:ind w:right="-660"/>
        <w:contextualSpacing/>
        <w:jc w:val="center"/>
        <w:rPr>
          <w:rStyle w:val="InitialStyle"/>
          <w:b/>
        </w:rPr>
      </w:pPr>
      <w:r>
        <w:rPr>
          <w:rStyle w:val="InitialStyle"/>
          <w:b/>
        </w:rPr>
        <w:t>GUIA DE IMPLEMENTACIÓ</w:t>
      </w:r>
      <w:r w:rsidR="009B1325">
        <w:rPr>
          <w:rStyle w:val="InitialStyle"/>
          <w:b/>
        </w:rPr>
        <w:t>N ESTANDAR 5.0.2</w:t>
      </w:r>
      <w:r w:rsidR="002C0B74">
        <w:rPr>
          <w:rStyle w:val="InitialStyle"/>
          <w:b/>
        </w:rPr>
        <w:t xml:space="preserve"> BASC</w:t>
      </w:r>
    </w:p>
    <w:p w14:paraId="4BC5497E" w14:textId="77777777" w:rsidR="00F53CA9" w:rsidRDefault="00F53CA9" w:rsidP="00084B94">
      <w:pPr>
        <w:pStyle w:val="Textopredeterminado"/>
        <w:ind w:right="-660"/>
        <w:contextualSpacing/>
        <w:jc w:val="both"/>
        <w:rPr>
          <w:rStyle w:val="InitialStyle"/>
          <w:b/>
        </w:rPr>
      </w:pPr>
    </w:p>
    <w:p w14:paraId="6AA13452" w14:textId="77777777" w:rsidR="009B1325" w:rsidRDefault="009B1325" w:rsidP="00084B94">
      <w:pPr>
        <w:pStyle w:val="Textopredeterminado"/>
        <w:ind w:right="-660"/>
        <w:contextualSpacing/>
        <w:jc w:val="both"/>
        <w:rPr>
          <w:rStyle w:val="InitialStyle"/>
          <w:b/>
        </w:rPr>
      </w:pPr>
    </w:p>
    <w:p w14:paraId="45612DEB" w14:textId="367345FC" w:rsidR="008735C4" w:rsidRDefault="00C97C87" w:rsidP="00084B94">
      <w:pPr>
        <w:pStyle w:val="Textopredeterminado"/>
        <w:numPr>
          <w:ilvl w:val="1"/>
          <w:numId w:val="2"/>
        </w:numPr>
        <w:ind w:right="-660"/>
        <w:contextualSpacing/>
        <w:jc w:val="both"/>
        <w:rPr>
          <w:rStyle w:val="InitialStyle"/>
          <w:b/>
        </w:rPr>
      </w:pPr>
      <w:r>
        <w:rPr>
          <w:rStyle w:val="InitialStyle"/>
          <w:b/>
        </w:rPr>
        <w:t>Gestió</w:t>
      </w:r>
      <w:r w:rsidR="008735C4">
        <w:rPr>
          <w:rStyle w:val="InitialStyle"/>
          <w:b/>
        </w:rPr>
        <w:t>n Asociados de Negocio</w:t>
      </w:r>
    </w:p>
    <w:p w14:paraId="3C2B5B13" w14:textId="77777777" w:rsidR="008735C4" w:rsidRDefault="008735C4" w:rsidP="00084B94">
      <w:pPr>
        <w:pStyle w:val="Textopredeterminado"/>
        <w:ind w:right="-660"/>
        <w:contextualSpacing/>
        <w:jc w:val="both"/>
        <w:rPr>
          <w:rStyle w:val="InitialStyle"/>
          <w:b/>
        </w:rPr>
      </w:pPr>
    </w:p>
    <w:p w14:paraId="6651C569" w14:textId="2841B673" w:rsidR="005D6845" w:rsidRDefault="00C97C87" w:rsidP="00084B94">
      <w:pPr>
        <w:pStyle w:val="Textopredeterminado"/>
        <w:ind w:right="-660"/>
        <w:contextualSpacing/>
        <w:jc w:val="both"/>
        <w:rPr>
          <w:rStyle w:val="InitialStyle"/>
        </w:rPr>
      </w:pPr>
      <w:r>
        <w:rPr>
          <w:rStyle w:val="InitialStyle"/>
        </w:rPr>
        <w:t>Para la gestió</w:t>
      </w:r>
      <w:r w:rsidR="005D6845">
        <w:rPr>
          <w:rStyle w:val="InitialStyle"/>
        </w:rPr>
        <w:t>n de los Asociados de Negocio</w:t>
      </w:r>
      <w:r w:rsidR="00612658">
        <w:rPr>
          <w:rStyle w:val="InitialStyle"/>
        </w:rPr>
        <w:t>, la organizació</w:t>
      </w:r>
      <w:r w:rsidR="005D6845">
        <w:rPr>
          <w:rStyle w:val="InitialStyle"/>
        </w:rPr>
        <w:t xml:space="preserve">n cuenta con el </w:t>
      </w:r>
      <w:r w:rsidR="005D6845" w:rsidRPr="00333528">
        <w:rPr>
          <w:rStyle w:val="InitialStyle"/>
          <w:b/>
        </w:rPr>
        <w:t>procedimiento de Asociados de Negocio – Compras “PR-GH-03”</w:t>
      </w:r>
      <w:r w:rsidR="005D6845">
        <w:rPr>
          <w:rStyle w:val="InitialStyle"/>
        </w:rPr>
        <w:t xml:space="preserve"> y la </w:t>
      </w:r>
      <w:r w:rsidR="005D6845" w:rsidRPr="00333528">
        <w:rPr>
          <w:rStyle w:val="InitialStyle"/>
          <w:b/>
        </w:rPr>
        <w:t>Matriz de Asociados de Negocio “FO-JU-10”</w:t>
      </w:r>
      <w:r w:rsidR="005D6845">
        <w:rPr>
          <w:rStyle w:val="InitialStyle"/>
        </w:rPr>
        <w:t xml:space="preserve">. </w:t>
      </w:r>
    </w:p>
    <w:p w14:paraId="6A0F415B" w14:textId="77777777" w:rsidR="008735C4" w:rsidRDefault="008735C4" w:rsidP="00084B94">
      <w:pPr>
        <w:pStyle w:val="Textopredeterminado"/>
        <w:ind w:right="-660"/>
        <w:contextualSpacing/>
        <w:jc w:val="both"/>
        <w:rPr>
          <w:rStyle w:val="InitialStyle"/>
          <w:b/>
        </w:rPr>
      </w:pPr>
    </w:p>
    <w:p w14:paraId="664B35B2" w14:textId="60800B73" w:rsidR="00DB01B1" w:rsidRDefault="00DB01B1" w:rsidP="00084B94">
      <w:pPr>
        <w:pStyle w:val="Textopredeterminado"/>
        <w:ind w:left="426" w:right="-660"/>
        <w:contextualSpacing/>
        <w:jc w:val="both"/>
        <w:rPr>
          <w:rStyle w:val="InitialStyle"/>
          <w:b/>
        </w:rPr>
      </w:pPr>
      <w:r>
        <w:rPr>
          <w:rStyle w:val="InitialStyle"/>
          <w:b/>
        </w:rPr>
        <w:t xml:space="preserve">2.1  </w:t>
      </w:r>
      <w:r w:rsidR="00612658">
        <w:rPr>
          <w:rStyle w:val="InitialStyle"/>
          <w:b/>
        </w:rPr>
        <w:t>Procesamiento de informació</w:t>
      </w:r>
      <w:r w:rsidR="002A6566">
        <w:rPr>
          <w:rStyle w:val="InitialStyle"/>
          <w:b/>
        </w:rPr>
        <w:t>n y Documentos de la C</w:t>
      </w:r>
      <w:r>
        <w:rPr>
          <w:rStyle w:val="InitialStyle"/>
          <w:b/>
        </w:rPr>
        <w:t>arga</w:t>
      </w:r>
    </w:p>
    <w:p w14:paraId="6E57CE3E" w14:textId="77777777" w:rsidR="00DB01B1" w:rsidRDefault="00DB01B1" w:rsidP="00084B94">
      <w:pPr>
        <w:pStyle w:val="Textopredeterminado"/>
        <w:ind w:right="-660" w:firstLine="426"/>
        <w:contextualSpacing/>
        <w:jc w:val="both"/>
        <w:rPr>
          <w:rStyle w:val="InitialStyle"/>
          <w:b/>
        </w:rPr>
      </w:pPr>
    </w:p>
    <w:p w14:paraId="399025E6" w14:textId="504D2D61" w:rsidR="00DB01B1" w:rsidRDefault="00DB01B1" w:rsidP="00084B94">
      <w:pPr>
        <w:pStyle w:val="Textopredeterminado"/>
        <w:ind w:right="-660"/>
        <w:contextualSpacing/>
        <w:jc w:val="both"/>
        <w:rPr>
          <w:rStyle w:val="InitialStyle"/>
        </w:rPr>
      </w:pPr>
      <w:r>
        <w:rPr>
          <w:rStyle w:val="InitialStyle"/>
        </w:rPr>
        <w:t xml:space="preserve">Los documentos mediante </w:t>
      </w:r>
      <w:r w:rsidR="00003626">
        <w:rPr>
          <w:rStyle w:val="InitialStyle"/>
        </w:rPr>
        <w:t>los cuales</w:t>
      </w:r>
      <w:r>
        <w:rPr>
          <w:rStyle w:val="InitialStyle"/>
        </w:rPr>
        <w:t xml:space="preserve"> Zona Franca Internacional de Pereira realiza el control de la carga son el Formulario</w:t>
      </w:r>
      <w:r w:rsidR="00006C72">
        <w:rPr>
          <w:rStyle w:val="InitialStyle"/>
        </w:rPr>
        <w:t xml:space="preserve"> de Movimiento de Mercancia (FMM</w:t>
      </w:r>
      <w:r>
        <w:rPr>
          <w:rStyle w:val="InitialStyle"/>
        </w:rPr>
        <w:t>),  Manifiesto d</w:t>
      </w:r>
      <w:r w:rsidR="00612658">
        <w:rPr>
          <w:rStyle w:val="InitialStyle"/>
        </w:rPr>
        <w:t>e Carga, Registro de Finalización y Planilla de Recepció</w:t>
      </w:r>
      <w:r>
        <w:rPr>
          <w:rStyle w:val="InitialStyle"/>
        </w:rPr>
        <w:t xml:space="preserve">n de Mercancias. </w:t>
      </w:r>
    </w:p>
    <w:p w14:paraId="6A0AA851" w14:textId="77777777" w:rsidR="003A56AB" w:rsidRDefault="003A56AB" w:rsidP="00084B94">
      <w:pPr>
        <w:pStyle w:val="Textopredeterminado"/>
        <w:ind w:right="-660"/>
        <w:contextualSpacing/>
        <w:jc w:val="both"/>
        <w:rPr>
          <w:rStyle w:val="InitialStyle"/>
        </w:rPr>
      </w:pPr>
    </w:p>
    <w:p w14:paraId="35E81B5F" w14:textId="556EDF86" w:rsidR="003A56AB" w:rsidRDefault="003A56AB" w:rsidP="00084B94">
      <w:pPr>
        <w:pStyle w:val="Textopredeterminado"/>
        <w:ind w:right="-660"/>
        <w:contextualSpacing/>
        <w:jc w:val="both"/>
        <w:rPr>
          <w:rStyle w:val="InitialStyle"/>
        </w:rPr>
      </w:pPr>
      <w:r>
        <w:rPr>
          <w:rStyle w:val="InitialStyle"/>
        </w:rPr>
        <w:t xml:space="preserve">Se cuenta con la </w:t>
      </w:r>
      <w:r w:rsidRPr="00333528">
        <w:rPr>
          <w:rStyle w:val="InitialStyle"/>
          <w:b/>
        </w:rPr>
        <w:t>politica de firmas y sellos “PR-CL-10”</w:t>
      </w:r>
      <w:r w:rsidR="00C50956">
        <w:rPr>
          <w:rStyle w:val="InitialStyle"/>
        </w:rPr>
        <w:t>, acompañ</w:t>
      </w:r>
      <w:r w:rsidR="00612658">
        <w:rPr>
          <w:rStyle w:val="InitialStyle"/>
        </w:rPr>
        <w:t xml:space="preserve">ado del registro de </w:t>
      </w:r>
      <w:r w:rsidR="00612658" w:rsidRPr="00333528">
        <w:rPr>
          <w:rStyle w:val="InitialStyle"/>
          <w:b/>
        </w:rPr>
        <w:t>actualizació</w:t>
      </w:r>
      <w:r w:rsidR="00C50956" w:rsidRPr="00333528">
        <w:rPr>
          <w:rStyle w:val="InitialStyle"/>
          <w:b/>
        </w:rPr>
        <w:t>n de datos “FO-GH-06”</w:t>
      </w:r>
      <w:r w:rsidR="00C50956">
        <w:rPr>
          <w:rStyle w:val="InitialStyle"/>
        </w:rPr>
        <w:t xml:space="preserve">. </w:t>
      </w:r>
    </w:p>
    <w:p w14:paraId="246ECD3A" w14:textId="77777777" w:rsidR="00D75DD3" w:rsidRDefault="00D75DD3" w:rsidP="00084B94">
      <w:pPr>
        <w:pStyle w:val="Textopredeterminado"/>
        <w:ind w:right="-660"/>
        <w:contextualSpacing/>
        <w:jc w:val="both"/>
        <w:rPr>
          <w:rStyle w:val="InitialStyle"/>
        </w:rPr>
      </w:pPr>
    </w:p>
    <w:p w14:paraId="49C3E903" w14:textId="33D1ACED" w:rsidR="00D75DD3" w:rsidRDefault="00D75DD3" w:rsidP="00084B94">
      <w:pPr>
        <w:pStyle w:val="Textopredeterminado"/>
        <w:ind w:right="-660"/>
        <w:contextualSpacing/>
        <w:jc w:val="both"/>
        <w:rPr>
          <w:rStyle w:val="InitialStyle"/>
        </w:rPr>
      </w:pPr>
      <w:r w:rsidRPr="00333528">
        <w:rPr>
          <w:rStyle w:val="InitialStyle"/>
          <w:b/>
        </w:rPr>
        <w:t>Nota</w:t>
      </w:r>
      <w:r>
        <w:rPr>
          <w:rStyle w:val="InitialStyle"/>
        </w:rPr>
        <w:t>: es importante resaltar que Zona Franca Internacional de Pereira S.A.S Usuario Operador de Zonas Francas</w:t>
      </w:r>
      <w:r w:rsidR="00006C72">
        <w:rPr>
          <w:rStyle w:val="InitialStyle"/>
        </w:rPr>
        <w:t>,</w:t>
      </w:r>
      <w:r>
        <w:rPr>
          <w:rStyle w:val="InitialStyle"/>
        </w:rPr>
        <w:t xml:space="preserve"> no es responsable directo de las mer</w:t>
      </w:r>
      <w:r w:rsidR="009801DA">
        <w:rPr>
          <w:rStyle w:val="InitialStyle"/>
        </w:rPr>
        <w:t xml:space="preserve">cancias que ingresan al parque, siendo el responsable el Usuario Calificado. </w:t>
      </w:r>
    </w:p>
    <w:p w14:paraId="7FC11FB6" w14:textId="77777777" w:rsidR="00EC4369" w:rsidRDefault="00EC4369" w:rsidP="00084B94">
      <w:pPr>
        <w:pStyle w:val="Textopredeterminado"/>
        <w:ind w:right="-660"/>
        <w:contextualSpacing/>
        <w:jc w:val="both"/>
        <w:rPr>
          <w:rStyle w:val="InitialStyle"/>
        </w:rPr>
      </w:pPr>
    </w:p>
    <w:p w14:paraId="2E008ECB" w14:textId="77777777" w:rsidR="00EC4369" w:rsidRDefault="00EC4369" w:rsidP="00084B94">
      <w:pPr>
        <w:pStyle w:val="Textopredeterminado"/>
        <w:ind w:right="-660"/>
        <w:contextualSpacing/>
        <w:jc w:val="both"/>
        <w:rPr>
          <w:rFonts w:ascii="Arial" w:hAnsi="Arial" w:cs="Arial"/>
          <w:b/>
          <w:bCs/>
          <w:szCs w:val="24"/>
        </w:rPr>
      </w:pPr>
      <w:r w:rsidRPr="003E1784">
        <w:rPr>
          <w:rFonts w:ascii="Arial" w:hAnsi="Arial" w:cs="Arial"/>
          <w:b/>
          <w:bCs/>
          <w:szCs w:val="24"/>
        </w:rPr>
        <w:t>2.2</w:t>
      </w:r>
      <w:r>
        <w:rPr>
          <w:rFonts w:ascii="Arial" w:hAnsi="Arial" w:cs="Arial"/>
          <w:b/>
          <w:bCs/>
          <w:szCs w:val="24"/>
        </w:rPr>
        <w:t xml:space="preserve"> </w:t>
      </w:r>
      <w:r w:rsidRPr="003E1784">
        <w:rPr>
          <w:rFonts w:ascii="Arial" w:hAnsi="Arial" w:cs="Arial"/>
          <w:b/>
          <w:bCs/>
          <w:szCs w:val="24"/>
        </w:rPr>
        <w:t>Discrepancias en la carga</w:t>
      </w:r>
    </w:p>
    <w:p w14:paraId="4538019A" w14:textId="77777777" w:rsidR="00EC4369" w:rsidRDefault="00EC4369" w:rsidP="00084B94">
      <w:pPr>
        <w:pStyle w:val="Textopredeterminado"/>
        <w:ind w:right="-660"/>
        <w:contextualSpacing/>
        <w:jc w:val="both"/>
        <w:rPr>
          <w:rFonts w:ascii="Arial" w:hAnsi="Arial" w:cs="Arial"/>
          <w:bCs/>
          <w:szCs w:val="24"/>
        </w:rPr>
      </w:pPr>
    </w:p>
    <w:p w14:paraId="2EEA82F4" w14:textId="772B94BE" w:rsidR="00EC4369" w:rsidRPr="00DB01B1" w:rsidRDefault="00EC4369" w:rsidP="00084B94">
      <w:pPr>
        <w:pStyle w:val="Textopredeterminado"/>
        <w:ind w:right="-660"/>
        <w:contextualSpacing/>
        <w:jc w:val="both"/>
        <w:rPr>
          <w:rStyle w:val="InitialStyle"/>
        </w:rPr>
      </w:pPr>
      <w:r w:rsidRPr="003E1784">
        <w:rPr>
          <w:rFonts w:ascii="Arial" w:hAnsi="Arial" w:cs="Arial"/>
          <w:bCs/>
          <w:szCs w:val="24"/>
        </w:rPr>
        <w:t>Teniendo en cuenta que no es función del usuario operador investigar o solucionar casos de faltantes o sobrantes, su función es solamente la de reportar a las autoridades competentes</w:t>
      </w:r>
      <w:r w:rsidR="00234A39">
        <w:rPr>
          <w:rFonts w:ascii="Arial" w:hAnsi="Arial" w:cs="Arial"/>
          <w:bCs/>
          <w:szCs w:val="24"/>
        </w:rPr>
        <w:t>, la Compañí</w:t>
      </w:r>
      <w:r w:rsidR="006426EC">
        <w:rPr>
          <w:rFonts w:ascii="Arial" w:hAnsi="Arial" w:cs="Arial"/>
          <w:bCs/>
          <w:szCs w:val="24"/>
        </w:rPr>
        <w:t>a</w:t>
      </w:r>
      <w:r w:rsidR="00234A39">
        <w:rPr>
          <w:rFonts w:ascii="Arial" w:hAnsi="Arial" w:cs="Arial"/>
          <w:bCs/>
          <w:szCs w:val="24"/>
        </w:rPr>
        <w:t xml:space="preserve"> establece</w:t>
      </w:r>
      <w:r w:rsidRPr="003E1784">
        <w:rPr>
          <w:rFonts w:ascii="Arial" w:hAnsi="Arial" w:cs="Arial"/>
          <w:bCs/>
          <w:szCs w:val="24"/>
        </w:rPr>
        <w:t xml:space="preserve"> estos criterios de reporte, en el </w:t>
      </w:r>
      <w:r w:rsidRPr="00333528">
        <w:rPr>
          <w:rFonts w:ascii="Arial" w:hAnsi="Arial" w:cs="Arial"/>
          <w:b/>
          <w:bCs/>
          <w:szCs w:val="24"/>
        </w:rPr>
        <w:t>Manual de Operaciones (MA-OP-01)</w:t>
      </w:r>
      <w:r w:rsidR="00333528" w:rsidRPr="00333528">
        <w:rPr>
          <w:rFonts w:ascii="Arial" w:hAnsi="Arial" w:cs="Arial"/>
          <w:bCs/>
          <w:szCs w:val="24"/>
        </w:rPr>
        <w:t xml:space="preserve"> </w:t>
      </w:r>
      <w:r w:rsidR="00333528">
        <w:rPr>
          <w:rFonts w:ascii="Arial" w:hAnsi="Arial" w:cs="Arial"/>
          <w:bCs/>
          <w:szCs w:val="24"/>
        </w:rPr>
        <w:t xml:space="preserve">y en el procedimiento </w:t>
      </w:r>
      <w:r w:rsidR="00333528" w:rsidRPr="00333528">
        <w:rPr>
          <w:rFonts w:ascii="Arial" w:hAnsi="Arial" w:cs="Arial"/>
          <w:b/>
          <w:bCs/>
          <w:szCs w:val="24"/>
        </w:rPr>
        <w:t>inspección de mercancias (PR-OP-07)</w:t>
      </w:r>
      <w:r>
        <w:rPr>
          <w:rFonts w:ascii="Arial" w:hAnsi="Arial" w:cs="Arial"/>
          <w:bCs/>
          <w:szCs w:val="24"/>
        </w:rPr>
        <w:t xml:space="preserve">, así como también se especifica dicha responsabilidad en el </w:t>
      </w:r>
      <w:r w:rsidRPr="00333528">
        <w:rPr>
          <w:rFonts w:ascii="Arial" w:hAnsi="Arial" w:cs="Arial"/>
          <w:b/>
          <w:bCs/>
          <w:szCs w:val="24"/>
        </w:rPr>
        <w:t xml:space="preserve">Decreto </w:t>
      </w:r>
      <w:r w:rsidR="00812A29" w:rsidRPr="00333528">
        <w:rPr>
          <w:rFonts w:ascii="Arial" w:hAnsi="Arial" w:cs="Arial"/>
          <w:b/>
          <w:bCs/>
          <w:szCs w:val="24"/>
        </w:rPr>
        <w:t>1165</w:t>
      </w:r>
      <w:r w:rsidRPr="00333528">
        <w:rPr>
          <w:rFonts w:ascii="Arial" w:hAnsi="Arial" w:cs="Arial"/>
          <w:b/>
          <w:bCs/>
          <w:szCs w:val="24"/>
        </w:rPr>
        <w:t xml:space="preserve"> del 201</w:t>
      </w:r>
      <w:r w:rsidR="00812A29" w:rsidRPr="00333528">
        <w:rPr>
          <w:rFonts w:ascii="Arial" w:hAnsi="Arial" w:cs="Arial"/>
          <w:b/>
          <w:bCs/>
          <w:szCs w:val="24"/>
        </w:rPr>
        <w:t>9</w:t>
      </w:r>
      <w:r>
        <w:rPr>
          <w:rFonts w:ascii="Arial" w:hAnsi="Arial" w:cs="Arial"/>
          <w:bCs/>
          <w:szCs w:val="24"/>
        </w:rPr>
        <w:t xml:space="preserve">, en su artículo </w:t>
      </w:r>
      <w:r w:rsidR="00812A29">
        <w:rPr>
          <w:rFonts w:ascii="Arial" w:hAnsi="Arial" w:cs="Arial"/>
          <w:bCs/>
          <w:szCs w:val="24"/>
        </w:rPr>
        <w:t>494</w:t>
      </w:r>
      <w:r>
        <w:rPr>
          <w:rFonts w:ascii="Arial" w:hAnsi="Arial" w:cs="Arial"/>
          <w:bCs/>
          <w:szCs w:val="24"/>
        </w:rPr>
        <w:t>,”</w:t>
      </w:r>
      <w:r w:rsidRPr="00B20742">
        <w:t xml:space="preserve"> </w:t>
      </w:r>
      <w:r w:rsidRPr="00B20742">
        <w:rPr>
          <w:rFonts w:ascii="Arial" w:hAnsi="Arial" w:cs="Arial"/>
          <w:bCs/>
          <w:szCs w:val="24"/>
        </w:rPr>
        <w:t xml:space="preserve">Obligaciones de los usuarios </w:t>
      </w:r>
      <w:r w:rsidR="00812A29">
        <w:rPr>
          <w:rFonts w:ascii="Arial" w:hAnsi="Arial" w:cs="Arial"/>
          <w:bCs/>
          <w:szCs w:val="24"/>
        </w:rPr>
        <w:t xml:space="preserve">operadores </w:t>
      </w:r>
      <w:r w:rsidRPr="00B20742">
        <w:rPr>
          <w:rFonts w:ascii="Arial" w:hAnsi="Arial" w:cs="Arial"/>
          <w:bCs/>
          <w:szCs w:val="24"/>
        </w:rPr>
        <w:t xml:space="preserve">de las </w:t>
      </w:r>
      <w:r>
        <w:rPr>
          <w:rFonts w:ascii="Arial" w:hAnsi="Arial" w:cs="Arial"/>
          <w:bCs/>
          <w:szCs w:val="24"/>
        </w:rPr>
        <w:t xml:space="preserve">zonas”,  numeral </w:t>
      </w:r>
      <w:r w:rsidR="00812A29">
        <w:rPr>
          <w:rFonts w:ascii="Arial" w:hAnsi="Arial" w:cs="Arial"/>
          <w:bCs/>
          <w:szCs w:val="24"/>
        </w:rPr>
        <w:t>6</w:t>
      </w:r>
      <w:r>
        <w:rPr>
          <w:rFonts w:ascii="Arial" w:hAnsi="Arial" w:cs="Arial"/>
          <w:bCs/>
          <w:szCs w:val="24"/>
        </w:rPr>
        <w:t>.</w:t>
      </w:r>
    </w:p>
    <w:p w14:paraId="7BCEE1BE" w14:textId="77777777" w:rsidR="008735C4" w:rsidRDefault="008735C4" w:rsidP="00084B94">
      <w:pPr>
        <w:pStyle w:val="Textopredeterminado"/>
        <w:ind w:right="-660"/>
        <w:contextualSpacing/>
        <w:jc w:val="both"/>
        <w:rPr>
          <w:rStyle w:val="InitialStyle"/>
          <w:b/>
        </w:rPr>
      </w:pPr>
    </w:p>
    <w:p w14:paraId="4AB72511" w14:textId="73869A62" w:rsidR="009B1325" w:rsidRDefault="002A6566" w:rsidP="00084B94">
      <w:pPr>
        <w:pStyle w:val="Textopredeterminado"/>
        <w:numPr>
          <w:ilvl w:val="1"/>
          <w:numId w:val="9"/>
        </w:numPr>
        <w:ind w:right="-660"/>
        <w:contextualSpacing/>
        <w:jc w:val="both"/>
        <w:rPr>
          <w:rStyle w:val="InitialStyle"/>
          <w:b/>
        </w:rPr>
      </w:pPr>
      <w:r>
        <w:rPr>
          <w:rStyle w:val="InitialStyle"/>
          <w:b/>
        </w:rPr>
        <w:t>Procedimiento para la Gestiòn del P</w:t>
      </w:r>
      <w:r w:rsidR="00F53CA9">
        <w:rPr>
          <w:rStyle w:val="InitialStyle"/>
          <w:b/>
        </w:rPr>
        <w:t xml:space="preserve">ersonal </w:t>
      </w:r>
    </w:p>
    <w:p w14:paraId="6F15DE81" w14:textId="77777777" w:rsidR="00F53CA9" w:rsidRDefault="00F53CA9" w:rsidP="00084B94">
      <w:pPr>
        <w:pStyle w:val="Textopredeterminado"/>
        <w:tabs>
          <w:tab w:val="left" w:pos="7371"/>
        </w:tabs>
        <w:ind w:right="-660"/>
        <w:contextualSpacing/>
        <w:jc w:val="both"/>
        <w:rPr>
          <w:rStyle w:val="InitialStyle"/>
        </w:rPr>
      </w:pPr>
    </w:p>
    <w:p w14:paraId="3505F932" w14:textId="206EE347" w:rsidR="001C01AB" w:rsidRDefault="00006C72" w:rsidP="00084B94">
      <w:pPr>
        <w:pStyle w:val="Textopredeterminado"/>
        <w:tabs>
          <w:tab w:val="left" w:pos="7371"/>
        </w:tabs>
        <w:ind w:right="-660"/>
        <w:contextualSpacing/>
        <w:jc w:val="both"/>
        <w:rPr>
          <w:rStyle w:val="InitialStyle"/>
        </w:rPr>
      </w:pPr>
      <w:r>
        <w:rPr>
          <w:rStyle w:val="InitialStyle"/>
        </w:rPr>
        <w:t>La gestió</w:t>
      </w:r>
      <w:r w:rsidR="009F1408">
        <w:rPr>
          <w:rStyle w:val="InitialStyle"/>
        </w:rPr>
        <w:t xml:space="preserve">n del personal de Zona Franca Internacional de Pereira se </w:t>
      </w:r>
      <w:r w:rsidR="00812A29">
        <w:rPr>
          <w:rStyle w:val="InitialStyle"/>
        </w:rPr>
        <w:t>realiza a traves de la aplicació</w:t>
      </w:r>
      <w:r w:rsidR="009F1408">
        <w:rPr>
          <w:rStyle w:val="InitialStyle"/>
        </w:rPr>
        <w:t xml:space="preserve">n de </w:t>
      </w:r>
      <w:r w:rsidR="00812A29">
        <w:rPr>
          <w:rStyle w:val="InitialStyle"/>
        </w:rPr>
        <w:t xml:space="preserve">los documentos contenidos en el </w:t>
      </w:r>
      <w:r w:rsidR="00812A29" w:rsidRPr="00333528">
        <w:rPr>
          <w:rStyle w:val="InitialStyle"/>
          <w:b/>
        </w:rPr>
        <w:t>Manual de Gestió</w:t>
      </w:r>
      <w:r w:rsidR="001C01AB" w:rsidRPr="00333528">
        <w:rPr>
          <w:rStyle w:val="InitialStyle"/>
          <w:b/>
        </w:rPr>
        <w:t>n</w:t>
      </w:r>
      <w:r w:rsidR="001C01AB">
        <w:rPr>
          <w:rStyle w:val="InitialStyle"/>
        </w:rPr>
        <w:t xml:space="preserve"> </w:t>
      </w:r>
      <w:r w:rsidR="001C01AB" w:rsidRPr="00333528">
        <w:rPr>
          <w:rStyle w:val="InitialStyle"/>
          <w:b/>
        </w:rPr>
        <w:t>Administrativa “MA-GH-01”</w:t>
      </w:r>
      <w:r w:rsidR="001C01AB">
        <w:rPr>
          <w:rStyle w:val="InitialStyle"/>
        </w:rPr>
        <w:t xml:space="preserve"> </w:t>
      </w:r>
      <w:r w:rsidR="00BE50DF">
        <w:rPr>
          <w:rStyle w:val="InitialStyle"/>
        </w:rPr>
        <w:t>y segú</w:t>
      </w:r>
      <w:r w:rsidR="00F759FF">
        <w:rPr>
          <w:rStyle w:val="InitialStyle"/>
        </w:rPr>
        <w:t xml:space="preserve">n el numeral 7.2 </w:t>
      </w:r>
      <w:r w:rsidR="003C3DAB">
        <w:rPr>
          <w:rStyle w:val="InitialStyle"/>
        </w:rPr>
        <w:t xml:space="preserve">del presente Manual. </w:t>
      </w:r>
    </w:p>
    <w:p w14:paraId="4135B03B" w14:textId="77777777" w:rsidR="00C12C6D" w:rsidRDefault="00C12C6D" w:rsidP="00084B94">
      <w:pPr>
        <w:pStyle w:val="Textopredeterminado"/>
        <w:tabs>
          <w:tab w:val="left" w:pos="7371"/>
        </w:tabs>
        <w:ind w:right="-660"/>
        <w:contextualSpacing/>
        <w:jc w:val="both"/>
        <w:rPr>
          <w:rStyle w:val="InitialStyle"/>
        </w:rPr>
      </w:pPr>
    </w:p>
    <w:p w14:paraId="43B6A2B2" w14:textId="06483F0B" w:rsidR="00C12C6D" w:rsidRDefault="002A6566" w:rsidP="00084B94">
      <w:pPr>
        <w:pStyle w:val="Textopredeterminado"/>
        <w:numPr>
          <w:ilvl w:val="1"/>
          <w:numId w:val="9"/>
        </w:numPr>
        <w:ind w:right="-660"/>
        <w:contextualSpacing/>
        <w:jc w:val="both"/>
        <w:rPr>
          <w:rStyle w:val="InitialStyle"/>
          <w:b/>
        </w:rPr>
      </w:pPr>
      <w:r>
        <w:rPr>
          <w:rStyle w:val="InitialStyle"/>
          <w:b/>
        </w:rPr>
        <w:t>Programa de C</w:t>
      </w:r>
      <w:r w:rsidR="00C12C6D">
        <w:rPr>
          <w:rStyle w:val="InitialStyle"/>
          <w:b/>
        </w:rPr>
        <w:t xml:space="preserve">apacitación </w:t>
      </w:r>
    </w:p>
    <w:p w14:paraId="508C69A5" w14:textId="77777777" w:rsidR="00C12C6D" w:rsidRDefault="00C12C6D" w:rsidP="00084B94">
      <w:pPr>
        <w:pStyle w:val="Textopredeterminado"/>
        <w:ind w:right="-660"/>
        <w:contextualSpacing/>
        <w:jc w:val="both"/>
        <w:rPr>
          <w:rStyle w:val="InitialStyle"/>
          <w:b/>
        </w:rPr>
      </w:pPr>
    </w:p>
    <w:p w14:paraId="35BDB6C2" w14:textId="229EA517" w:rsidR="00C12C6D" w:rsidRDefault="00C12C6D" w:rsidP="00084B94">
      <w:pPr>
        <w:pStyle w:val="Textopredeterminado"/>
        <w:ind w:right="-660"/>
        <w:contextualSpacing/>
        <w:jc w:val="both"/>
        <w:rPr>
          <w:rFonts w:ascii="Arial" w:hAnsi="Arial" w:cs="Arial"/>
          <w:szCs w:val="24"/>
        </w:rPr>
      </w:pPr>
      <w:r w:rsidRPr="002A6566">
        <w:rPr>
          <w:rStyle w:val="InitialStyle"/>
        </w:rPr>
        <w:t xml:space="preserve">El plan de capcitación de la Zona Franca se formula al inicio del año </w:t>
      </w:r>
      <w:r w:rsidR="00BE50DF" w:rsidRPr="002A6566">
        <w:rPr>
          <w:rStyle w:val="InitialStyle"/>
        </w:rPr>
        <w:t xml:space="preserve">y queda consignado </w:t>
      </w:r>
      <w:r w:rsidRPr="002A6566">
        <w:rPr>
          <w:rStyle w:val="InitialStyle"/>
        </w:rPr>
        <w:t xml:space="preserve">en el formato </w:t>
      </w:r>
      <w:r w:rsidRPr="002A6566">
        <w:rPr>
          <w:rFonts w:ascii="Arial" w:hAnsi="Arial" w:cs="Arial"/>
          <w:b/>
          <w:szCs w:val="24"/>
        </w:rPr>
        <w:t xml:space="preserve">“Plan anual de formación (FO-GH-08)”, </w:t>
      </w:r>
      <w:r w:rsidRPr="002A6566">
        <w:rPr>
          <w:rFonts w:ascii="Arial" w:hAnsi="Arial" w:cs="Arial"/>
          <w:szCs w:val="24"/>
        </w:rPr>
        <w:t>el cual es diligenciado por cada lider de proceso según las necesidades identificadas y el fortalecimeinto de las competencias de cada colaborador.</w:t>
      </w:r>
      <w:r w:rsidR="00D2416E" w:rsidRPr="002A6566">
        <w:rPr>
          <w:rFonts w:ascii="Arial" w:hAnsi="Arial" w:cs="Arial"/>
          <w:szCs w:val="24"/>
        </w:rPr>
        <w:t xml:space="preserve"> Adicionalmente</w:t>
      </w:r>
      <w:r w:rsidR="00BE50DF" w:rsidRPr="002A6566">
        <w:rPr>
          <w:rFonts w:ascii="Arial" w:hAnsi="Arial" w:cs="Arial"/>
          <w:szCs w:val="24"/>
        </w:rPr>
        <w:t>,</w:t>
      </w:r>
      <w:r w:rsidR="00D2416E" w:rsidRPr="002A6566">
        <w:rPr>
          <w:rFonts w:ascii="Arial" w:hAnsi="Arial" w:cs="Arial"/>
          <w:szCs w:val="24"/>
        </w:rPr>
        <w:t xml:space="preserve"> se realiza proceso de inducción a personal nuevo</w:t>
      </w:r>
      <w:r w:rsidR="006D394C" w:rsidRPr="002A6566">
        <w:rPr>
          <w:rFonts w:ascii="Arial" w:hAnsi="Arial" w:cs="Arial"/>
          <w:szCs w:val="24"/>
        </w:rPr>
        <w:t xml:space="preserve">, en el cual se socializan las acciones realizadas por </w:t>
      </w:r>
      <w:r w:rsidR="00BE50DF" w:rsidRPr="002A6566">
        <w:rPr>
          <w:rFonts w:ascii="Arial" w:hAnsi="Arial" w:cs="Arial"/>
          <w:szCs w:val="24"/>
        </w:rPr>
        <w:t>cada uno de los procesos de la C</w:t>
      </w:r>
      <w:r w:rsidR="006D394C" w:rsidRPr="002A6566">
        <w:rPr>
          <w:rFonts w:ascii="Arial" w:hAnsi="Arial" w:cs="Arial"/>
          <w:szCs w:val="24"/>
        </w:rPr>
        <w:t>ompañía.</w:t>
      </w:r>
    </w:p>
    <w:p w14:paraId="02F9E342" w14:textId="77777777" w:rsidR="00333528" w:rsidRDefault="00333528" w:rsidP="00084B94">
      <w:pPr>
        <w:pStyle w:val="Textopredeterminado"/>
        <w:ind w:right="-660"/>
        <w:contextualSpacing/>
        <w:jc w:val="both"/>
        <w:rPr>
          <w:rFonts w:ascii="Arial" w:hAnsi="Arial" w:cs="Arial"/>
          <w:szCs w:val="24"/>
        </w:rPr>
      </w:pPr>
    </w:p>
    <w:p w14:paraId="7C5F0B9F" w14:textId="77777777" w:rsidR="00333528" w:rsidRDefault="00333528" w:rsidP="00333528">
      <w:pPr>
        <w:pStyle w:val="Textopredeterminado"/>
        <w:tabs>
          <w:tab w:val="left" w:pos="7371"/>
        </w:tabs>
        <w:ind w:right="-660"/>
        <w:contextualSpacing/>
        <w:jc w:val="both"/>
        <w:rPr>
          <w:rStyle w:val="InitialStyle"/>
        </w:rPr>
      </w:pPr>
      <w:r>
        <w:rPr>
          <w:rStyle w:val="InitialStyle"/>
        </w:rPr>
        <w:t xml:space="preserve">Por otro lado la empresa en compromiso con la prevención de la corrupción y el soborno y prevención de las adicciones, ha implementado herramientas mediantes las cuales se afronta este tipo de riesgos, siendo estas el </w:t>
      </w:r>
      <w:r w:rsidRPr="00333528">
        <w:rPr>
          <w:rStyle w:val="InitialStyle"/>
          <w:b/>
        </w:rPr>
        <w:t>programa preventivo a las adicciones (PR-ST-05)</w:t>
      </w:r>
      <w:r>
        <w:rPr>
          <w:rStyle w:val="InitialStyle"/>
        </w:rPr>
        <w:t xml:space="preserve"> y el </w:t>
      </w:r>
      <w:r w:rsidRPr="00333528">
        <w:rPr>
          <w:rStyle w:val="InitialStyle"/>
          <w:b/>
        </w:rPr>
        <w:t>programa de prevención del riesgo de corrupción y soborno (PR-CL-02)</w:t>
      </w:r>
      <w:r>
        <w:rPr>
          <w:rStyle w:val="InitialStyle"/>
        </w:rPr>
        <w:t>.</w:t>
      </w:r>
    </w:p>
    <w:p w14:paraId="4A1905D2" w14:textId="77777777" w:rsidR="00C12C6D" w:rsidRDefault="00C12C6D" w:rsidP="00084B94">
      <w:pPr>
        <w:pStyle w:val="Textopredeterminado"/>
        <w:ind w:right="-660"/>
        <w:contextualSpacing/>
        <w:jc w:val="both"/>
        <w:rPr>
          <w:rFonts w:ascii="Arial" w:hAnsi="Arial" w:cs="Arial"/>
          <w:color w:val="FF0000"/>
          <w:szCs w:val="24"/>
        </w:rPr>
      </w:pPr>
    </w:p>
    <w:p w14:paraId="3D011EDC" w14:textId="223D6920" w:rsidR="0016070C" w:rsidRDefault="002A6566" w:rsidP="00084B94">
      <w:pPr>
        <w:pStyle w:val="Textopredeterminado"/>
        <w:numPr>
          <w:ilvl w:val="1"/>
          <w:numId w:val="33"/>
        </w:numPr>
        <w:ind w:right="-660"/>
        <w:contextualSpacing/>
        <w:jc w:val="both"/>
        <w:rPr>
          <w:rStyle w:val="InitialStyle"/>
          <w:b/>
        </w:rPr>
      </w:pPr>
      <w:r>
        <w:rPr>
          <w:rStyle w:val="InitialStyle"/>
          <w:b/>
        </w:rPr>
        <w:t>Control de Acceso y Permanencia en las I</w:t>
      </w:r>
      <w:r w:rsidR="0016070C">
        <w:rPr>
          <w:rStyle w:val="InitialStyle"/>
          <w:b/>
        </w:rPr>
        <w:t>nstalaciones</w:t>
      </w:r>
    </w:p>
    <w:p w14:paraId="6F09A207" w14:textId="77777777" w:rsidR="00C12C6D" w:rsidRPr="00C12C6D" w:rsidRDefault="00C12C6D" w:rsidP="00084B94">
      <w:pPr>
        <w:pStyle w:val="Textopredeterminado"/>
        <w:ind w:right="-660"/>
        <w:contextualSpacing/>
        <w:jc w:val="both"/>
        <w:rPr>
          <w:rStyle w:val="InitialStyle"/>
          <w:color w:val="FF0000"/>
        </w:rPr>
      </w:pPr>
    </w:p>
    <w:p w14:paraId="5F99EB04" w14:textId="02E6C0B6" w:rsidR="00C12C6D" w:rsidRDefault="006D394C" w:rsidP="00084B94">
      <w:pPr>
        <w:pStyle w:val="Textopredeterminado"/>
        <w:tabs>
          <w:tab w:val="left" w:pos="7371"/>
        </w:tabs>
        <w:ind w:right="-660"/>
        <w:contextualSpacing/>
        <w:jc w:val="both"/>
        <w:rPr>
          <w:rStyle w:val="InitialStyle"/>
        </w:rPr>
      </w:pPr>
      <w:r>
        <w:rPr>
          <w:rStyle w:val="InitialStyle"/>
        </w:rPr>
        <w:t xml:space="preserve">La Zona Franca Internacional de Pereira S.A.S. Usuario Operador de Zonas Francas, establece dentro del procedimiento de </w:t>
      </w:r>
      <w:r w:rsidRPr="00333528">
        <w:rPr>
          <w:rStyle w:val="InitialStyle"/>
          <w:b/>
        </w:rPr>
        <w:t>ingreso para empleados, proveedores, visitantes, contratistas y transportistas (PR-PH-03)</w:t>
      </w:r>
      <w:r>
        <w:rPr>
          <w:rStyle w:val="InitialStyle"/>
        </w:rPr>
        <w:t>, aquellos criterios relacionados con la identificación</w:t>
      </w:r>
      <w:r w:rsidR="005E7465">
        <w:rPr>
          <w:rStyle w:val="InitialStyle"/>
        </w:rPr>
        <w:t>,</w:t>
      </w:r>
      <w:r>
        <w:rPr>
          <w:rStyle w:val="InitialStyle"/>
        </w:rPr>
        <w:t xml:space="preserve"> control de ingreso</w:t>
      </w:r>
      <w:r w:rsidR="005E7465">
        <w:rPr>
          <w:rStyle w:val="InitialStyle"/>
        </w:rPr>
        <w:t xml:space="preserve"> y </w:t>
      </w:r>
      <w:r w:rsidR="005E7465">
        <w:rPr>
          <w:rStyle w:val="InitialStyle"/>
        </w:rPr>
        <w:lastRenderedPageBreak/>
        <w:t>requisitos internos a cumplir</w:t>
      </w:r>
      <w:r w:rsidR="0087797D">
        <w:rPr>
          <w:rStyle w:val="InitialStyle"/>
        </w:rPr>
        <w:t>; asi mismo se establecen</w:t>
      </w:r>
      <w:r w:rsidR="00BE50DF">
        <w:rPr>
          <w:rStyle w:val="InitialStyle"/>
        </w:rPr>
        <w:t xml:space="preserve"> las restricciones de ingeso a á</w:t>
      </w:r>
      <w:r w:rsidR="0087797D">
        <w:rPr>
          <w:rStyle w:val="InitialStyle"/>
        </w:rPr>
        <w:t>reas espec</w:t>
      </w:r>
      <w:r w:rsidR="00BE50DF">
        <w:rPr>
          <w:rStyle w:val="InitialStyle"/>
        </w:rPr>
        <w:t>í</w:t>
      </w:r>
      <w:r w:rsidR="0087797D">
        <w:rPr>
          <w:rStyle w:val="InitialStyle"/>
        </w:rPr>
        <w:t xml:space="preserve">ficas por el personal en el </w:t>
      </w:r>
      <w:r w:rsidR="0087797D" w:rsidRPr="00D11B3A">
        <w:rPr>
          <w:rStyle w:val="InitialStyle"/>
          <w:b/>
        </w:rPr>
        <w:t>procedimiento de seguridad (PR-PH-04)</w:t>
      </w:r>
      <w:r w:rsidR="0087797D">
        <w:rPr>
          <w:rStyle w:val="InitialStyle"/>
        </w:rPr>
        <w:t>.</w:t>
      </w:r>
    </w:p>
    <w:p w14:paraId="77E21A5C" w14:textId="77777777" w:rsidR="0087797D" w:rsidRDefault="0087797D" w:rsidP="00084B94">
      <w:pPr>
        <w:pStyle w:val="Textopredeterminado"/>
        <w:tabs>
          <w:tab w:val="left" w:pos="7371"/>
        </w:tabs>
        <w:ind w:right="-660"/>
        <w:contextualSpacing/>
        <w:jc w:val="both"/>
        <w:rPr>
          <w:rStyle w:val="InitialStyle"/>
        </w:rPr>
      </w:pPr>
    </w:p>
    <w:p w14:paraId="4BA9646C" w14:textId="77777777" w:rsidR="009C3AF7" w:rsidRDefault="005F229E" w:rsidP="00084B94">
      <w:pPr>
        <w:pStyle w:val="Textopredeterminado"/>
        <w:numPr>
          <w:ilvl w:val="1"/>
          <w:numId w:val="33"/>
        </w:numPr>
        <w:ind w:right="-660"/>
        <w:contextualSpacing/>
        <w:jc w:val="both"/>
        <w:rPr>
          <w:rStyle w:val="InitialStyle"/>
          <w:b/>
        </w:rPr>
      </w:pPr>
      <w:r>
        <w:rPr>
          <w:rStyle w:val="InitialStyle"/>
          <w:b/>
        </w:rPr>
        <w:t xml:space="preserve"> Seguridad Física</w:t>
      </w:r>
    </w:p>
    <w:p w14:paraId="796614DA" w14:textId="77777777" w:rsidR="009C3AF7" w:rsidRDefault="009C3AF7" w:rsidP="00084B94">
      <w:pPr>
        <w:pStyle w:val="Textopredeterminado"/>
        <w:ind w:left="720" w:right="-660"/>
        <w:contextualSpacing/>
        <w:jc w:val="both"/>
        <w:rPr>
          <w:rStyle w:val="InitialStyle"/>
          <w:b/>
        </w:rPr>
      </w:pPr>
    </w:p>
    <w:p w14:paraId="19A562A7" w14:textId="32225254" w:rsidR="008B75AB" w:rsidRDefault="00B75CDD" w:rsidP="00084B94">
      <w:pPr>
        <w:tabs>
          <w:tab w:val="num" w:pos="720"/>
        </w:tabs>
        <w:ind w:right="-660"/>
        <w:jc w:val="both"/>
        <w:rPr>
          <w:rStyle w:val="InitialStyle"/>
        </w:rPr>
      </w:pPr>
      <w:r>
        <w:rPr>
          <w:rStyle w:val="InitialStyle"/>
        </w:rPr>
        <w:t xml:space="preserve">Los controles </w:t>
      </w:r>
      <w:r w:rsidR="00915687">
        <w:rPr>
          <w:rStyle w:val="InitialStyle"/>
        </w:rPr>
        <w:t>pertinentes</w:t>
      </w:r>
      <w:r>
        <w:rPr>
          <w:rStyle w:val="InitialStyle"/>
        </w:rPr>
        <w:t xml:space="preserve"> a la seguridad </w:t>
      </w:r>
      <w:r w:rsidR="00915687">
        <w:rPr>
          <w:rStyle w:val="InitialStyle"/>
        </w:rPr>
        <w:t>física</w:t>
      </w:r>
      <w:r w:rsidR="00BE50DF">
        <w:rPr>
          <w:rStyle w:val="InitialStyle"/>
        </w:rPr>
        <w:t xml:space="preserve"> de la C</w:t>
      </w:r>
      <w:r>
        <w:rPr>
          <w:rStyle w:val="InitialStyle"/>
        </w:rPr>
        <w:t>ompañía</w:t>
      </w:r>
      <w:r w:rsidR="00A72AD5">
        <w:rPr>
          <w:rStyle w:val="InitialStyle"/>
        </w:rPr>
        <w:t>,</w:t>
      </w:r>
      <w:r>
        <w:rPr>
          <w:rStyle w:val="InitialStyle"/>
        </w:rPr>
        <w:t xml:space="preserve"> comprenden barreras perimetrales,</w:t>
      </w:r>
      <w:r w:rsidR="00625D03">
        <w:rPr>
          <w:rStyle w:val="InitialStyle"/>
        </w:rPr>
        <w:t xml:space="preserve"> cuyas prácticas para mantener su integridad se encuentran establecidas en el </w:t>
      </w:r>
      <w:r w:rsidR="00625D03" w:rsidRPr="00D11B3A">
        <w:rPr>
          <w:rStyle w:val="InitialStyle"/>
          <w:b/>
        </w:rPr>
        <w:t xml:space="preserve">programa de mantenimiento general </w:t>
      </w:r>
      <w:r w:rsidR="0083745F" w:rsidRPr="00D11B3A">
        <w:rPr>
          <w:rStyle w:val="InitialStyle"/>
          <w:b/>
        </w:rPr>
        <w:t>FO-TC-02</w:t>
      </w:r>
      <w:r w:rsidR="0083745F">
        <w:rPr>
          <w:rStyle w:val="InitialStyle"/>
        </w:rPr>
        <w:t>, así como las labores de mantenimiento aplicadas a las estructuras de la organización</w:t>
      </w:r>
      <w:r w:rsidR="00A72AD5">
        <w:rPr>
          <w:rStyle w:val="InitialStyle"/>
        </w:rPr>
        <w:t>, cuenta tambié</w:t>
      </w:r>
      <w:r w:rsidR="0083745F">
        <w:rPr>
          <w:rStyle w:val="InitialStyle"/>
        </w:rPr>
        <w:t>n con</w:t>
      </w:r>
      <w:r>
        <w:rPr>
          <w:rStyle w:val="InitialStyle"/>
        </w:rPr>
        <w:t xml:space="preserve"> cerraduras en puertas y </w:t>
      </w:r>
      <w:r w:rsidR="009C3AF7">
        <w:rPr>
          <w:rStyle w:val="InitialStyle"/>
        </w:rPr>
        <w:t>ventanas, sistemas de alarma,</w:t>
      </w:r>
      <w:r w:rsidR="0083745F">
        <w:rPr>
          <w:rStyle w:val="InitialStyle"/>
        </w:rPr>
        <w:t xml:space="preserve"> para lo cual se establece </w:t>
      </w:r>
      <w:r w:rsidR="00BE50DF">
        <w:rPr>
          <w:rStyle w:val="InitialStyle"/>
        </w:rPr>
        <w:t xml:space="preserve">su manejo </w:t>
      </w:r>
      <w:r w:rsidR="00A72AD5">
        <w:rPr>
          <w:rStyle w:val="InitialStyle"/>
        </w:rPr>
        <w:t xml:space="preserve">dentro </w:t>
      </w:r>
      <w:r w:rsidR="00D11B3A">
        <w:rPr>
          <w:rStyle w:val="InitialStyle"/>
        </w:rPr>
        <w:t xml:space="preserve">de </w:t>
      </w:r>
      <w:r w:rsidR="00D11B3A" w:rsidRPr="00D11B3A">
        <w:rPr>
          <w:rStyle w:val="InitialStyle"/>
          <w:b/>
        </w:rPr>
        <w:t xml:space="preserve">la </w:t>
      </w:r>
      <w:r w:rsidR="00915687" w:rsidRPr="00D11B3A">
        <w:rPr>
          <w:rStyle w:val="InitialStyle"/>
          <w:b/>
        </w:rPr>
        <w:t>política</w:t>
      </w:r>
      <w:r w:rsidR="0083745F" w:rsidRPr="00D11B3A">
        <w:rPr>
          <w:rStyle w:val="InitialStyle"/>
          <w:b/>
        </w:rPr>
        <w:t xml:space="preserve"> de llaves </w:t>
      </w:r>
      <w:r w:rsidR="00A72AD5" w:rsidRPr="00D11B3A">
        <w:rPr>
          <w:rStyle w:val="InitialStyle"/>
          <w:b/>
        </w:rPr>
        <w:t>y claves de acceso (PR-PH-02)</w:t>
      </w:r>
      <w:r w:rsidR="00BE50DF">
        <w:rPr>
          <w:rStyle w:val="InitialStyle"/>
        </w:rPr>
        <w:t xml:space="preserve">. </w:t>
      </w:r>
      <w:r w:rsidR="00A72AD5">
        <w:rPr>
          <w:rStyle w:val="InitialStyle"/>
        </w:rPr>
        <w:t xml:space="preserve">El </w:t>
      </w:r>
      <w:r w:rsidR="009C3AF7">
        <w:rPr>
          <w:rStyle w:val="InitialStyle"/>
        </w:rPr>
        <w:t xml:space="preserve">circuito cerrado de </w:t>
      </w:r>
      <w:r w:rsidR="00915687">
        <w:rPr>
          <w:rStyle w:val="InitialStyle"/>
        </w:rPr>
        <w:t>televisión</w:t>
      </w:r>
      <w:r w:rsidR="009C3AF7">
        <w:rPr>
          <w:rStyle w:val="InitialStyle"/>
        </w:rPr>
        <w:t xml:space="preserve"> con monitoreo 24/7, </w:t>
      </w:r>
      <w:r w:rsidR="00A72AD5">
        <w:rPr>
          <w:rStyle w:val="InitialStyle"/>
        </w:rPr>
        <w:t xml:space="preserve">cuenta </w:t>
      </w:r>
      <w:r w:rsidR="009C3AF7">
        <w:rPr>
          <w:rStyle w:val="InitialStyle"/>
        </w:rPr>
        <w:t>con un</w:t>
      </w:r>
      <w:r w:rsidR="00A72AD5">
        <w:rPr>
          <w:rStyle w:val="InitialStyle"/>
        </w:rPr>
        <w:t xml:space="preserve"> </w:t>
      </w:r>
      <w:r w:rsidR="009C3AF7">
        <w:rPr>
          <w:rStyle w:val="InitialStyle"/>
        </w:rPr>
        <w:t xml:space="preserve">respaldo de grabación de 45 días, </w:t>
      </w:r>
      <w:r w:rsidR="00A72AD5">
        <w:rPr>
          <w:rStyle w:val="InitialStyle"/>
        </w:rPr>
        <w:t>apoyando este control con</w:t>
      </w:r>
      <w:r w:rsidR="009C3AF7">
        <w:rPr>
          <w:rStyle w:val="InitialStyle"/>
        </w:rPr>
        <w:t xml:space="preserve"> un servicio de seguridad competente de acuerdo a los requisitos de la </w:t>
      </w:r>
      <w:r w:rsidR="00BE50DF">
        <w:rPr>
          <w:rStyle w:val="InitialStyle"/>
        </w:rPr>
        <w:t>C</w:t>
      </w:r>
      <w:r w:rsidR="009C3AF7">
        <w:rPr>
          <w:rStyle w:val="InitialStyle"/>
        </w:rPr>
        <w:t>ompañía.</w:t>
      </w:r>
    </w:p>
    <w:p w14:paraId="4FA5D0F8" w14:textId="77777777" w:rsidR="002A6566" w:rsidRDefault="00BE50DF" w:rsidP="00084B94">
      <w:pPr>
        <w:tabs>
          <w:tab w:val="num" w:pos="720"/>
        </w:tabs>
        <w:ind w:right="-660"/>
        <w:jc w:val="both"/>
        <w:rPr>
          <w:rStyle w:val="InitialStyle"/>
        </w:rPr>
      </w:pPr>
      <w:r>
        <w:rPr>
          <w:rStyle w:val="InitialStyle"/>
        </w:rPr>
        <w:t>La C</w:t>
      </w:r>
      <w:r w:rsidR="008B75AB">
        <w:rPr>
          <w:rStyle w:val="InitialStyle"/>
        </w:rPr>
        <w:t xml:space="preserve">ompañía determina aquellas áreas que por los procesos que se desarrollan en estas, se </w:t>
      </w:r>
      <w:r>
        <w:rPr>
          <w:rStyle w:val="InitialStyle"/>
        </w:rPr>
        <w:t>identifican</w:t>
      </w:r>
      <w:r w:rsidR="008B75AB">
        <w:rPr>
          <w:rStyle w:val="InitialStyle"/>
        </w:rPr>
        <w:t xml:space="preserve"> como áreas críticas</w:t>
      </w:r>
      <w:r w:rsidR="000A220E">
        <w:rPr>
          <w:rStyle w:val="InitialStyle"/>
        </w:rPr>
        <w:t>, estableciendo así un</w:t>
      </w:r>
      <w:r w:rsidR="002A6566">
        <w:rPr>
          <w:rStyle w:val="InitialStyle"/>
        </w:rPr>
        <w:t xml:space="preserve"> plano de áreas críticas, el cual se encuentra bajo el manejo y custodia de la Dirección Jurídica y PH.</w:t>
      </w:r>
    </w:p>
    <w:p w14:paraId="274EA1A5" w14:textId="77777777" w:rsidR="002A6566" w:rsidRDefault="002A6566" w:rsidP="00084B94">
      <w:pPr>
        <w:pStyle w:val="Textopredeterminado"/>
        <w:tabs>
          <w:tab w:val="left" w:pos="7371"/>
        </w:tabs>
        <w:ind w:right="-660"/>
        <w:contextualSpacing/>
        <w:jc w:val="both"/>
        <w:rPr>
          <w:rStyle w:val="InitialStyle"/>
        </w:rPr>
      </w:pPr>
    </w:p>
    <w:p w14:paraId="0E9C11D5" w14:textId="77777777" w:rsidR="002A6566" w:rsidRDefault="002A6566" w:rsidP="00084B94">
      <w:pPr>
        <w:pStyle w:val="Textopredeterminado"/>
        <w:numPr>
          <w:ilvl w:val="0"/>
          <w:numId w:val="33"/>
        </w:numPr>
        <w:ind w:right="-660"/>
        <w:contextualSpacing/>
        <w:jc w:val="both"/>
        <w:rPr>
          <w:rStyle w:val="InitialStyle"/>
          <w:b/>
        </w:rPr>
      </w:pPr>
      <w:r>
        <w:rPr>
          <w:rStyle w:val="InitialStyle"/>
          <w:b/>
        </w:rPr>
        <w:t>Seguridad en los Procesos Relacionados con la Tecnología y la Información</w:t>
      </w:r>
    </w:p>
    <w:p w14:paraId="1464D885" w14:textId="77777777" w:rsidR="002A6566" w:rsidRDefault="002A6566" w:rsidP="00084B94">
      <w:pPr>
        <w:pStyle w:val="Textopredeterminado"/>
        <w:ind w:left="709" w:right="-660"/>
        <w:contextualSpacing/>
        <w:jc w:val="both"/>
        <w:rPr>
          <w:rStyle w:val="InitialStyle"/>
          <w:b/>
        </w:rPr>
      </w:pPr>
    </w:p>
    <w:p w14:paraId="6F5A3258"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Con el fin de mantener la integridad, confidencialidad y disponibilidad de la documentación, la Zona Franca Internacional de Pereira S.A.S. Usuario Operador de Zona</w:t>
      </w:r>
      <w:r>
        <w:rPr>
          <w:rStyle w:val="InitialStyle"/>
          <w:rFonts w:eastAsiaTheme="minorHAnsi" w:cstheme="minorBidi"/>
          <w:noProof w:val="0"/>
          <w:szCs w:val="22"/>
          <w:lang w:eastAsia="en-US"/>
        </w:rPr>
        <w:t xml:space="preserve">s Francas establece dentro del </w:t>
      </w:r>
      <w:r w:rsidRPr="00FB1B92">
        <w:rPr>
          <w:rStyle w:val="InitialStyle"/>
          <w:rFonts w:eastAsiaTheme="minorHAnsi" w:cstheme="minorBidi"/>
          <w:b/>
          <w:noProof w:val="0"/>
          <w:szCs w:val="22"/>
          <w:lang w:eastAsia="en-US"/>
        </w:rPr>
        <w:t>Manual de Gestión de Tecnología e Informática (MA-TI-01)</w:t>
      </w:r>
      <w:r>
        <w:rPr>
          <w:rStyle w:val="InitialStyle"/>
          <w:rFonts w:eastAsiaTheme="minorHAnsi" w:cstheme="minorBidi"/>
          <w:noProof w:val="0"/>
          <w:szCs w:val="22"/>
          <w:lang w:eastAsia="en-US"/>
        </w:rPr>
        <w:t xml:space="preserve"> los lineamientos a cumplir por los colaboradores de la organización, con el fin de respaldar la información que soporta la implementación de los sistemas de gestión, apoyando dichos lineamientos con la </w:t>
      </w:r>
      <w:r w:rsidRPr="00FB1B92">
        <w:rPr>
          <w:rStyle w:val="InitialStyle"/>
          <w:rFonts w:eastAsiaTheme="minorHAnsi" w:cstheme="minorBidi"/>
          <w:b/>
          <w:noProof w:val="0"/>
          <w:szCs w:val="22"/>
          <w:lang w:eastAsia="en-US"/>
        </w:rPr>
        <w:t xml:space="preserve">política de uso y manejo de información confidencial (PE-TI-02) </w:t>
      </w:r>
      <w:r w:rsidRPr="00FB1B92">
        <w:rPr>
          <w:rStyle w:val="InitialStyle"/>
          <w:rFonts w:eastAsiaTheme="minorHAnsi" w:cstheme="minorBidi"/>
          <w:noProof w:val="0"/>
          <w:szCs w:val="22"/>
          <w:lang w:eastAsia="en-US"/>
        </w:rPr>
        <w:t>y la</w:t>
      </w:r>
      <w:r w:rsidRPr="00FB1B92">
        <w:rPr>
          <w:rStyle w:val="InitialStyle"/>
          <w:rFonts w:eastAsiaTheme="minorHAnsi" w:cstheme="minorBidi"/>
          <w:b/>
          <w:noProof w:val="0"/>
          <w:szCs w:val="22"/>
          <w:lang w:eastAsia="en-US"/>
        </w:rPr>
        <w:t xml:space="preserve"> política de uso de los recursos informáticos (PE-CL-01)</w:t>
      </w:r>
      <w:r>
        <w:rPr>
          <w:rStyle w:val="InitialStyle"/>
          <w:rFonts w:eastAsiaTheme="minorHAnsi" w:cstheme="minorBidi"/>
          <w:noProof w:val="0"/>
          <w:szCs w:val="22"/>
          <w:lang w:eastAsia="en-US"/>
        </w:rPr>
        <w:t>.</w:t>
      </w:r>
    </w:p>
    <w:p w14:paraId="654DD67C" w14:textId="77777777" w:rsidR="00333528" w:rsidRDefault="00333528" w:rsidP="00084B94">
      <w:pPr>
        <w:pStyle w:val="Textopredeterminado"/>
        <w:ind w:right="-660"/>
        <w:contextualSpacing/>
        <w:jc w:val="both"/>
        <w:rPr>
          <w:rStyle w:val="InitialStyle"/>
          <w:rFonts w:eastAsiaTheme="minorHAnsi" w:cstheme="minorBidi"/>
          <w:noProof w:val="0"/>
          <w:szCs w:val="22"/>
          <w:lang w:eastAsia="en-US"/>
        </w:rPr>
      </w:pPr>
    </w:p>
    <w:p w14:paraId="4C08A8A9"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r>
        <w:rPr>
          <w:rStyle w:val="InitialStyle"/>
          <w:rFonts w:eastAsiaTheme="minorHAnsi" w:cstheme="minorBidi"/>
          <w:b/>
          <w:noProof w:val="0"/>
          <w:szCs w:val="22"/>
          <w:lang w:eastAsia="en-US"/>
        </w:rPr>
        <w:t>11. ANEXOS</w:t>
      </w:r>
    </w:p>
    <w:p w14:paraId="033B341D"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p>
    <w:p w14:paraId="114AF269"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Style w:val="InitialStyle"/>
          <w:rFonts w:eastAsiaTheme="minorHAnsi" w:cstheme="minorBidi"/>
          <w:noProof w:val="0"/>
          <w:szCs w:val="22"/>
          <w:lang w:eastAsia="en-US"/>
        </w:rPr>
        <w:t>PE-CL-08 matriz de partes interesadas</w:t>
      </w:r>
      <w:r>
        <w:rPr>
          <w:rStyle w:val="InitialStyle"/>
          <w:rFonts w:eastAsiaTheme="minorHAnsi" w:cstheme="minorBidi"/>
          <w:noProof w:val="0"/>
          <w:szCs w:val="22"/>
          <w:lang w:eastAsia="en-US"/>
        </w:rPr>
        <w:t>.</w:t>
      </w:r>
    </w:p>
    <w:p w14:paraId="034270A1" w14:textId="77777777" w:rsidR="00FB1B92" w:rsidRDefault="00FB1B92" w:rsidP="00FB1B92">
      <w:pPr>
        <w:pStyle w:val="Textopredeterminado"/>
        <w:ind w:right="-660"/>
        <w:contextualSpacing/>
        <w:jc w:val="both"/>
        <w:rPr>
          <w:rStyle w:val="InitialStyle"/>
          <w:noProof w:val="0"/>
          <w:lang w:val="es-ES_tradnl"/>
        </w:rPr>
      </w:pPr>
      <w:r>
        <w:rPr>
          <w:rStyle w:val="InitialStyle"/>
          <w:noProof w:val="0"/>
          <w:lang w:val="es-ES_tradnl"/>
        </w:rPr>
        <w:t>PE-CL-04 Mapa de Procesos.</w:t>
      </w:r>
    </w:p>
    <w:p w14:paraId="26E789BC" w14:textId="77777777" w:rsidR="00FB1B92" w:rsidRPr="00C8157B" w:rsidRDefault="00FB1B92" w:rsidP="00FB1B92">
      <w:pPr>
        <w:pStyle w:val="Textopredeterminado"/>
        <w:ind w:right="-660"/>
        <w:contextualSpacing/>
        <w:jc w:val="both"/>
        <w:rPr>
          <w:rStyle w:val="InitialStyle"/>
          <w:rFonts w:eastAsiaTheme="minorHAnsi" w:cstheme="minorBidi"/>
          <w:noProof w:val="0"/>
          <w:szCs w:val="22"/>
          <w:lang w:eastAsia="en-US"/>
        </w:rPr>
      </w:pPr>
      <w:r>
        <w:rPr>
          <w:rFonts w:ascii="Arial" w:hAnsi="Arial"/>
          <w:szCs w:val="24"/>
        </w:rPr>
        <w:lastRenderedPageBreak/>
        <w:t>PE-CL-05 Caracterización.</w:t>
      </w:r>
    </w:p>
    <w:p w14:paraId="1B9BC273"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Fonts w:ascii="Arial" w:hAnsi="Arial" w:cs="Arial"/>
          <w:bCs/>
          <w:szCs w:val="24"/>
          <w:lang w:val="es-ES"/>
        </w:rPr>
        <w:t>PE-CL-06 Organigrama</w:t>
      </w:r>
      <w:r>
        <w:rPr>
          <w:rFonts w:ascii="Arial" w:hAnsi="Arial" w:cs="Arial"/>
          <w:bCs/>
          <w:szCs w:val="24"/>
          <w:lang w:val="es-ES"/>
        </w:rPr>
        <w:t>.</w:t>
      </w:r>
    </w:p>
    <w:p w14:paraId="417F7564" w14:textId="77777777"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PE-CL-03 Política de Gestión Integrada.</w:t>
      </w:r>
    </w:p>
    <w:p w14:paraId="51C75F55"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FO-GH-09 Perfil del cargo.</w:t>
      </w:r>
    </w:p>
    <w:p w14:paraId="68A13032" w14:textId="77777777" w:rsidR="00FB1B92" w:rsidRDefault="00FB1B92" w:rsidP="00FB1B92">
      <w:pPr>
        <w:pStyle w:val="Textopredeterminado"/>
        <w:ind w:right="-660"/>
        <w:contextualSpacing/>
        <w:jc w:val="both"/>
        <w:rPr>
          <w:rFonts w:ascii="Arial" w:hAnsi="Arial" w:cs="Arial"/>
          <w:bCs/>
          <w:szCs w:val="24"/>
          <w:lang w:val="es-ES"/>
        </w:rPr>
      </w:pPr>
      <w:r>
        <w:rPr>
          <w:rFonts w:ascii="Arial" w:hAnsi="Arial" w:cs="Arial"/>
          <w:bCs/>
          <w:szCs w:val="24"/>
          <w:lang w:val="es-ES"/>
        </w:rPr>
        <w:t>FO-ST-37 Roles y responsabilidades.</w:t>
      </w:r>
    </w:p>
    <w:p w14:paraId="0AC2D2B9"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PR-CL-01 Gestión de Riesgos</w:t>
      </w:r>
      <w:r>
        <w:rPr>
          <w:rFonts w:ascii="Arial" w:hAnsi="Arial" w:cs="Arial"/>
          <w:szCs w:val="24"/>
        </w:rPr>
        <w:t xml:space="preserve"> y Oportunidades</w:t>
      </w:r>
      <w:r w:rsidRPr="00C8157B">
        <w:rPr>
          <w:rFonts w:ascii="Arial" w:hAnsi="Arial" w:cs="Arial"/>
          <w:szCs w:val="24"/>
        </w:rPr>
        <w:t>.</w:t>
      </w:r>
    </w:p>
    <w:p w14:paraId="6F1AAD8A"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FO-CL-14 Matriz de Gestión de riesgos y Oportunidades.</w:t>
      </w:r>
    </w:p>
    <w:p w14:paraId="6D807905"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PR-PH-04 Procedimiento de seguridad</w:t>
      </w:r>
    </w:p>
    <w:p w14:paraId="74AFB89D" w14:textId="595DA853" w:rsidR="00FB1B92" w:rsidRDefault="00CE518C" w:rsidP="00FB1B92">
      <w:pPr>
        <w:pStyle w:val="Textopredeterminado"/>
        <w:ind w:right="-660"/>
        <w:contextualSpacing/>
        <w:jc w:val="both"/>
        <w:rPr>
          <w:rFonts w:ascii="Arial" w:hAnsi="Arial"/>
          <w:color w:val="000000"/>
          <w:szCs w:val="24"/>
          <w:lang w:eastAsia="es-ES_tradnl"/>
        </w:rPr>
      </w:pPr>
      <w:r w:rsidRPr="00611AA3">
        <w:rPr>
          <w:rFonts w:ascii="Arial" w:hAnsi="Arial"/>
          <w:color w:val="000000"/>
          <w:szCs w:val="24"/>
          <w:lang w:eastAsia="es-ES_tradnl"/>
        </w:rPr>
        <w:t xml:space="preserve">FO-CL-15 Matriz de </w:t>
      </w:r>
      <w:r w:rsidR="009E411B">
        <w:rPr>
          <w:rFonts w:ascii="Arial" w:hAnsi="Arial"/>
          <w:color w:val="000000"/>
          <w:szCs w:val="24"/>
          <w:lang w:eastAsia="es-ES_tradnl"/>
        </w:rPr>
        <w:t>respuesta</w:t>
      </w:r>
      <w:r w:rsidRPr="00611AA3">
        <w:rPr>
          <w:rFonts w:ascii="Arial" w:hAnsi="Arial"/>
          <w:color w:val="000000"/>
          <w:szCs w:val="24"/>
          <w:lang w:eastAsia="es-ES_tradnl"/>
        </w:rPr>
        <w:t xml:space="preserve"> a</w:t>
      </w:r>
      <w:r w:rsidR="00FB1B92" w:rsidRPr="00611AA3">
        <w:rPr>
          <w:rFonts w:ascii="Arial" w:hAnsi="Arial"/>
          <w:color w:val="000000"/>
          <w:szCs w:val="24"/>
          <w:lang w:eastAsia="es-ES_tradnl"/>
        </w:rPr>
        <w:t xml:space="preserve"> eventos críticos.</w:t>
      </w:r>
    </w:p>
    <w:p w14:paraId="144A4C5C"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PE-CL-10 Objetivos del Sistema de Gestión.</w:t>
      </w:r>
    </w:p>
    <w:p w14:paraId="01601980"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PR-ST-08 Gestión del cambio.</w:t>
      </w:r>
    </w:p>
    <w:p w14:paraId="60773696"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FO-FI-06 Ejecución/Proyección de presupuesto.</w:t>
      </w:r>
    </w:p>
    <w:p w14:paraId="5875F52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FO-GH-08 Plan anual de formación.</w:t>
      </w:r>
    </w:p>
    <w:p w14:paraId="404BB3A3"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FO-GH-01 Evaluación del periodo de prueba. </w:t>
      </w:r>
    </w:p>
    <w:p w14:paraId="33374A75"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FO-GH-24 Evaluación de dese</w:t>
      </w:r>
      <w:bookmarkStart w:id="0" w:name="_GoBack"/>
      <w:bookmarkEnd w:id="0"/>
      <w:r w:rsidRPr="00AB1732">
        <w:rPr>
          <w:rFonts w:ascii="Arial" w:hAnsi="Arial" w:cs="Arial"/>
          <w:szCs w:val="24"/>
        </w:rPr>
        <w:t xml:space="preserve">mpeño. </w:t>
      </w:r>
    </w:p>
    <w:p w14:paraId="6B3046F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FO-GH-16 Plan de desarrollo individual.</w:t>
      </w:r>
    </w:p>
    <w:p w14:paraId="361F511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PE-CL-09 Matriz de comunicación.</w:t>
      </w:r>
    </w:p>
    <w:p w14:paraId="6A77A83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PR-CL-03 Control de documentos.</w:t>
      </w:r>
    </w:p>
    <w:p w14:paraId="0B7D284A"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FO-CL-02 Listado maestro de documentos  externos.</w:t>
      </w:r>
    </w:p>
    <w:p w14:paraId="5B7F5E59" w14:textId="77777777" w:rsidR="00FB1B92" w:rsidRPr="00AB173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PR-JU-02 Requisitos Legales.</w:t>
      </w:r>
    </w:p>
    <w:p w14:paraId="40535067" w14:textId="77777777" w:rsidR="00FB1B9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FO-JU-05 Matriz de Requisitos Legales.</w:t>
      </w:r>
    </w:p>
    <w:p w14:paraId="5740519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PR-GH-03 Procedimiento de Asociados de Negocio – Compras.</w:t>
      </w:r>
    </w:p>
    <w:p w14:paraId="25B7C6AB" w14:textId="5987D7D7" w:rsidR="002A6566"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PR-CL-19 Salidas No Conforme.</w:t>
      </w:r>
    </w:p>
    <w:p w14:paraId="14F0EBF2" w14:textId="395FBDE9"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PR-CL-16 Monitoreo y Medición.</w:t>
      </w:r>
    </w:p>
    <w:p w14:paraId="14915AD9" w14:textId="7F4F175B" w:rsidR="00FB1B92" w:rsidRDefault="00FB1B92" w:rsidP="00FB1B92">
      <w:pPr>
        <w:pStyle w:val="Textopredeterminado"/>
        <w:ind w:right="-660"/>
        <w:contextualSpacing/>
        <w:jc w:val="both"/>
        <w:rPr>
          <w:rFonts w:ascii="Arial" w:hAnsi="Arial" w:cs="Arial"/>
          <w:szCs w:val="24"/>
        </w:rPr>
      </w:pPr>
      <w:r w:rsidRPr="00FB1B92">
        <w:rPr>
          <w:rFonts w:ascii="Arial" w:hAnsi="Arial" w:cs="Arial"/>
          <w:szCs w:val="24"/>
        </w:rPr>
        <w:t>PR-CL-04 Auditorías internas.</w:t>
      </w:r>
    </w:p>
    <w:p w14:paraId="4A2B203B" w14:textId="26997F09" w:rsidR="00FB1B92" w:rsidRDefault="00FB1B92" w:rsidP="00FB1B92">
      <w:pPr>
        <w:pStyle w:val="Textopredeterminado"/>
        <w:ind w:right="-660"/>
        <w:contextualSpacing/>
        <w:jc w:val="both"/>
        <w:rPr>
          <w:rStyle w:val="InitialStyle"/>
        </w:rPr>
      </w:pPr>
      <w:r>
        <w:rPr>
          <w:rStyle w:val="InitialStyle"/>
        </w:rPr>
        <w:t>FO-JU-10 Matriz de Asociados de Negocio.</w:t>
      </w:r>
    </w:p>
    <w:p w14:paraId="49F0E92B" w14:textId="77777777" w:rsidR="00FB1B92" w:rsidRDefault="00FB1B92" w:rsidP="00FB1B92">
      <w:pPr>
        <w:pStyle w:val="Textopredeterminado"/>
        <w:ind w:right="-660"/>
        <w:contextualSpacing/>
        <w:jc w:val="both"/>
        <w:rPr>
          <w:rStyle w:val="InitialStyle"/>
        </w:rPr>
      </w:pPr>
      <w:r>
        <w:rPr>
          <w:rStyle w:val="InitialStyle"/>
        </w:rPr>
        <w:t>PR-CL-10 Politica de firmas y sellos.</w:t>
      </w:r>
    </w:p>
    <w:p w14:paraId="7B2DC989" w14:textId="317BDE53" w:rsidR="00FB1B92" w:rsidRDefault="00FB1B92" w:rsidP="00FB1B92">
      <w:pPr>
        <w:pStyle w:val="Textopredeterminado"/>
        <w:ind w:right="-660"/>
        <w:contextualSpacing/>
        <w:jc w:val="both"/>
        <w:rPr>
          <w:rStyle w:val="InitialStyle"/>
        </w:rPr>
      </w:pPr>
      <w:r>
        <w:rPr>
          <w:rStyle w:val="InitialStyle"/>
        </w:rPr>
        <w:t>FO-GH-06 Aactualizaciòn de datos.</w:t>
      </w:r>
    </w:p>
    <w:p w14:paraId="04FDDB10" w14:textId="77777777" w:rsidR="00FB1B92" w:rsidRDefault="00FB1B92" w:rsidP="00FB1B92">
      <w:pPr>
        <w:pStyle w:val="Textopredeterminado"/>
        <w:ind w:right="-660"/>
        <w:contextualSpacing/>
        <w:jc w:val="both"/>
        <w:rPr>
          <w:rFonts w:ascii="Arial" w:hAnsi="Arial" w:cs="Arial"/>
          <w:bCs/>
          <w:szCs w:val="24"/>
        </w:rPr>
      </w:pPr>
      <w:r w:rsidRPr="003E1784">
        <w:rPr>
          <w:rFonts w:ascii="Arial" w:hAnsi="Arial" w:cs="Arial"/>
          <w:bCs/>
          <w:szCs w:val="24"/>
        </w:rPr>
        <w:t>MA-OP-01</w:t>
      </w:r>
      <w:r>
        <w:rPr>
          <w:rFonts w:ascii="Arial" w:hAnsi="Arial" w:cs="Arial"/>
          <w:bCs/>
          <w:szCs w:val="24"/>
        </w:rPr>
        <w:t xml:space="preserve"> </w:t>
      </w:r>
      <w:r w:rsidRPr="003E1784">
        <w:rPr>
          <w:rFonts w:ascii="Arial" w:hAnsi="Arial" w:cs="Arial"/>
          <w:bCs/>
          <w:szCs w:val="24"/>
        </w:rPr>
        <w:t>Manual de Operaciones</w:t>
      </w:r>
      <w:r>
        <w:rPr>
          <w:rFonts w:ascii="Arial" w:hAnsi="Arial" w:cs="Arial"/>
          <w:bCs/>
          <w:szCs w:val="24"/>
        </w:rPr>
        <w:t>.</w:t>
      </w:r>
    </w:p>
    <w:p w14:paraId="4D3FCAB4" w14:textId="3412B5F2"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PR-OP-07 Procedimiento inspección de mercancias.</w:t>
      </w:r>
    </w:p>
    <w:p w14:paraId="4CDACB59" w14:textId="550430CB" w:rsidR="00FB1B92" w:rsidRDefault="00FB1B92" w:rsidP="00FB1B92">
      <w:pPr>
        <w:pStyle w:val="Textopredeterminado"/>
        <w:ind w:right="-660"/>
        <w:contextualSpacing/>
        <w:jc w:val="both"/>
        <w:rPr>
          <w:rStyle w:val="InitialStyle"/>
        </w:rPr>
      </w:pPr>
      <w:r>
        <w:rPr>
          <w:rStyle w:val="InitialStyle"/>
        </w:rPr>
        <w:t>MA-GH-01 Manual de Gestiòn Administrativa.</w:t>
      </w:r>
    </w:p>
    <w:p w14:paraId="3C4E1EE2" w14:textId="77777777" w:rsidR="00FB1B92" w:rsidRDefault="00FB1B92" w:rsidP="00FB1B92">
      <w:pPr>
        <w:pStyle w:val="Textopredeterminado"/>
        <w:ind w:right="-660"/>
        <w:contextualSpacing/>
        <w:jc w:val="both"/>
        <w:rPr>
          <w:rStyle w:val="InitialStyle"/>
        </w:rPr>
      </w:pPr>
      <w:r>
        <w:rPr>
          <w:rStyle w:val="InitialStyle"/>
        </w:rPr>
        <w:t>PR-ST-05 Programa preventivo a las adicciones.</w:t>
      </w:r>
    </w:p>
    <w:p w14:paraId="1A260B0A" w14:textId="0EF0342E" w:rsidR="00FB1B92" w:rsidRDefault="00FB1B92" w:rsidP="00FB1B92">
      <w:pPr>
        <w:pStyle w:val="Textopredeterminado"/>
        <w:ind w:right="-660"/>
        <w:contextualSpacing/>
        <w:jc w:val="both"/>
        <w:rPr>
          <w:rStyle w:val="InitialStyle"/>
        </w:rPr>
      </w:pPr>
      <w:r>
        <w:rPr>
          <w:rStyle w:val="InitialStyle"/>
        </w:rPr>
        <w:t>PR-CL-02 Programa de prevención del riesgo de corrupción y soborno.</w:t>
      </w:r>
    </w:p>
    <w:p w14:paraId="770CF7BA" w14:textId="09F42B1A" w:rsidR="00DE30CC" w:rsidRDefault="00DE30CC" w:rsidP="00FB1B92">
      <w:pPr>
        <w:pStyle w:val="Textopredeterminado"/>
        <w:ind w:right="-660"/>
        <w:contextualSpacing/>
        <w:jc w:val="both"/>
        <w:rPr>
          <w:rStyle w:val="InitialStyle"/>
        </w:rPr>
      </w:pPr>
      <w:r>
        <w:rPr>
          <w:rStyle w:val="InitialStyle"/>
        </w:rPr>
        <w:t>PR-PH-03 Procedimiento de ingreso para empleados, proveedores, visitantes, contratistas y transportistas.</w:t>
      </w:r>
    </w:p>
    <w:p w14:paraId="3D65EAF9" w14:textId="3544ABE3" w:rsidR="00DE30CC" w:rsidRDefault="00DE30CC" w:rsidP="00FB1B92">
      <w:pPr>
        <w:pStyle w:val="Textopredeterminado"/>
        <w:ind w:right="-660"/>
        <w:contextualSpacing/>
        <w:jc w:val="both"/>
        <w:rPr>
          <w:rStyle w:val="InitialStyle"/>
        </w:rPr>
      </w:pPr>
      <w:r>
        <w:rPr>
          <w:rStyle w:val="InitialStyle"/>
        </w:rPr>
        <w:t>PR-PH-02 Política de llaves y claves de acceso.</w:t>
      </w:r>
    </w:p>
    <w:p w14:paraId="0A77E97A" w14:textId="19A09A54" w:rsidR="00DE30CC" w:rsidRDefault="00DE30CC" w:rsidP="00FB1B92">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MA-TI-01</w:t>
      </w:r>
      <w:r>
        <w:rPr>
          <w:rStyle w:val="InitialStyle"/>
          <w:rFonts w:eastAsiaTheme="minorHAnsi" w:cstheme="minorBidi"/>
          <w:noProof w:val="0"/>
          <w:szCs w:val="22"/>
          <w:lang w:eastAsia="en-US"/>
        </w:rPr>
        <w:t xml:space="preserve"> Manual de G</w:t>
      </w:r>
      <w:r w:rsidRPr="002F3D47">
        <w:rPr>
          <w:rStyle w:val="InitialStyle"/>
          <w:rFonts w:eastAsiaTheme="minorHAnsi" w:cstheme="minorBidi"/>
          <w:noProof w:val="0"/>
          <w:szCs w:val="22"/>
          <w:lang w:eastAsia="en-US"/>
        </w:rPr>
        <w:t xml:space="preserve">estión de Tecnología </w:t>
      </w:r>
      <w:r>
        <w:rPr>
          <w:rStyle w:val="InitialStyle"/>
          <w:rFonts w:eastAsiaTheme="minorHAnsi" w:cstheme="minorBidi"/>
          <w:noProof w:val="0"/>
          <w:szCs w:val="22"/>
          <w:lang w:eastAsia="en-US"/>
        </w:rPr>
        <w:t>e Informática.</w:t>
      </w:r>
    </w:p>
    <w:p w14:paraId="2C5BCB2A" w14:textId="77777777" w:rsidR="00DE30CC"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PE-TI-02 Política de uso y manejo de información confidencial.</w:t>
      </w:r>
    </w:p>
    <w:p w14:paraId="6C580D23" w14:textId="6F4BBF0B" w:rsidR="00DE30CC"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PE-CL-01 Política de uso de los recursos informáticos.</w:t>
      </w:r>
    </w:p>
    <w:tbl>
      <w:tblPr>
        <w:tblpPr w:leftFromText="141" w:rightFromText="141" w:vertAnchor="page" w:horzAnchor="margin" w:tblpY="3376"/>
        <w:tblW w:w="8637" w:type="dxa"/>
        <w:tblLayout w:type="fixed"/>
        <w:tblCellMar>
          <w:left w:w="70" w:type="dxa"/>
          <w:right w:w="70" w:type="dxa"/>
        </w:tblCellMar>
        <w:tblLook w:val="04A0" w:firstRow="1" w:lastRow="0" w:firstColumn="1" w:lastColumn="0" w:noHBand="0" w:noVBand="1"/>
      </w:tblPr>
      <w:tblGrid>
        <w:gridCol w:w="1270"/>
        <w:gridCol w:w="1495"/>
        <w:gridCol w:w="5872"/>
      </w:tblGrid>
      <w:tr w:rsidR="002A6566" w:rsidRPr="00E606BA" w14:paraId="4E17623D" w14:textId="77777777" w:rsidTr="00D75DBE">
        <w:trPr>
          <w:trHeight w:val="580"/>
        </w:trPr>
        <w:tc>
          <w:tcPr>
            <w:tcW w:w="863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D59739" w14:textId="360338DF" w:rsidR="002A6566" w:rsidRPr="00E606BA" w:rsidRDefault="002A6566" w:rsidP="004C1929">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6. Control de Cambios</w:t>
            </w:r>
          </w:p>
        </w:tc>
      </w:tr>
      <w:tr w:rsidR="002A6566" w:rsidRPr="00E606BA" w14:paraId="104607D8" w14:textId="77777777" w:rsidTr="00D75DBE">
        <w:trPr>
          <w:trHeight w:val="670"/>
        </w:trPr>
        <w:tc>
          <w:tcPr>
            <w:tcW w:w="1270" w:type="dxa"/>
            <w:tcBorders>
              <w:top w:val="nil"/>
              <w:left w:val="single" w:sz="8" w:space="0" w:color="auto"/>
              <w:bottom w:val="single" w:sz="4" w:space="0" w:color="auto"/>
              <w:right w:val="nil"/>
            </w:tcBorders>
            <w:shd w:val="clear" w:color="auto" w:fill="auto"/>
            <w:noWrap/>
            <w:vAlign w:val="center"/>
            <w:hideMark/>
          </w:tcPr>
          <w:p w14:paraId="722093A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95" w:type="dxa"/>
            <w:tcBorders>
              <w:top w:val="nil"/>
              <w:left w:val="single" w:sz="8" w:space="0" w:color="auto"/>
              <w:bottom w:val="single" w:sz="4" w:space="0" w:color="auto"/>
              <w:right w:val="single" w:sz="8" w:space="0" w:color="auto"/>
            </w:tcBorders>
            <w:shd w:val="clear" w:color="auto" w:fill="auto"/>
            <w:noWrap/>
            <w:vAlign w:val="center"/>
            <w:hideMark/>
          </w:tcPr>
          <w:p w14:paraId="66CD512C"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5872" w:type="dxa"/>
            <w:tcBorders>
              <w:top w:val="nil"/>
              <w:left w:val="nil"/>
              <w:bottom w:val="single" w:sz="4" w:space="0" w:color="auto"/>
              <w:right w:val="single" w:sz="8" w:space="0" w:color="auto"/>
            </w:tcBorders>
            <w:shd w:val="clear" w:color="auto" w:fill="auto"/>
            <w:noWrap/>
            <w:vAlign w:val="center"/>
            <w:hideMark/>
          </w:tcPr>
          <w:p w14:paraId="6DAFE73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2A6566" w:rsidRPr="00E606BA" w14:paraId="7E3C3395" w14:textId="77777777" w:rsidTr="00DE30CC">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9B72" w14:textId="77777777" w:rsidR="002A6566" w:rsidRPr="00E606BA" w:rsidRDefault="002A6566" w:rsidP="00DE30CC">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3442C" w14:textId="5D41C3C1" w:rsidR="002A6566" w:rsidRPr="00E606BA" w:rsidRDefault="00DE30CC" w:rsidP="00DE30CC">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21</w:t>
            </w:r>
            <w:r w:rsidR="002A6566">
              <w:rPr>
                <w:rFonts w:ascii="Arial" w:hAnsi="Arial" w:cs="Arial"/>
                <w:bCs/>
                <w:color w:val="000000"/>
                <w:sz w:val="24"/>
                <w:szCs w:val="24"/>
                <w:lang w:eastAsia="es-ES"/>
              </w:rPr>
              <w:t>/05</w:t>
            </w:r>
            <w:r w:rsidR="002A6566" w:rsidRPr="00E606BA">
              <w:rPr>
                <w:rFonts w:ascii="Arial" w:hAnsi="Arial" w:cs="Arial"/>
                <w:bCs/>
                <w:color w:val="000000"/>
                <w:sz w:val="24"/>
                <w:szCs w:val="24"/>
                <w:lang w:eastAsia="es-ES"/>
              </w:rPr>
              <w:t>/1</w:t>
            </w:r>
            <w:r>
              <w:rPr>
                <w:rFonts w:ascii="Arial" w:hAnsi="Arial" w:cs="Arial"/>
                <w:bCs/>
                <w:color w:val="000000"/>
                <w:sz w:val="24"/>
                <w:szCs w:val="24"/>
                <w:lang w:eastAsia="es-ES"/>
              </w:rPr>
              <w:t>9</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B2B12" w14:textId="77777777" w:rsidR="002A6566" w:rsidRPr="002F3D47" w:rsidRDefault="002A6566"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color w:val="000000"/>
                <w:sz w:val="24"/>
                <w:szCs w:val="24"/>
                <w:lang w:val="es-ES"/>
              </w:rPr>
            </w:pPr>
            <w:r>
              <w:rPr>
                <w:rFonts w:ascii="Arial" w:hAnsi="Arial" w:cs="Arial"/>
              </w:rPr>
              <w:t>En el numeral 3 se realiza la actualización de la visión</w:t>
            </w:r>
            <w:r w:rsidRPr="00E606BA">
              <w:rPr>
                <w:rFonts w:ascii="Arial" w:hAnsi="Arial" w:cs="Arial"/>
              </w:rPr>
              <w:t>.</w:t>
            </w:r>
          </w:p>
          <w:p w14:paraId="4A901845"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color w:val="000000"/>
                <w:sz w:val="24"/>
                <w:szCs w:val="24"/>
                <w:lang w:val="es-ES"/>
              </w:rPr>
              <w:t>En el numeral 4.1 se redacta el contexto de la organización cambiando los párrafos “</w:t>
            </w:r>
            <w:r>
              <w:rPr>
                <w:rFonts w:ascii="Arial" w:hAnsi="Arial" w:cs="Arial"/>
                <w:bCs/>
                <w:sz w:val="24"/>
                <w:szCs w:val="24"/>
              </w:rPr>
              <w:t xml:space="preserve">En ambiente de revisión por la dirección se establece el contexto de la organización para el establecimiento de retos empresariales que son transformados en los objetivos del sistema, los cuales son desarrollados por los líderes de cada proceso. </w:t>
            </w:r>
          </w:p>
          <w:p w14:paraId="14FFFAE4"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14:paraId="3B48BEEA" w14:textId="77777777" w:rsidR="002A6566" w:rsidRDefault="002A6566" w:rsidP="00084B94">
            <w:p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En el numeral 4.2 se anexa en el enunciado el código (PE-CL-08) que acompaña Matriz de partes interesadas y en el numeral 4.3 se elimina del título  las palabras “de la calidad” así mismo se anexa el subtítulo “alcance” y el subtítulo “</w:t>
            </w:r>
            <w:r w:rsidRPr="002F3D47">
              <w:rPr>
                <w:rFonts w:ascii="Arial" w:hAnsi="Arial" w:cs="Arial"/>
                <w:color w:val="000000"/>
                <w:sz w:val="24"/>
                <w:szCs w:val="24"/>
                <w:lang w:val="es-ES"/>
              </w:rPr>
              <w:t>Operación y desarrollo de las actividades propias de la Zona Franca Internacional de Pereira, en el marco de la legislación vigente” cambia a “Servicios prestados en la Ciudad de Pereira”</w:t>
            </w:r>
          </w:p>
          <w:p w14:paraId="70D0F8C9" w14:textId="77777777" w:rsidR="002A6566" w:rsidRDefault="002A6566" w:rsidP="00084B94">
            <w:pPr>
              <w:spacing w:after="0"/>
              <w:ind w:left="397" w:right="170"/>
              <w:jc w:val="both"/>
              <w:rPr>
                <w:rFonts w:ascii="Arial" w:hAnsi="Arial" w:cs="Arial"/>
                <w:bCs/>
                <w:sz w:val="24"/>
                <w:szCs w:val="24"/>
              </w:rPr>
            </w:pPr>
            <w:r w:rsidRPr="002A6566">
              <w:rPr>
                <w:rFonts w:ascii="Arial" w:hAnsi="Arial" w:cs="Arial"/>
                <w:color w:val="000000"/>
                <w:sz w:val="24"/>
                <w:szCs w:val="24"/>
                <w:lang w:val="es-ES"/>
              </w:rPr>
              <w:t xml:space="preserve">Se eliminan exclusiones referentes a la norma BASC a </w:t>
            </w:r>
            <w:r w:rsidRPr="002A6566">
              <w:t xml:space="preserve"> </w:t>
            </w:r>
            <w:r w:rsidRPr="002A6566">
              <w:rPr>
                <w:rFonts w:ascii="Arial" w:hAnsi="Arial" w:cs="Arial"/>
                <w:color w:val="000000"/>
                <w:sz w:val="24"/>
                <w:szCs w:val="24"/>
                <w:lang w:val="es-ES"/>
              </w:rPr>
              <w:t>excepción  de “</w:t>
            </w:r>
            <w:r w:rsidRPr="002A6566">
              <w:rPr>
                <w:rFonts w:ascii="Arial" w:hAnsi="Arial" w:cs="Arial"/>
                <w:bCs/>
                <w:sz w:val="24"/>
                <w:szCs w:val="24"/>
              </w:rPr>
              <w:t xml:space="preserve">Numeral </w:t>
            </w:r>
            <w:r w:rsidRPr="002A6566">
              <w:rPr>
                <w:rFonts w:ascii="Arial" w:hAnsi="Arial" w:cs="Arial"/>
                <w:b/>
                <w:bCs/>
                <w:sz w:val="24"/>
                <w:szCs w:val="24"/>
              </w:rPr>
              <w:t xml:space="preserve">2.2 “Discrepancias en la carga” </w:t>
            </w:r>
            <w:r w:rsidRPr="002A6566">
              <w:rPr>
                <w:rFonts w:ascii="Arial" w:hAnsi="Arial" w:cs="Arial"/>
                <w:bCs/>
                <w:sz w:val="24"/>
                <w:szCs w:val="24"/>
              </w:rPr>
              <w:t>del estándar 5.0.2</w:t>
            </w:r>
            <w:r w:rsidRPr="002A6566">
              <w:rPr>
                <w:rFonts w:ascii="Arial" w:hAnsi="Arial" w:cs="Arial"/>
                <w:b/>
                <w:bCs/>
                <w:sz w:val="24"/>
                <w:szCs w:val="24"/>
              </w:rPr>
              <w:t xml:space="preserve">. </w:t>
            </w:r>
            <w:r w:rsidRPr="002A6566">
              <w:rPr>
                <w:rFonts w:ascii="Arial" w:hAnsi="Arial" w:cs="Arial"/>
                <w:bCs/>
                <w:sz w:val="24"/>
                <w:szCs w:val="24"/>
              </w:rPr>
              <w:t xml:space="preserve">Teniendo en cuenta que no es función del usuario operador investigar o solucionar casos de faltantes o sobrantes, su función es </w:t>
            </w:r>
            <w:r w:rsidRPr="002A6566">
              <w:rPr>
                <w:rFonts w:ascii="Arial" w:hAnsi="Arial" w:cs="Arial"/>
                <w:bCs/>
                <w:sz w:val="24"/>
                <w:szCs w:val="24"/>
              </w:rPr>
              <w:lastRenderedPageBreak/>
              <w:t>solamente la de reportar a las autoridades competentes y estos criterios se encuentran descritos en el Manual de Operaciones (MA-OP-01)”.</w:t>
            </w:r>
          </w:p>
          <w:p w14:paraId="1BE538CC" w14:textId="77777777" w:rsidR="002A6566" w:rsidRPr="002F3D47"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 xml:space="preserve">En el numeral 4.4 último párrafo se relaciona el formato de caracterización así: </w:t>
            </w:r>
            <w:r>
              <w:rPr>
                <w:rFonts w:ascii="Arial" w:hAnsi="Arial"/>
                <w:sz w:val="24"/>
                <w:szCs w:val="24"/>
              </w:rPr>
              <w:t xml:space="preserve"> en el formato PE-CL-05 Caracterización,</w:t>
            </w:r>
          </w:p>
          <w:p w14:paraId="43C0B4AA" w14:textId="77777777" w:rsidR="002A6566"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sidRPr="002F3D47">
              <w:rPr>
                <w:rFonts w:ascii="Arial" w:hAnsi="Arial" w:cs="Arial"/>
                <w:color w:val="000000"/>
                <w:sz w:val="24"/>
                <w:szCs w:val="24"/>
                <w:lang w:val="es-ES"/>
              </w:rPr>
              <w:t xml:space="preserve">El </w:t>
            </w:r>
            <w:r w:rsidRPr="004C0BF5">
              <w:rPr>
                <w:rFonts w:ascii="Arial" w:hAnsi="Arial" w:cs="Arial"/>
                <w:color w:val="000000"/>
                <w:sz w:val="24"/>
                <w:szCs w:val="24"/>
                <w:lang w:val="es-ES"/>
              </w:rPr>
              <w:t>título</w:t>
            </w:r>
            <w:r w:rsidRPr="002F3D47">
              <w:rPr>
                <w:rFonts w:ascii="Arial" w:hAnsi="Arial" w:cs="Arial"/>
                <w:color w:val="000000"/>
                <w:sz w:val="24"/>
                <w:szCs w:val="24"/>
                <w:lang w:val="es-ES"/>
              </w:rPr>
              <w:t xml:space="preserve"> </w:t>
            </w:r>
            <w:r>
              <w:rPr>
                <w:rFonts w:ascii="Arial" w:hAnsi="Arial" w:cs="Arial"/>
                <w:color w:val="000000"/>
                <w:sz w:val="24"/>
                <w:szCs w:val="24"/>
                <w:lang w:val="es-ES"/>
              </w:rPr>
              <w:t xml:space="preserve">de numeral </w:t>
            </w:r>
            <w:r w:rsidRPr="002F3D47">
              <w:rPr>
                <w:rFonts w:ascii="Arial" w:hAnsi="Arial" w:cs="Arial"/>
                <w:color w:val="000000"/>
                <w:sz w:val="24"/>
                <w:szCs w:val="24"/>
                <w:lang w:val="es-ES"/>
              </w:rPr>
              <w:t>5.2</w:t>
            </w:r>
            <w:r>
              <w:rPr>
                <w:rFonts w:ascii="Arial" w:hAnsi="Arial" w:cs="Arial"/>
                <w:color w:val="000000"/>
                <w:sz w:val="24"/>
                <w:szCs w:val="24"/>
                <w:lang w:val="es-ES"/>
              </w:rPr>
              <w:t xml:space="preserve"> cambia de “</w:t>
            </w:r>
            <w:r w:rsidRPr="002F3D47">
              <w:rPr>
                <w:rFonts w:ascii="Arial" w:hAnsi="Arial" w:cs="Arial"/>
                <w:color w:val="000000"/>
                <w:sz w:val="24"/>
                <w:szCs w:val="24"/>
                <w:lang w:val="es-ES"/>
              </w:rPr>
              <w:t>Política</w:t>
            </w:r>
            <w:r>
              <w:rPr>
                <w:rFonts w:ascii="Arial" w:hAnsi="Arial" w:cs="Arial"/>
                <w:color w:val="000000"/>
                <w:sz w:val="24"/>
                <w:szCs w:val="24"/>
                <w:lang w:val="es-ES"/>
              </w:rPr>
              <w:t xml:space="preserve">” a </w:t>
            </w:r>
            <w:r w:rsidRPr="002F3D47">
              <w:rPr>
                <w:rFonts w:ascii="Arial" w:hAnsi="Arial" w:cs="Arial"/>
                <w:color w:val="000000"/>
                <w:sz w:val="24"/>
                <w:szCs w:val="24"/>
                <w:lang w:val="es-ES"/>
              </w:rPr>
              <w:t xml:space="preserve"> </w:t>
            </w:r>
            <w:r>
              <w:rPr>
                <w:rFonts w:ascii="Arial" w:hAnsi="Arial" w:cs="Arial"/>
                <w:color w:val="000000"/>
                <w:sz w:val="24"/>
                <w:szCs w:val="24"/>
                <w:lang w:val="es-ES"/>
              </w:rPr>
              <w:t>“</w:t>
            </w:r>
            <w:r w:rsidRPr="002F3D47">
              <w:rPr>
                <w:rFonts w:ascii="Arial" w:hAnsi="Arial" w:cs="Arial"/>
                <w:color w:val="000000"/>
                <w:sz w:val="24"/>
                <w:szCs w:val="24"/>
                <w:lang w:val="es-ES"/>
              </w:rPr>
              <w:t>5.2 Política de Gestión Integrada</w:t>
            </w:r>
            <w:r>
              <w:rPr>
                <w:rFonts w:ascii="Arial" w:hAnsi="Arial" w:cs="Arial"/>
                <w:color w:val="000000"/>
                <w:sz w:val="24"/>
                <w:szCs w:val="24"/>
                <w:lang w:val="es-ES"/>
              </w:rPr>
              <w:t>”; así mismo se actualiza el contenido de la política.</w:t>
            </w:r>
            <w:r w:rsidRPr="002F3D47">
              <w:rPr>
                <w:rFonts w:ascii="Arial" w:hAnsi="Arial" w:cs="Arial"/>
                <w:color w:val="000000"/>
                <w:sz w:val="24"/>
                <w:szCs w:val="24"/>
                <w:lang w:val="es-ES"/>
              </w:rPr>
              <w:t xml:space="preserve">  </w:t>
            </w:r>
          </w:p>
          <w:p w14:paraId="52DFAD55" w14:textId="33F2E3E9" w:rsidR="002A6566" w:rsidRDefault="00214A14" w:rsidP="00084B94">
            <w:pPr>
              <w:spacing w:after="0"/>
              <w:ind w:left="397" w:right="170"/>
              <w:jc w:val="both"/>
              <w:rPr>
                <w:rFonts w:ascii="Arial" w:hAnsi="Arial" w:cs="Arial"/>
                <w:bCs/>
                <w:sz w:val="24"/>
                <w:szCs w:val="24"/>
                <w:lang w:val="es-ES"/>
              </w:rPr>
            </w:pPr>
            <w:r>
              <w:rPr>
                <w:rFonts w:ascii="Arial" w:hAnsi="Arial"/>
                <w:color w:val="000000"/>
                <w:sz w:val="24"/>
                <w:szCs w:val="24"/>
                <w:lang w:eastAsia="es-ES_tradnl"/>
              </w:rPr>
              <w:t>En el numeral 5.3</w:t>
            </w:r>
            <w:r w:rsidR="002A6566">
              <w:rPr>
                <w:rFonts w:ascii="Arial" w:hAnsi="Arial"/>
                <w:color w:val="000000"/>
                <w:sz w:val="24"/>
                <w:szCs w:val="24"/>
                <w:lang w:eastAsia="es-ES_tradnl"/>
              </w:rPr>
              <w:t xml:space="preserve"> se relaciona </w:t>
            </w:r>
            <w:r w:rsidR="002A6566" w:rsidRPr="00766BCA">
              <w:rPr>
                <w:rFonts w:ascii="Arial" w:hAnsi="Arial"/>
                <w:color w:val="000000"/>
                <w:sz w:val="24"/>
                <w:szCs w:val="24"/>
                <w:lang w:eastAsia="es-ES_tradnl"/>
              </w:rPr>
              <w:t>Roles, responsabilidades y autoridades en la organización</w:t>
            </w:r>
            <w:r w:rsidR="002A6566">
              <w:rPr>
                <w:rFonts w:ascii="Arial" w:hAnsi="Arial"/>
                <w:color w:val="000000"/>
                <w:sz w:val="24"/>
                <w:szCs w:val="24"/>
                <w:lang w:eastAsia="es-ES_tradnl"/>
              </w:rPr>
              <w:t>, al cual se le anexa en su contenido lo siguiente: “</w:t>
            </w:r>
            <w:r w:rsidR="002A6566">
              <w:rPr>
                <w:rFonts w:ascii="Arial" w:hAnsi="Arial" w:cs="Arial"/>
                <w:bCs/>
                <w:sz w:val="24"/>
                <w:szCs w:val="24"/>
                <w:lang w:val="es-ES"/>
              </w:rPr>
              <w:t xml:space="preserve">A continuación se establecen responsabilidades y autoridades del Sistema de Gestión en Control y Seguridad BASC: </w:t>
            </w:r>
          </w:p>
          <w:p w14:paraId="6A096BF8" w14:textId="77777777" w:rsidR="002A6566"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65C25E78" w14:textId="77777777" w:rsidR="00E475E7"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067FFDFC" w14:textId="24F3A846" w:rsidR="002A6566" w:rsidRPr="00E475E7" w:rsidRDefault="00E475E7" w:rsidP="00084B94">
            <w:pPr>
              <w:pStyle w:val="Prrafodelista"/>
              <w:numPr>
                <w:ilvl w:val="0"/>
                <w:numId w:val="44"/>
              </w:numPr>
              <w:spacing w:after="0"/>
              <w:ind w:left="397" w:right="170"/>
              <w:jc w:val="both"/>
              <w:rPr>
                <w:rFonts w:ascii="Arial" w:hAnsi="Arial" w:cs="Arial"/>
                <w:bCs/>
                <w:sz w:val="24"/>
                <w:szCs w:val="24"/>
                <w:lang w:val="es-ES"/>
              </w:rPr>
            </w:pPr>
            <w:r>
              <w:rPr>
                <w:rFonts w:ascii="Arial" w:hAnsi="Arial" w:cs="Arial"/>
                <w:bCs/>
                <w:sz w:val="24"/>
                <w:szCs w:val="24"/>
                <w:lang w:val="es-ES"/>
              </w:rPr>
              <w:t>Se actualiza el organigrama.</w:t>
            </w:r>
          </w:p>
          <w:p w14:paraId="773F6DC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6.1 se actualiza la razón social de la compañía  y  se anexa un enunciado: “</w:t>
            </w:r>
            <w:r>
              <w:rPr>
                <w:rFonts w:ascii="Arial" w:hAnsi="Arial"/>
                <w:color w:val="000000"/>
                <w:sz w:val="24"/>
                <w:szCs w:val="24"/>
                <w:lang w:eastAsia="es-ES_tradnl"/>
              </w:rPr>
              <w:t xml:space="preserve">Por otro lado se establece dentro del procedimiento de seguridad (PR-PH-04) y la matriz de tratamiento de eventos críticos (FO-PH-05-PR-04), aquellos </w:t>
            </w:r>
            <w:r w:rsidRPr="001C062D">
              <w:rPr>
                <w:rFonts w:ascii="Arial" w:hAnsi="Arial"/>
                <w:color w:val="000000"/>
                <w:sz w:val="24"/>
                <w:szCs w:val="24"/>
                <w:lang w:eastAsia="es-ES_tradnl"/>
              </w:rPr>
              <w:t>eventos críticos altos y medios de consecuencia alta que pueden generarse al interior de la Zona Franca Internacional de Pereira, así como su tratamiento</w:t>
            </w:r>
            <w:r>
              <w:rPr>
                <w:rFonts w:ascii="Arial" w:hAnsi="Arial"/>
                <w:color w:val="000000"/>
                <w:sz w:val="24"/>
                <w:szCs w:val="24"/>
                <w:lang w:eastAsia="es-ES_tradnl"/>
              </w:rPr>
              <w:t>”.</w:t>
            </w:r>
            <w:r>
              <w:rPr>
                <w:rFonts w:ascii="Arial" w:hAnsi="Arial" w:cs="Arial"/>
                <w:bCs/>
                <w:sz w:val="24"/>
                <w:szCs w:val="24"/>
                <w:lang w:val="es-ES"/>
              </w:rPr>
              <w:t xml:space="preserve"> </w:t>
            </w:r>
          </w:p>
          <w:p w14:paraId="5764800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7.1 dentro del enunciado de mantenimiento del área de agrupación se anexa “Red Contraincendios”.</w:t>
            </w:r>
          </w:p>
          <w:p w14:paraId="45917B9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7.4 se corrige el código de la matriz de comunicación pasa de  FO-CL-06 a </w:t>
            </w:r>
            <w:r>
              <w:rPr>
                <w:rFonts w:ascii="Arial" w:hAnsi="Arial" w:cs="Arial"/>
                <w:bCs/>
                <w:sz w:val="24"/>
                <w:szCs w:val="24"/>
                <w:lang w:val="es-ES"/>
              </w:rPr>
              <w:lastRenderedPageBreak/>
              <w:t>FO-CL-09.</w:t>
            </w:r>
          </w:p>
          <w:p w14:paraId="794030C4" w14:textId="77777777" w:rsidR="002A6566" w:rsidRPr="001903F9" w:rsidRDefault="002A6566" w:rsidP="00084B94">
            <w:pPr>
              <w:pStyle w:val="Prrafodelista"/>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left="397" w:right="170"/>
              <w:jc w:val="both"/>
              <w:rPr>
                <w:rFonts w:ascii="Arial" w:hAnsi="Arial" w:cs="Arial"/>
                <w:sz w:val="24"/>
                <w:szCs w:val="24"/>
              </w:rPr>
            </w:pPr>
            <w:r>
              <w:rPr>
                <w:rFonts w:ascii="Arial" w:hAnsi="Arial" w:cs="Arial"/>
                <w:bCs/>
                <w:sz w:val="24"/>
                <w:szCs w:val="24"/>
                <w:lang w:val="es-ES"/>
              </w:rPr>
              <w:t xml:space="preserve">  </w:t>
            </w:r>
            <w:r w:rsidRPr="001903F9">
              <w:rPr>
                <w:rFonts w:ascii="Arial" w:hAnsi="Arial" w:cs="Arial"/>
                <w:bCs/>
                <w:sz w:val="24"/>
                <w:szCs w:val="24"/>
                <w:lang w:val="es-ES"/>
              </w:rPr>
              <w:t xml:space="preserve">Se anexa </w:t>
            </w:r>
            <w:r w:rsidRPr="00D5685A">
              <w:rPr>
                <w:rFonts w:ascii="Arial" w:hAnsi="Arial" w:cs="Arial"/>
                <w:bCs/>
                <w:sz w:val="24"/>
                <w:szCs w:val="24"/>
                <w:lang w:val="es-ES"/>
              </w:rPr>
              <w:t>al</w:t>
            </w:r>
            <w:r w:rsidRPr="001903F9">
              <w:rPr>
                <w:rFonts w:ascii="Arial" w:hAnsi="Arial" w:cs="Arial"/>
                <w:bCs/>
                <w:sz w:val="24"/>
                <w:szCs w:val="24"/>
                <w:lang w:val="es-ES"/>
              </w:rPr>
              <w:t xml:space="preserve"> numeral </w:t>
            </w:r>
            <w:r w:rsidRPr="00D5685A">
              <w:rPr>
                <w:rFonts w:ascii="Arial" w:hAnsi="Arial" w:cs="Arial"/>
                <w:bCs/>
                <w:sz w:val="24"/>
                <w:szCs w:val="24"/>
                <w:lang w:val="es-ES"/>
              </w:rPr>
              <w:t>8.2 el enunciado</w:t>
            </w:r>
            <w:r>
              <w:rPr>
                <w:rFonts w:ascii="Arial" w:hAnsi="Arial"/>
                <w:color w:val="000000"/>
                <w:sz w:val="24"/>
                <w:szCs w:val="24"/>
                <w:lang w:eastAsia="es-ES_tradnl"/>
              </w:rPr>
              <w:t>“</w:t>
            </w:r>
            <w:r w:rsidRPr="001903F9">
              <w:rPr>
                <w:rFonts w:ascii="Arial" w:hAnsi="Arial"/>
                <w:color w:val="000000"/>
                <w:sz w:val="24"/>
                <w:szCs w:val="24"/>
                <w:lang w:eastAsia="es-ES_tradnl"/>
              </w:rPr>
              <w:t>La identificación de requisitos legales, su aplicación, actualización y evaluación de cumplimiento se establece en el procedimiento “Requisitos Legales (PR-JU-02)”. En la “Matriz de Requisitos Legales (FO-JU-05)” se identifican aquellos aplicables a la organización</w:t>
            </w:r>
            <w:r>
              <w:rPr>
                <w:rFonts w:ascii="Arial" w:hAnsi="Arial"/>
                <w:color w:val="000000"/>
                <w:sz w:val="24"/>
                <w:szCs w:val="24"/>
                <w:lang w:eastAsia="es-ES_tradnl"/>
              </w:rPr>
              <w:t>”</w:t>
            </w:r>
          </w:p>
          <w:p w14:paraId="2E9BBD46"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8.4 se completa el nombre del procedimiento de compras así: Procedimientos de asociados de negocio – compras (PR-GH-03), de la misma forma se realiza en el numeral 9.1.</w:t>
            </w:r>
          </w:p>
          <w:p w14:paraId="27B8F9D4"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9.3 se cambia el enunciado “de dicha revisión por  </w:t>
            </w:r>
            <w:r>
              <w:rPr>
                <w:rFonts w:ascii="Arial" w:hAnsi="Arial" w:cs="Arial"/>
                <w:lang w:val="es-ES_tradnl"/>
              </w:rPr>
              <w:t xml:space="preserve"> entradas requeridas en los requisitos establecidos en las diferentes normas aplicables a la Zona Franca Internacional de Pereira (ISO 9001, ISO 28000, BASC)”.</w:t>
            </w:r>
          </w:p>
          <w:p w14:paraId="7E54F3DB"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Se anexa lo referente al cumplimiento del estándar 5.0.2 de la norma BASC.</w:t>
            </w:r>
          </w:p>
          <w:p w14:paraId="1C1C2175" w14:textId="77777777" w:rsidR="002A6566" w:rsidRPr="00E606BA" w:rsidRDefault="002A6566" w:rsidP="00084B94">
            <w:pPr>
              <w:spacing w:after="0" w:line="240" w:lineRule="auto"/>
              <w:jc w:val="both"/>
              <w:rPr>
                <w:rFonts w:ascii="Arial" w:hAnsi="Arial" w:cs="Arial"/>
                <w:bCs/>
                <w:color w:val="000000"/>
                <w:szCs w:val="24"/>
                <w:lang w:eastAsia="es-ES"/>
              </w:rPr>
            </w:pPr>
          </w:p>
        </w:tc>
      </w:tr>
      <w:tr w:rsidR="000F29DA" w:rsidRPr="00E606BA" w14:paraId="1F5ED1BE"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4B15" w14:textId="13A11ED2" w:rsidR="000F29DA" w:rsidRPr="00E606BA" w:rsidRDefault="000F29DA"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3</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B2AD7" w14:textId="5AA10F73" w:rsidR="000F29DA" w:rsidRDefault="00D37987"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05/06/2020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955E9" w14:textId="77777777" w:rsidR="000F29DA" w:rsidRDefault="000F29DA"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4.4.1 se cambia todo el contenido del análisis de contexto.</w:t>
            </w:r>
          </w:p>
          <w:p w14:paraId="1F89867F"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4.3 la exclusión de BASC, correspondiente a discrepancias de la carga, pasa al numeral 2.2 del estándar 5.0.2.</w:t>
            </w:r>
          </w:p>
          <w:p w14:paraId="29DC5975"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 Se elimina la gráfica de mapa de procesos.</w:t>
            </w:r>
          </w:p>
          <w:p w14:paraId="25DBE8DC" w14:textId="77777777" w:rsidR="00852BAF" w:rsidRDefault="00852BAF"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5.2. Se elimina la descripción de la política integrada, en su lugar se cita el código del documento.</w:t>
            </w:r>
          </w:p>
          <w:p w14:paraId="04565CB5" w14:textId="1AAA5EA1"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5.3. Se elimina grá</w:t>
            </w:r>
            <w:r w:rsidR="00852BAF">
              <w:rPr>
                <w:rFonts w:ascii="Arial" w:hAnsi="Arial" w:cs="Arial"/>
              </w:rPr>
              <w:t>fica del organigrama, en su lugar se cita el código del documento.</w:t>
            </w:r>
          </w:p>
          <w:p w14:paraId="23FB1399" w14:textId="0FF48ECB"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6.3 S</w:t>
            </w:r>
            <w:r w:rsidR="00852BAF">
              <w:rPr>
                <w:rFonts w:ascii="Arial" w:hAnsi="Arial" w:cs="Arial"/>
              </w:rPr>
              <w:t>e anexa lo relacionado al procedimiento y formato de gestión del cambio.</w:t>
            </w:r>
          </w:p>
          <w:p w14:paraId="6FDA999F" w14:textId="77777777" w:rsidR="008A6C9A"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9.3 S</w:t>
            </w:r>
            <w:r w:rsidR="008A6C9A">
              <w:rPr>
                <w:rFonts w:ascii="Arial" w:hAnsi="Arial" w:cs="Arial"/>
              </w:rPr>
              <w:t>e cambia la periodicidad de los comités de gerencia de quincenal a mensual.</w:t>
            </w:r>
          </w:p>
          <w:p w14:paraId="12173527" w14:textId="3347FA1B" w:rsidR="00D37987" w:rsidRDefault="00D37987"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Estándar 5.0.2 numeral 3.2 se anexa lo relacionado al programa preventivo a las adicciones y el programa anticorrupción.</w:t>
            </w:r>
          </w:p>
        </w:tc>
      </w:tr>
      <w:tr w:rsidR="00CE518C" w:rsidRPr="00E606BA" w14:paraId="7794E77A"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8B5" w14:textId="26811AB9" w:rsidR="00CE518C" w:rsidRDefault="00CE518C"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4</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E75F9" w14:textId="53AD6DE6" w:rsidR="00CE518C" w:rsidRPr="00611AA3" w:rsidRDefault="00CE518C" w:rsidP="00E038DE">
            <w:pPr>
              <w:spacing w:after="0" w:line="240" w:lineRule="auto"/>
              <w:jc w:val="center"/>
              <w:rPr>
                <w:rFonts w:ascii="Arial" w:hAnsi="Arial" w:cs="Arial"/>
                <w:bCs/>
                <w:color w:val="000000"/>
                <w:sz w:val="24"/>
                <w:szCs w:val="24"/>
                <w:lang w:eastAsia="es-ES"/>
              </w:rPr>
            </w:pPr>
            <w:r w:rsidRPr="00611AA3">
              <w:rPr>
                <w:rFonts w:ascii="Arial" w:hAnsi="Arial" w:cs="Arial"/>
                <w:bCs/>
                <w:color w:val="000000"/>
                <w:sz w:val="24"/>
                <w:szCs w:val="24"/>
                <w:lang w:eastAsia="es-ES"/>
              </w:rPr>
              <w:t>13/08/2020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7F846" w14:textId="506B342F" w:rsidR="00CE518C"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6.1 se cambia último párrafo, en lo relacionado a la respuesta a eventos críticos, tema que se tocaba anteriormente en el proc</w:t>
            </w:r>
            <w:r w:rsidR="00A01EB3" w:rsidRPr="00611AA3">
              <w:rPr>
                <w:rFonts w:ascii="Arial" w:hAnsi="Arial" w:cs="Arial"/>
              </w:rPr>
              <w:t>edimiento de seguridad PR-PH-04 y ahora se toca en el procedimiento de gestión de riesgos y oportunidades PR-CL-01,</w:t>
            </w:r>
            <w:r w:rsidRPr="00611AA3">
              <w:rPr>
                <w:rFonts w:ascii="Arial" w:hAnsi="Arial" w:cs="Arial"/>
              </w:rPr>
              <w:t xml:space="preserve"> así mismo se cambia la codificación de la matriz de respuesta a eventos críticos, la cual antes era FO-PH-05-PR-04 y pasó a ser FO-CL-15.</w:t>
            </w:r>
          </w:p>
          <w:p w14:paraId="2CC0B2B7" w14:textId="63A45B25" w:rsidR="003459AE"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11 de anexos se cambia  la codificación de la matriz de respuesta a eventos críticos, tal como se menciona en el punto anterior.</w:t>
            </w:r>
          </w:p>
        </w:tc>
      </w:tr>
    </w:tbl>
    <w:p w14:paraId="76161083" w14:textId="31CC5F9C" w:rsidR="002A6566" w:rsidRPr="002F3D47" w:rsidRDefault="002A6566" w:rsidP="00084B94">
      <w:pPr>
        <w:pStyle w:val="Textopredeterminado"/>
        <w:ind w:right="-660"/>
        <w:contextualSpacing/>
        <w:jc w:val="both"/>
        <w:rPr>
          <w:rStyle w:val="InitialStyle"/>
          <w:rFonts w:eastAsiaTheme="minorHAnsi" w:cstheme="minorBidi"/>
          <w:noProof w:val="0"/>
          <w:szCs w:val="22"/>
          <w:lang w:eastAsia="en-US"/>
        </w:rPr>
      </w:pPr>
    </w:p>
    <w:p w14:paraId="145ECA45" w14:textId="5BB24FD7" w:rsidR="00A72AD5" w:rsidRPr="002F3D47" w:rsidRDefault="00A72AD5" w:rsidP="00084B94">
      <w:pPr>
        <w:tabs>
          <w:tab w:val="num" w:pos="720"/>
        </w:tabs>
        <w:ind w:right="-660"/>
        <w:jc w:val="both"/>
        <w:rPr>
          <w:rStyle w:val="InitialStyle"/>
        </w:rPr>
      </w:pPr>
    </w:p>
    <w:p w14:paraId="6C846C88" w14:textId="77777777" w:rsidR="005F229E" w:rsidRPr="002F3D47" w:rsidRDefault="005F229E" w:rsidP="00084B94">
      <w:pPr>
        <w:pStyle w:val="Textopredeterminado"/>
        <w:tabs>
          <w:tab w:val="left" w:pos="7371"/>
        </w:tabs>
        <w:ind w:right="-660"/>
        <w:contextualSpacing/>
        <w:jc w:val="both"/>
        <w:rPr>
          <w:rStyle w:val="InitialStyle"/>
        </w:rPr>
      </w:pPr>
    </w:p>
    <w:p w14:paraId="4414DC27" w14:textId="77777777" w:rsidR="0087797D" w:rsidRPr="002F3D47" w:rsidRDefault="0087797D" w:rsidP="00084B94">
      <w:pPr>
        <w:pStyle w:val="Textopredeterminado"/>
        <w:tabs>
          <w:tab w:val="left" w:pos="7371"/>
        </w:tabs>
        <w:ind w:right="-660"/>
        <w:contextualSpacing/>
        <w:jc w:val="both"/>
        <w:rPr>
          <w:rStyle w:val="InitialStyle"/>
        </w:rPr>
      </w:pPr>
    </w:p>
    <w:p w14:paraId="2ED9D7B0" w14:textId="77777777" w:rsidR="009B1325" w:rsidRPr="009B1325" w:rsidRDefault="009B1325" w:rsidP="00084B94">
      <w:pPr>
        <w:pStyle w:val="Textopredeterminado"/>
        <w:ind w:right="-660"/>
        <w:contextualSpacing/>
        <w:jc w:val="both"/>
        <w:rPr>
          <w:rFonts w:ascii="Arial" w:hAnsi="Arial" w:cs="Arial"/>
          <w:b/>
          <w:bCs/>
          <w:noProof w:val="0"/>
          <w:color w:val="000000"/>
          <w:lang w:val="es-ES_tradnl"/>
        </w:rPr>
      </w:pPr>
    </w:p>
    <w:tbl>
      <w:tblPr>
        <w:tblpPr w:leftFromText="141" w:rightFromText="141" w:vertAnchor="text" w:horzAnchor="page" w:tblpX="2219" w:tblpY="849"/>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77"/>
        <w:gridCol w:w="2948"/>
      </w:tblGrid>
      <w:tr w:rsidR="001447C7" w:rsidRPr="00073BF7" w14:paraId="57E49D5E" w14:textId="77777777" w:rsidTr="00084B94">
        <w:trPr>
          <w:trHeight w:val="274"/>
        </w:trPr>
        <w:tc>
          <w:tcPr>
            <w:tcW w:w="3119" w:type="dxa"/>
            <w:vAlign w:val="center"/>
          </w:tcPr>
          <w:p w14:paraId="76344F9A" w14:textId="77777777" w:rsidR="001447C7" w:rsidRPr="00073BF7" w:rsidRDefault="001447C7" w:rsidP="00084B94">
            <w:pPr>
              <w:ind w:right="-92"/>
              <w:jc w:val="both"/>
              <w:rPr>
                <w:rFonts w:ascii="Arial" w:hAnsi="Arial" w:cs="Arial"/>
              </w:rPr>
            </w:pPr>
            <w:r w:rsidRPr="00073BF7">
              <w:rPr>
                <w:rFonts w:ascii="Arial" w:hAnsi="Arial" w:cs="Arial"/>
              </w:rPr>
              <w:t>ELABORADO POR:</w:t>
            </w:r>
          </w:p>
        </w:tc>
        <w:tc>
          <w:tcPr>
            <w:tcW w:w="2977" w:type="dxa"/>
            <w:vAlign w:val="center"/>
          </w:tcPr>
          <w:p w14:paraId="4FDED0E3" w14:textId="77777777" w:rsidR="001447C7" w:rsidRPr="00073BF7" w:rsidRDefault="001447C7" w:rsidP="00084B94">
            <w:pPr>
              <w:ind w:right="-92"/>
              <w:jc w:val="both"/>
              <w:rPr>
                <w:rFonts w:ascii="Arial" w:hAnsi="Arial" w:cs="Arial"/>
              </w:rPr>
            </w:pPr>
            <w:r w:rsidRPr="00073BF7">
              <w:rPr>
                <w:rFonts w:ascii="Arial" w:hAnsi="Arial" w:cs="Arial"/>
              </w:rPr>
              <w:t>REVISADO POR:</w:t>
            </w:r>
          </w:p>
        </w:tc>
        <w:tc>
          <w:tcPr>
            <w:tcW w:w="2948" w:type="dxa"/>
            <w:vAlign w:val="center"/>
          </w:tcPr>
          <w:p w14:paraId="32007DBE" w14:textId="77777777" w:rsidR="001447C7" w:rsidRPr="00073BF7" w:rsidRDefault="001447C7" w:rsidP="00084B94">
            <w:pPr>
              <w:ind w:right="-92"/>
              <w:jc w:val="both"/>
              <w:rPr>
                <w:rFonts w:ascii="Arial" w:hAnsi="Arial" w:cs="Arial"/>
              </w:rPr>
            </w:pPr>
            <w:r w:rsidRPr="00073BF7">
              <w:rPr>
                <w:rFonts w:ascii="Arial" w:hAnsi="Arial" w:cs="Arial"/>
              </w:rPr>
              <w:t xml:space="preserve">APROBADO POR: </w:t>
            </w:r>
          </w:p>
        </w:tc>
      </w:tr>
      <w:tr w:rsidR="001447C7" w:rsidRPr="00073BF7" w14:paraId="0216F1B0" w14:textId="77777777" w:rsidTr="00084B94">
        <w:trPr>
          <w:trHeight w:val="477"/>
        </w:trPr>
        <w:tc>
          <w:tcPr>
            <w:tcW w:w="3119" w:type="dxa"/>
            <w:vAlign w:val="center"/>
          </w:tcPr>
          <w:p w14:paraId="7875F397" w14:textId="7624BCB7" w:rsidR="001447C7" w:rsidRPr="00073BF7" w:rsidRDefault="007E2213" w:rsidP="00084B94">
            <w:pPr>
              <w:ind w:right="-92"/>
              <w:jc w:val="both"/>
              <w:rPr>
                <w:rFonts w:ascii="Arial" w:hAnsi="Arial" w:cs="Arial"/>
                <w:color w:val="FF0000"/>
              </w:rPr>
            </w:pPr>
            <w:r>
              <w:rPr>
                <w:rFonts w:ascii="Arial" w:hAnsi="Arial" w:cs="Arial"/>
              </w:rPr>
              <w:t xml:space="preserve">Nombre: </w:t>
            </w:r>
            <w:r w:rsidR="00572F1B">
              <w:rPr>
                <w:rFonts w:ascii="Arial" w:hAnsi="Arial" w:cs="Arial"/>
              </w:rPr>
              <w:t>Yuly Viviana Ríos C.</w:t>
            </w:r>
          </w:p>
        </w:tc>
        <w:tc>
          <w:tcPr>
            <w:tcW w:w="2977" w:type="dxa"/>
            <w:vAlign w:val="center"/>
          </w:tcPr>
          <w:p w14:paraId="600EDCE4" w14:textId="0ECCE318" w:rsidR="001447C7" w:rsidRPr="00073BF7" w:rsidRDefault="007E2213" w:rsidP="00E038DE">
            <w:pPr>
              <w:ind w:right="-92"/>
              <w:jc w:val="both"/>
              <w:rPr>
                <w:rFonts w:ascii="Arial" w:hAnsi="Arial" w:cs="Arial"/>
              </w:rPr>
            </w:pPr>
            <w:r>
              <w:rPr>
                <w:rFonts w:ascii="Arial" w:hAnsi="Arial" w:cs="Arial"/>
              </w:rPr>
              <w:t xml:space="preserve">Nombre: </w:t>
            </w:r>
            <w:r w:rsidR="00E038DE">
              <w:rPr>
                <w:rFonts w:ascii="Arial" w:hAnsi="Arial" w:cs="Arial"/>
              </w:rPr>
              <w:t>Claudia Marcela Suarez</w:t>
            </w:r>
            <w:r>
              <w:rPr>
                <w:rFonts w:ascii="Arial" w:hAnsi="Arial" w:cs="Arial"/>
              </w:rPr>
              <w:t>.</w:t>
            </w:r>
          </w:p>
        </w:tc>
        <w:tc>
          <w:tcPr>
            <w:tcW w:w="2948" w:type="dxa"/>
            <w:vAlign w:val="center"/>
          </w:tcPr>
          <w:p w14:paraId="353D0C8B" w14:textId="4CE00B01" w:rsidR="001447C7" w:rsidRPr="00073BF7" w:rsidRDefault="007E2213" w:rsidP="004C1929">
            <w:pPr>
              <w:ind w:right="-92"/>
              <w:jc w:val="both"/>
              <w:rPr>
                <w:rFonts w:ascii="Arial" w:hAnsi="Arial" w:cs="Arial"/>
                <w:color w:val="FF0000"/>
              </w:rPr>
            </w:pPr>
            <w:r>
              <w:rPr>
                <w:rFonts w:ascii="Arial" w:hAnsi="Arial" w:cs="Arial"/>
              </w:rPr>
              <w:t xml:space="preserve">Nombre: </w:t>
            </w:r>
            <w:r w:rsidR="00E038DE">
              <w:rPr>
                <w:rFonts w:ascii="Arial" w:hAnsi="Arial" w:cs="Arial"/>
              </w:rPr>
              <w:t xml:space="preserve"> Claudia Marcela Suarez.</w:t>
            </w:r>
          </w:p>
        </w:tc>
      </w:tr>
      <w:tr w:rsidR="001447C7" w:rsidRPr="00073BF7" w14:paraId="1ECA08CF" w14:textId="77777777" w:rsidTr="00084B94">
        <w:trPr>
          <w:trHeight w:val="273"/>
        </w:trPr>
        <w:tc>
          <w:tcPr>
            <w:tcW w:w="3119" w:type="dxa"/>
            <w:vAlign w:val="center"/>
          </w:tcPr>
          <w:p w14:paraId="4542A176" w14:textId="02186CDD" w:rsidR="001447C7" w:rsidRPr="00073BF7" w:rsidRDefault="001447C7" w:rsidP="00084B94">
            <w:pPr>
              <w:ind w:right="-92"/>
              <w:jc w:val="both"/>
              <w:rPr>
                <w:rFonts w:ascii="Arial" w:hAnsi="Arial" w:cs="Arial"/>
              </w:rPr>
            </w:pPr>
            <w:r w:rsidRPr="00073BF7">
              <w:rPr>
                <w:rFonts w:ascii="Arial" w:hAnsi="Arial" w:cs="Arial"/>
              </w:rPr>
              <w:t xml:space="preserve">Fecha: </w:t>
            </w:r>
            <w:r w:rsidR="003459AE">
              <w:rPr>
                <w:rFonts w:ascii="Arial" w:hAnsi="Arial" w:cs="Arial"/>
              </w:rPr>
              <w:t>13 de agosto</w:t>
            </w:r>
            <w:r w:rsidRPr="00073BF7">
              <w:rPr>
                <w:rFonts w:ascii="Arial" w:hAnsi="Arial" w:cs="Arial"/>
              </w:rPr>
              <w:t xml:space="preserve"> de 20</w:t>
            </w:r>
            <w:r w:rsidR="00E038DE">
              <w:rPr>
                <w:rFonts w:ascii="Arial" w:hAnsi="Arial" w:cs="Arial"/>
              </w:rPr>
              <w:t>20</w:t>
            </w:r>
          </w:p>
        </w:tc>
        <w:tc>
          <w:tcPr>
            <w:tcW w:w="2977" w:type="dxa"/>
            <w:vAlign w:val="center"/>
          </w:tcPr>
          <w:p w14:paraId="28391260" w14:textId="1AB50D5D" w:rsidR="001447C7" w:rsidRPr="00073BF7" w:rsidRDefault="003459AE" w:rsidP="003459AE">
            <w:pPr>
              <w:ind w:right="-92"/>
              <w:jc w:val="both"/>
              <w:rPr>
                <w:rFonts w:ascii="Arial" w:hAnsi="Arial" w:cs="Arial"/>
              </w:rPr>
            </w:pPr>
            <w:r>
              <w:rPr>
                <w:rFonts w:ascii="Arial" w:hAnsi="Arial" w:cs="Arial"/>
              </w:rPr>
              <w:t>Fecha:13</w:t>
            </w:r>
            <w:r w:rsidR="002A6566">
              <w:rPr>
                <w:rFonts w:ascii="Arial" w:hAnsi="Arial" w:cs="Arial"/>
              </w:rPr>
              <w:t xml:space="preserve"> </w:t>
            </w:r>
            <w:r w:rsidR="001447C7" w:rsidRPr="00073BF7">
              <w:rPr>
                <w:rFonts w:ascii="Arial" w:hAnsi="Arial" w:cs="Arial"/>
              </w:rPr>
              <w:t xml:space="preserve">de </w:t>
            </w:r>
            <w:r>
              <w:rPr>
                <w:rFonts w:ascii="Arial" w:hAnsi="Arial" w:cs="Arial"/>
              </w:rPr>
              <w:t xml:space="preserve">agosto </w:t>
            </w:r>
            <w:r w:rsidR="001447C7" w:rsidRPr="00073BF7">
              <w:rPr>
                <w:rFonts w:ascii="Arial" w:hAnsi="Arial" w:cs="Arial"/>
              </w:rPr>
              <w:t>de 20</w:t>
            </w:r>
            <w:r w:rsidR="00E038DE">
              <w:rPr>
                <w:rFonts w:ascii="Arial" w:hAnsi="Arial" w:cs="Arial"/>
              </w:rPr>
              <w:t>20</w:t>
            </w:r>
          </w:p>
        </w:tc>
        <w:tc>
          <w:tcPr>
            <w:tcW w:w="2948" w:type="dxa"/>
            <w:vAlign w:val="center"/>
          </w:tcPr>
          <w:p w14:paraId="3082A393" w14:textId="65D5E36F" w:rsidR="001447C7" w:rsidRPr="00073BF7" w:rsidRDefault="001447C7" w:rsidP="00E038DE">
            <w:pPr>
              <w:ind w:right="-92"/>
              <w:jc w:val="both"/>
              <w:rPr>
                <w:rFonts w:ascii="Arial" w:hAnsi="Arial" w:cs="Arial"/>
              </w:rPr>
            </w:pPr>
            <w:r w:rsidRPr="00073BF7">
              <w:rPr>
                <w:rFonts w:ascii="Arial" w:hAnsi="Arial" w:cs="Arial"/>
              </w:rPr>
              <w:t xml:space="preserve">Fecha:  </w:t>
            </w:r>
            <w:r w:rsidR="003459AE">
              <w:rPr>
                <w:rFonts w:ascii="Arial" w:hAnsi="Arial" w:cs="Arial"/>
              </w:rPr>
              <w:t>13</w:t>
            </w:r>
            <w:r w:rsidR="002A6566">
              <w:rPr>
                <w:rFonts w:ascii="Arial" w:hAnsi="Arial" w:cs="Arial"/>
              </w:rPr>
              <w:t xml:space="preserve"> </w:t>
            </w:r>
            <w:r w:rsidR="003459AE">
              <w:rPr>
                <w:rFonts w:ascii="Arial" w:hAnsi="Arial" w:cs="Arial"/>
              </w:rPr>
              <w:t>de agosto</w:t>
            </w:r>
            <w:r w:rsidR="00D37987">
              <w:rPr>
                <w:rFonts w:ascii="Arial" w:hAnsi="Arial" w:cs="Arial"/>
              </w:rPr>
              <w:t xml:space="preserve"> </w:t>
            </w:r>
            <w:r w:rsidRPr="00073BF7">
              <w:rPr>
                <w:rFonts w:ascii="Arial" w:hAnsi="Arial" w:cs="Arial"/>
              </w:rPr>
              <w:t>de 20</w:t>
            </w:r>
            <w:r w:rsidR="00E038DE">
              <w:rPr>
                <w:rFonts w:ascii="Arial" w:hAnsi="Arial" w:cs="Arial"/>
              </w:rPr>
              <w:t>20</w:t>
            </w:r>
          </w:p>
        </w:tc>
      </w:tr>
    </w:tbl>
    <w:p w14:paraId="3E1C17AD" w14:textId="77777777" w:rsidR="00BF12C6" w:rsidRPr="0085695A" w:rsidRDefault="00BF12C6" w:rsidP="00084B94">
      <w:pPr>
        <w:ind w:right="-660"/>
        <w:jc w:val="both"/>
        <w:rPr>
          <w:rFonts w:ascii="Arial" w:hAnsi="Arial" w:cs="Arial"/>
          <w:sz w:val="24"/>
          <w:szCs w:val="24"/>
        </w:rPr>
      </w:pPr>
    </w:p>
    <w:p w14:paraId="56C5267B" w14:textId="77777777" w:rsidR="00FE6FAF" w:rsidRDefault="00FE6FAF" w:rsidP="00084B94">
      <w:pPr>
        <w:tabs>
          <w:tab w:val="left" w:pos="8222"/>
        </w:tabs>
        <w:ind w:right="-660"/>
        <w:jc w:val="both"/>
        <w:rPr>
          <w:rFonts w:ascii="Arial" w:hAnsi="Arial" w:cs="Arial"/>
          <w:b/>
          <w:sz w:val="24"/>
          <w:szCs w:val="24"/>
        </w:rPr>
      </w:pPr>
    </w:p>
    <w:p w14:paraId="64622655" w14:textId="77777777" w:rsidR="003007E6" w:rsidRPr="0068293B" w:rsidRDefault="003007E6" w:rsidP="00084B94">
      <w:pPr>
        <w:tabs>
          <w:tab w:val="left" w:pos="8222"/>
        </w:tabs>
        <w:ind w:right="-660"/>
        <w:jc w:val="both"/>
        <w:rPr>
          <w:rFonts w:ascii="Arial" w:hAnsi="Arial" w:cs="Arial"/>
          <w:b/>
          <w:sz w:val="24"/>
          <w:szCs w:val="24"/>
        </w:rPr>
      </w:pPr>
    </w:p>
    <w:p w14:paraId="24656911" w14:textId="77777777" w:rsidR="00CB12D0" w:rsidRPr="00915AFC" w:rsidRDefault="00CB12D0" w:rsidP="00084B94">
      <w:pPr>
        <w:tabs>
          <w:tab w:val="left" w:pos="8222"/>
        </w:tabs>
        <w:ind w:right="-660"/>
        <w:jc w:val="both"/>
        <w:rPr>
          <w:rFonts w:ascii="Arial" w:hAnsi="Arial" w:cs="Arial"/>
          <w:sz w:val="24"/>
          <w:szCs w:val="24"/>
        </w:rPr>
      </w:pPr>
    </w:p>
    <w:sectPr w:rsidR="00CB12D0" w:rsidRPr="00915AFC" w:rsidSect="00252DCC">
      <w:headerReference w:type="default" r:id="rId13"/>
      <w:pgSz w:w="12240" w:h="15840" w:code="1"/>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17442" w14:textId="77777777" w:rsidR="008A386D" w:rsidRDefault="008A386D" w:rsidP="000C760C">
      <w:pPr>
        <w:spacing w:after="0" w:line="240" w:lineRule="auto"/>
      </w:pPr>
      <w:r>
        <w:separator/>
      </w:r>
    </w:p>
  </w:endnote>
  <w:endnote w:type="continuationSeparator" w:id="0">
    <w:p w14:paraId="410A2E5D" w14:textId="77777777" w:rsidR="008A386D" w:rsidRDefault="008A386D"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88C11" w14:textId="77777777" w:rsidR="008A386D" w:rsidRDefault="008A386D" w:rsidP="000C760C">
      <w:pPr>
        <w:spacing w:after="0" w:line="240" w:lineRule="auto"/>
      </w:pPr>
      <w:r>
        <w:separator/>
      </w:r>
    </w:p>
  </w:footnote>
  <w:footnote w:type="continuationSeparator" w:id="0">
    <w:p w14:paraId="2BC74608" w14:textId="77777777" w:rsidR="008A386D" w:rsidRDefault="008A386D"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E5B2" w14:textId="77777777" w:rsidR="00812A29" w:rsidRDefault="00812A29" w:rsidP="00CF7627">
    <w:pPr>
      <w:pStyle w:val="Encabezado"/>
      <w:ind w:right="-1368"/>
    </w:pPr>
  </w:p>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812A29" w:rsidRPr="00023527" w14:paraId="43CE7FFA" w14:textId="77777777" w:rsidTr="00543DBA">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63A1B4" w14:textId="77777777"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9264" behindDoc="0" locked="0" layoutInCell="1" allowOverlap="1" wp14:anchorId="6BA9CF01" wp14:editId="6C773DFD">
                <wp:simplePos x="0" y="0"/>
                <wp:positionH relativeFrom="column">
                  <wp:posOffset>116205</wp:posOffset>
                </wp:positionH>
                <wp:positionV relativeFrom="paragraph">
                  <wp:posOffset>5715</wp:posOffset>
                </wp:positionV>
                <wp:extent cx="1052195" cy="474980"/>
                <wp:effectExtent l="0" t="0" r="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272B" w14:textId="1EC21A3F"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GESTIÓN INTEGRADO </w:t>
          </w:r>
        </w:p>
      </w:tc>
    </w:tr>
    <w:tr w:rsidR="00812A29" w:rsidRPr="00023527" w14:paraId="2DD5CD76" w14:textId="77777777" w:rsidTr="00543DBA">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64106E1D" w14:textId="77777777" w:rsidR="00812A29" w:rsidRPr="00023527" w:rsidRDefault="00812A29"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655D35A2"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43DF85A8"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711756E5"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276D795E"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812A29" w:rsidRPr="00023527" w14:paraId="0F0D94A9" w14:textId="77777777" w:rsidTr="00543DBA">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7E37F830" w14:textId="77777777" w:rsidR="00812A29" w:rsidRPr="00023527"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44393EDA" w14:textId="77777777" w:rsidR="00812A29" w:rsidRPr="00F446A0"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14:paraId="632CFCF2" w14:textId="73FD2C6F" w:rsidR="00812A29" w:rsidRPr="00F446A0" w:rsidRDefault="000359D4" w:rsidP="000359D4">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13</w:t>
          </w:r>
          <w:r w:rsidR="00812A29">
            <w:rPr>
              <w:rFonts w:ascii="Arial" w:eastAsia="Times New Roman" w:hAnsi="Arial" w:cs="Arial"/>
              <w:color w:val="000000"/>
              <w:szCs w:val="24"/>
              <w:lang w:eastAsia="es-ES"/>
            </w:rPr>
            <w:t>/0</w:t>
          </w:r>
          <w:r>
            <w:rPr>
              <w:rFonts w:ascii="Arial" w:eastAsia="Times New Roman" w:hAnsi="Arial" w:cs="Arial"/>
              <w:color w:val="000000"/>
              <w:szCs w:val="24"/>
              <w:lang w:eastAsia="es-ES"/>
            </w:rPr>
            <w:t>8</w:t>
          </w:r>
          <w:r w:rsidR="00812A29">
            <w:rPr>
              <w:rFonts w:ascii="Arial" w:eastAsia="Times New Roman" w:hAnsi="Arial" w:cs="Arial"/>
              <w:color w:val="000000"/>
              <w:szCs w:val="24"/>
              <w:lang w:eastAsia="es-ES"/>
            </w:rPr>
            <w:t>/2020</w:t>
          </w:r>
        </w:p>
      </w:tc>
      <w:tc>
        <w:tcPr>
          <w:tcW w:w="1518" w:type="dxa"/>
          <w:tcBorders>
            <w:top w:val="nil"/>
            <w:left w:val="nil"/>
            <w:bottom w:val="single" w:sz="8" w:space="0" w:color="auto"/>
            <w:right w:val="single" w:sz="8" w:space="0" w:color="auto"/>
          </w:tcBorders>
          <w:shd w:val="clear" w:color="auto" w:fill="auto"/>
          <w:vAlign w:val="center"/>
          <w:hideMark/>
        </w:tcPr>
        <w:p w14:paraId="4FF0C241" w14:textId="26CA9A1B" w:rsidR="00812A29" w:rsidRPr="00F446A0" w:rsidRDefault="000359D4"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4</w:t>
          </w:r>
        </w:p>
      </w:tc>
      <w:tc>
        <w:tcPr>
          <w:tcW w:w="1761" w:type="dxa"/>
          <w:tcBorders>
            <w:top w:val="nil"/>
            <w:left w:val="nil"/>
            <w:bottom w:val="single" w:sz="8" w:space="0" w:color="auto"/>
            <w:right w:val="single" w:sz="8" w:space="0" w:color="auto"/>
          </w:tcBorders>
          <w:vAlign w:val="center"/>
        </w:tcPr>
        <w:p w14:paraId="6259187E" w14:textId="054AAD44" w:rsidR="00812A29" w:rsidRPr="00F446A0" w:rsidRDefault="00812A29" w:rsidP="000157C8">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9E411B" w:rsidRPr="009E411B">
            <w:rPr>
              <w:rFonts w:ascii="Arial" w:eastAsia="Times New Roman" w:hAnsi="Arial" w:cs="Arial"/>
              <w:noProof/>
              <w:color w:val="000000"/>
              <w:lang w:val="es-ES" w:eastAsia="es-ES"/>
            </w:rPr>
            <w:t>22</w:t>
          </w:r>
          <w:r w:rsidRPr="00DC163E">
            <w:rPr>
              <w:rFonts w:ascii="Arial" w:eastAsia="Times New Roman" w:hAnsi="Arial" w:cs="Arial"/>
              <w:color w:val="000000"/>
              <w:lang w:eastAsia="es-ES"/>
            </w:rPr>
            <w:fldChar w:fldCharType="end"/>
          </w:r>
          <w:r w:rsidR="00D37987">
            <w:rPr>
              <w:rFonts w:ascii="Arial" w:eastAsia="Times New Roman" w:hAnsi="Arial" w:cs="Arial"/>
              <w:color w:val="000000"/>
              <w:lang w:eastAsia="es-ES"/>
            </w:rPr>
            <w:t xml:space="preserve"> de 25</w:t>
          </w:r>
        </w:p>
      </w:tc>
    </w:tr>
  </w:tbl>
  <w:p w14:paraId="170CC6AD" w14:textId="77777777" w:rsidR="00812A29" w:rsidRPr="008C3B3A" w:rsidRDefault="00812A29"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B82B4C"/>
    <w:multiLevelType w:val="hybridMultilevel"/>
    <w:tmpl w:val="8B8CF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8A70CD"/>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094584"/>
    <w:multiLevelType w:val="hybridMultilevel"/>
    <w:tmpl w:val="9F74BFA4"/>
    <w:lvl w:ilvl="0" w:tplc="A9BAC5F4">
      <w:numFmt w:val="bullet"/>
      <w:lvlText w:val=""/>
      <w:lvlJc w:val="left"/>
      <w:pPr>
        <w:ind w:left="786" w:hanging="360"/>
      </w:pPr>
      <w:rPr>
        <w:rFonts w:ascii="Symbol" w:eastAsiaTheme="minorHAnsi" w:hAnsi="Symbo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06922DB0"/>
    <w:multiLevelType w:val="multilevel"/>
    <w:tmpl w:val="DCA43EB8"/>
    <w:lvl w:ilvl="0">
      <w:start w:val="5"/>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6" w15:restartNumberingAfterBreak="0">
    <w:nsid w:val="091E07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0B0C7546"/>
    <w:multiLevelType w:val="hybridMultilevel"/>
    <w:tmpl w:val="02860C42"/>
    <w:lvl w:ilvl="0" w:tplc="84B20736">
      <w:start w:val="1"/>
      <w:numFmt w:val="upperLetter"/>
      <w:lvlText w:val="%1."/>
      <w:lvlJc w:val="left"/>
      <w:pPr>
        <w:ind w:left="1002" w:hanging="360"/>
      </w:pPr>
      <w:rPr>
        <w:b w:val="0"/>
      </w:rPr>
    </w:lvl>
    <w:lvl w:ilvl="1" w:tplc="0C0A0019" w:tentative="1">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8" w15:restartNumberingAfterBreak="0">
    <w:nsid w:val="0B5E3530"/>
    <w:multiLevelType w:val="hybridMultilevel"/>
    <w:tmpl w:val="02AE2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70C53AD"/>
    <w:multiLevelType w:val="hybridMultilevel"/>
    <w:tmpl w:val="C8B085B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174E3775"/>
    <w:multiLevelType w:val="hybridMultilevel"/>
    <w:tmpl w:val="A9D82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D1E3896"/>
    <w:multiLevelType w:val="hybridMultilevel"/>
    <w:tmpl w:val="2C8A19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224F76C4"/>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28D37348"/>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30D647C1"/>
    <w:multiLevelType w:val="hybridMultilevel"/>
    <w:tmpl w:val="0914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37BF532E"/>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F362DCB"/>
    <w:multiLevelType w:val="hybridMultilevel"/>
    <w:tmpl w:val="DFB0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0344D22"/>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1F0454F"/>
    <w:multiLevelType w:val="hybridMultilevel"/>
    <w:tmpl w:val="440E2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33" w15:restartNumberingAfterBreak="0">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60585FCA"/>
    <w:multiLevelType w:val="multilevel"/>
    <w:tmpl w:val="2CC61986"/>
    <w:lvl w:ilvl="0">
      <w:start w:val="1"/>
      <w:numFmt w:val="bullet"/>
      <w:lvlText w:val=""/>
      <w:lvlJc w:val="left"/>
      <w:pPr>
        <w:ind w:left="720" w:hanging="360"/>
      </w:pPr>
      <w:rPr>
        <w:rFonts w:ascii="Symbol" w:hAnsi="Symbo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67200B94"/>
    <w:multiLevelType w:val="hybridMultilevel"/>
    <w:tmpl w:val="D7649F8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7" w15:restartNumberingAfterBreak="0">
    <w:nsid w:val="69BE725A"/>
    <w:multiLevelType w:val="hybridMultilevel"/>
    <w:tmpl w:val="4CBC5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9" w15:restartNumberingAfterBreak="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9045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7"/>
  </w:num>
  <w:num w:numId="3">
    <w:abstractNumId w:val="10"/>
  </w:num>
  <w:num w:numId="4">
    <w:abstractNumId w:val="11"/>
  </w:num>
  <w:num w:numId="5">
    <w:abstractNumId w:val="37"/>
  </w:num>
  <w:num w:numId="6">
    <w:abstractNumId w:val="13"/>
  </w:num>
  <w:num w:numId="7">
    <w:abstractNumId w:val="9"/>
  </w:num>
  <w:num w:numId="8">
    <w:abstractNumId w:val="8"/>
  </w:num>
  <w:num w:numId="9">
    <w:abstractNumId w:val="18"/>
  </w:num>
  <w:num w:numId="10">
    <w:abstractNumId w:val="43"/>
  </w:num>
  <w:num w:numId="11">
    <w:abstractNumId w:val="16"/>
  </w:num>
  <w:num w:numId="12">
    <w:abstractNumId w:val="33"/>
  </w:num>
  <w:num w:numId="13">
    <w:abstractNumId w:val="40"/>
  </w:num>
  <w:num w:numId="14">
    <w:abstractNumId w:val="15"/>
  </w:num>
  <w:num w:numId="15">
    <w:abstractNumId w:val="22"/>
  </w:num>
  <w:num w:numId="16">
    <w:abstractNumId w:val="19"/>
  </w:num>
  <w:num w:numId="17">
    <w:abstractNumId w:val="25"/>
  </w:num>
  <w:num w:numId="18">
    <w:abstractNumId w:val="34"/>
  </w:num>
  <w:num w:numId="19">
    <w:abstractNumId w:val="0"/>
  </w:num>
  <w:num w:numId="20">
    <w:abstractNumId w:val="30"/>
  </w:num>
  <w:num w:numId="21">
    <w:abstractNumId w:val="31"/>
  </w:num>
  <w:num w:numId="22">
    <w:abstractNumId w:val="35"/>
  </w:num>
  <w:num w:numId="23">
    <w:abstractNumId w:val="20"/>
  </w:num>
  <w:num w:numId="24">
    <w:abstractNumId w:val="44"/>
  </w:num>
  <w:num w:numId="25">
    <w:abstractNumId w:val="39"/>
  </w:num>
  <w:num w:numId="26">
    <w:abstractNumId w:val="12"/>
  </w:num>
  <w:num w:numId="27">
    <w:abstractNumId w:val="32"/>
  </w:num>
  <w:num w:numId="28">
    <w:abstractNumId w:val="7"/>
  </w:num>
  <w:num w:numId="29">
    <w:abstractNumId w:val="14"/>
  </w:num>
  <w:num w:numId="30">
    <w:abstractNumId w:val="29"/>
  </w:num>
  <w:num w:numId="31">
    <w:abstractNumId w:val="6"/>
  </w:num>
  <w:num w:numId="32">
    <w:abstractNumId w:val="42"/>
  </w:num>
  <w:num w:numId="33">
    <w:abstractNumId w:val="3"/>
  </w:num>
  <w:num w:numId="34">
    <w:abstractNumId w:val="21"/>
  </w:num>
  <w:num w:numId="35">
    <w:abstractNumId w:val="28"/>
  </w:num>
  <w:num w:numId="36">
    <w:abstractNumId w:val="5"/>
  </w:num>
  <w:num w:numId="37">
    <w:abstractNumId w:val="38"/>
  </w:num>
  <w:num w:numId="38">
    <w:abstractNumId w:val="41"/>
  </w:num>
  <w:num w:numId="39">
    <w:abstractNumId w:val="24"/>
  </w:num>
  <w:num w:numId="40">
    <w:abstractNumId w:val="1"/>
  </w:num>
  <w:num w:numId="41">
    <w:abstractNumId w:val="27"/>
  </w:num>
  <w:num w:numId="42">
    <w:abstractNumId w:val="26"/>
  </w:num>
  <w:num w:numId="43">
    <w:abstractNumId w:val="23"/>
  </w:num>
  <w:num w:numId="44">
    <w:abstractNumId w:val="36"/>
  </w:num>
  <w:num w:numId="4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0C"/>
    <w:rsid w:val="00002E17"/>
    <w:rsid w:val="00003626"/>
    <w:rsid w:val="00006C72"/>
    <w:rsid w:val="0000748D"/>
    <w:rsid w:val="00013F0D"/>
    <w:rsid w:val="000157C8"/>
    <w:rsid w:val="000167AC"/>
    <w:rsid w:val="000168B7"/>
    <w:rsid w:val="000238DA"/>
    <w:rsid w:val="00023A22"/>
    <w:rsid w:val="00024564"/>
    <w:rsid w:val="00024ED5"/>
    <w:rsid w:val="00027805"/>
    <w:rsid w:val="000331FD"/>
    <w:rsid w:val="00034367"/>
    <w:rsid w:val="00035283"/>
    <w:rsid w:val="000359D4"/>
    <w:rsid w:val="00043918"/>
    <w:rsid w:val="00043F87"/>
    <w:rsid w:val="00044405"/>
    <w:rsid w:val="00045FEC"/>
    <w:rsid w:val="00050510"/>
    <w:rsid w:val="00050C58"/>
    <w:rsid w:val="000511BF"/>
    <w:rsid w:val="00051C9E"/>
    <w:rsid w:val="000562F8"/>
    <w:rsid w:val="00060301"/>
    <w:rsid w:val="00062724"/>
    <w:rsid w:val="00062EA0"/>
    <w:rsid w:val="00065D0E"/>
    <w:rsid w:val="000736F3"/>
    <w:rsid w:val="0008140B"/>
    <w:rsid w:val="00083D87"/>
    <w:rsid w:val="00084B94"/>
    <w:rsid w:val="00091146"/>
    <w:rsid w:val="000921B3"/>
    <w:rsid w:val="000A220E"/>
    <w:rsid w:val="000A39F9"/>
    <w:rsid w:val="000A67D5"/>
    <w:rsid w:val="000A7524"/>
    <w:rsid w:val="000B44B6"/>
    <w:rsid w:val="000B4951"/>
    <w:rsid w:val="000C64CA"/>
    <w:rsid w:val="000C693A"/>
    <w:rsid w:val="000C760C"/>
    <w:rsid w:val="000D1C4B"/>
    <w:rsid w:val="000D29F2"/>
    <w:rsid w:val="000D365C"/>
    <w:rsid w:val="000D6837"/>
    <w:rsid w:val="000D69C0"/>
    <w:rsid w:val="000E0727"/>
    <w:rsid w:val="000E2231"/>
    <w:rsid w:val="000E24F1"/>
    <w:rsid w:val="000F0864"/>
    <w:rsid w:val="000F0A82"/>
    <w:rsid w:val="000F29DA"/>
    <w:rsid w:val="000F2B20"/>
    <w:rsid w:val="000F6CA8"/>
    <w:rsid w:val="00106443"/>
    <w:rsid w:val="001103BF"/>
    <w:rsid w:val="001109F1"/>
    <w:rsid w:val="00111E6C"/>
    <w:rsid w:val="001142A5"/>
    <w:rsid w:val="00114EA0"/>
    <w:rsid w:val="00115E33"/>
    <w:rsid w:val="0011648D"/>
    <w:rsid w:val="00116D4E"/>
    <w:rsid w:val="001173CB"/>
    <w:rsid w:val="0012351A"/>
    <w:rsid w:val="00123D87"/>
    <w:rsid w:val="001258FD"/>
    <w:rsid w:val="001313BD"/>
    <w:rsid w:val="00132DDF"/>
    <w:rsid w:val="00132EA6"/>
    <w:rsid w:val="00140A74"/>
    <w:rsid w:val="00143987"/>
    <w:rsid w:val="001447C7"/>
    <w:rsid w:val="00145187"/>
    <w:rsid w:val="00145209"/>
    <w:rsid w:val="00150417"/>
    <w:rsid w:val="001512E3"/>
    <w:rsid w:val="001526A3"/>
    <w:rsid w:val="00152A78"/>
    <w:rsid w:val="00153FCE"/>
    <w:rsid w:val="0016070C"/>
    <w:rsid w:val="00162B95"/>
    <w:rsid w:val="00165E6F"/>
    <w:rsid w:val="001677AF"/>
    <w:rsid w:val="00174842"/>
    <w:rsid w:val="00176588"/>
    <w:rsid w:val="00177966"/>
    <w:rsid w:val="00183230"/>
    <w:rsid w:val="00183792"/>
    <w:rsid w:val="00184252"/>
    <w:rsid w:val="001864E2"/>
    <w:rsid w:val="0018722C"/>
    <w:rsid w:val="00190355"/>
    <w:rsid w:val="001939D9"/>
    <w:rsid w:val="00196615"/>
    <w:rsid w:val="001A3964"/>
    <w:rsid w:val="001B0701"/>
    <w:rsid w:val="001B494B"/>
    <w:rsid w:val="001B592E"/>
    <w:rsid w:val="001B6A9C"/>
    <w:rsid w:val="001B7454"/>
    <w:rsid w:val="001B75C4"/>
    <w:rsid w:val="001C01AB"/>
    <w:rsid w:val="001C648A"/>
    <w:rsid w:val="001C68A2"/>
    <w:rsid w:val="001C7267"/>
    <w:rsid w:val="001C76B5"/>
    <w:rsid w:val="001D0B91"/>
    <w:rsid w:val="001D70D5"/>
    <w:rsid w:val="001D76BF"/>
    <w:rsid w:val="001E09C2"/>
    <w:rsid w:val="001E56B7"/>
    <w:rsid w:val="001E5822"/>
    <w:rsid w:val="00201A09"/>
    <w:rsid w:val="00203255"/>
    <w:rsid w:val="00203C8D"/>
    <w:rsid w:val="00211916"/>
    <w:rsid w:val="00214A14"/>
    <w:rsid w:val="0021785C"/>
    <w:rsid w:val="0022306B"/>
    <w:rsid w:val="002279CB"/>
    <w:rsid w:val="002330A9"/>
    <w:rsid w:val="00234A39"/>
    <w:rsid w:val="0023671F"/>
    <w:rsid w:val="00236E6C"/>
    <w:rsid w:val="00242450"/>
    <w:rsid w:val="00242A73"/>
    <w:rsid w:val="002453E4"/>
    <w:rsid w:val="00247F33"/>
    <w:rsid w:val="00252DCC"/>
    <w:rsid w:val="0025742F"/>
    <w:rsid w:val="00261B94"/>
    <w:rsid w:val="00265CC2"/>
    <w:rsid w:val="0027116E"/>
    <w:rsid w:val="00271E1E"/>
    <w:rsid w:val="002743B9"/>
    <w:rsid w:val="002753A8"/>
    <w:rsid w:val="00275C78"/>
    <w:rsid w:val="0027617C"/>
    <w:rsid w:val="00277E2C"/>
    <w:rsid w:val="00281AFC"/>
    <w:rsid w:val="00282AB7"/>
    <w:rsid w:val="002851DD"/>
    <w:rsid w:val="00287890"/>
    <w:rsid w:val="00287D72"/>
    <w:rsid w:val="00291D02"/>
    <w:rsid w:val="002949D3"/>
    <w:rsid w:val="00295C44"/>
    <w:rsid w:val="002A04DC"/>
    <w:rsid w:val="002A6566"/>
    <w:rsid w:val="002A69DD"/>
    <w:rsid w:val="002B5F58"/>
    <w:rsid w:val="002B65A4"/>
    <w:rsid w:val="002B670D"/>
    <w:rsid w:val="002C0844"/>
    <w:rsid w:val="002C0963"/>
    <w:rsid w:val="002C0B74"/>
    <w:rsid w:val="002C43DC"/>
    <w:rsid w:val="002C53B8"/>
    <w:rsid w:val="002D48B2"/>
    <w:rsid w:val="002E02A3"/>
    <w:rsid w:val="002E06C9"/>
    <w:rsid w:val="002E0975"/>
    <w:rsid w:val="002E116B"/>
    <w:rsid w:val="002E245A"/>
    <w:rsid w:val="002E4322"/>
    <w:rsid w:val="002E609D"/>
    <w:rsid w:val="002F1506"/>
    <w:rsid w:val="002F3D47"/>
    <w:rsid w:val="002F4D6D"/>
    <w:rsid w:val="002F72F3"/>
    <w:rsid w:val="003007E6"/>
    <w:rsid w:val="003052FB"/>
    <w:rsid w:val="00306910"/>
    <w:rsid w:val="003141C5"/>
    <w:rsid w:val="0031543C"/>
    <w:rsid w:val="00323C3D"/>
    <w:rsid w:val="00324A32"/>
    <w:rsid w:val="00331A65"/>
    <w:rsid w:val="00333528"/>
    <w:rsid w:val="003338DB"/>
    <w:rsid w:val="00335496"/>
    <w:rsid w:val="003371E7"/>
    <w:rsid w:val="00341268"/>
    <w:rsid w:val="003421C6"/>
    <w:rsid w:val="00343ADB"/>
    <w:rsid w:val="003459AE"/>
    <w:rsid w:val="0035095A"/>
    <w:rsid w:val="003531A4"/>
    <w:rsid w:val="003623C4"/>
    <w:rsid w:val="0036405F"/>
    <w:rsid w:val="00366FB1"/>
    <w:rsid w:val="00377C32"/>
    <w:rsid w:val="00381E9C"/>
    <w:rsid w:val="0038321B"/>
    <w:rsid w:val="00383C8C"/>
    <w:rsid w:val="00391034"/>
    <w:rsid w:val="0039122B"/>
    <w:rsid w:val="003939AE"/>
    <w:rsid w:val="00396AAE"/>
    <w:rsid w:val="003A1E10"/>
    <w:rsid w:val="003A56AB"/>
    <w:rsid w:val="003A6E34"/>
    <w:rsid w:val="003B0A9D"/>
    <w:rsid w:val="003B26E8"/>
    <w:rsid w:val="003B6E18"/>
    <w:rsid w:val="003C0851"/>
    <w:rsid w:val="003C13FF"/>
    <w:rsid w:val="003C3575"/>
    <w:rsid w:val="003C3DAB"/>
    <w:rsid w:val="003C4E9C"/>
    <w:rsid w:val="003D08DD"/>
    <w:rsid w:val="003D1368"/>
    <w:rsid w:val="003D1394"/>
    <w:rsid w:val="003D2E69"/>
    <w:rsid w:val="003D4E56"/>
    <w:rsid w:val="003D638D"/>
    <w:rsid w:val="003E1784"/>
    <w:rsid w:val="003E1B41"/>
    <w:rsid w:val="003E204C"/>
    <w:rsid w:val="003E24CB"/>
    <w:rsid w:val="003E5E68"/>
    <w:rsid w:val="003E6957"/>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6D14"/>
    <w:rsid w:val="00457141"/>
    <w:rsid w:val="00470554"/>
    <w:rsid w:val="0047148C"/>
    <w:rsid w:val="00472750"/>
    <w:rsid w:val="004865E8"/>
    <w:rsid w:val="00487C24"/>
    <w:rsid w:val="00496174"/>
    <w:rsid w:val="004966D4"/>
    <w:rsid w:val="004A20B2"/>
    <w:rsid w:val="004A6B62"/>
    <w:rsid w:val="004A6D7C"/>
    <w:rsid w:val="004A6FA4"/>
    <w:rsid w:val="004B12E4"/>
    <w:rsid w:val="004B164A"/>
    <w:rsid w:val="004B34E6"/>
    <w:rsid w:val="004B4239"/>
    <w:rsid w:val="004B791A"/>
    <w:rsid w:val="004C0BF5"/>
    <w:rsid w:val="004C0CCA"/>
    <w:rsid w:val="004C1929"/>
    <w:rsid w:val="004C1B80"/>
    <w:rsid w:val="004C26E4"/>
    <w:rsid w:val="004C66F5"/>
    <w:rsid w:val="004D3A3A"/>
    <w:rsid w:val="004E0D6B"/>
    <w:rsid w:val="004E3189"/>
    <w:rsid w:val="004E3A7E"/>
    <w:rsid w:val="004F100A"/>
    <w:rsid w:val="004F3B69"/>
    <w:rsid w:val="00500231"/>
    <w:rsid w:val="00502233"/>
    <w:rsid w:val="00502C71"/>
    <w:rsid w:val="00502E38"/>
    <w:rsid w:val="00504672"/>
    <w:rsid w:val="00505736"/>
    <w:rsid w:val="00510D24"/>
    <w:rsid w:val="00513A9B"/>
    <w:rsid w:val="00513B49"/>
    <w:rsid w:val="00513F5A"/>
    <w:rsid w:val="0052263E"/>
    <w:rsid w:val="0053081C"/>
    <w:rsid w:val="00543DBA"/>
    <w:rsid w:val="00544B93"/>
    <w:rsid w:val="00550AC1"/>
    <w:rsid w:val="0056100E"/>
    <w:rsid w:val="0056222C"/>
    <w:rsid w:val="00562EC7"/>
    <w:rsid w:val="00565F53"/>
    <w:rsid w:val="00567878"/>
    <w:rsid w:val="00570EA6"/>
    <w:rsid w:val="00572F1B"/>
    <w:rsid w:val="00574F12"/>
    <w:rsid w:val="00580ADC"/>
    <w:rsid w:val="00587A27"/>
    <w:rsid w:val="0059336F"/>
    <w:rsid w:val="005A05E0"/>
    <w:rsid w:val="005A729C"/>
    <w:rsid w:val="005B03CC"/>
    <w:rsid w:val="005B41C6"/>
    <w:rsid w:val="005B6225"/>
    <w:rsid w:val="005C259A"/>
    <w:rsid w:val="005C5255"/>
    <w:rsid w:val="005D33B3"/>
    <w:rsid w:val="005D6845"/>
    <w:rsid w:val="005E549D"/>
    <w:rsid w:val="005E55F8"/>
    <w:rsid w:val="005E7465"/>
    <w:rsid w:val="005F0303"/>
    <w:rsid w:val="005F034C"/>
    <w:rsid w:val="005F0E44"/>
    <w:rsid w:val="005F229E"/>
    <w:rsid w:val="005F2480"/>
    <w:rsid w:val="005F3627"/>
    <w:rsid w:val="005F60AA"/>
    <w:rsid w:val="00601656"/>
    <w:rsid w:val="006022A2"/>
    <w:rsid w:val="00603425"/>
    <w:rsid w:val="006062A6"/>
    <w:rsid w:val="00606A2A"/>
    <w:rsid w:val="00611221"/>
    <w:rsid w:val="00611768"/>
    <w:rsid w:val="00611AA3"/>
    <w:rsid w:val="00612658"/>
    <w:rsid w:val="006128BC"/>
    <w:rsid w:val="00612D05"/>
    <w:rsid w:val="006133E9"/>
    <w:rsid w:val="00620856"/>
    <w:rsid w:val="006245BB"/>
    <w:rsid w:val="00625665"/>
    <w:rsid w:val="00625D03"/>
    <w:rsid w:val="00627E13"/>
    <w:rsid w:val="006426EC"/>
    <w:rsid w:val="006443B6"/>
    <w:rsid w:val="00647F66"/>
    <w:rsid w:val="00652252"/>
    <w:rsid w:val="00652F16"/>
    <w:rsid w:val="00661EB2"/>
    <w:rsid w:val="00662D22"/>
    <w:rsid w:val="00664249"/>
    <w:rsid w:val="0066528E"/>
    <w:rsid w:val="00670112"/>
    <w:rsid w:val="00671CA2"/>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17BC"/>
    <w:rsid w:val="006B6E34"/>
    <w:rsid w:val="006C1FFA"/>
    <w:rsid w:val="006C293F"/>
    <w:rsid w:val="006C3028"/>
    <w:rsid w:val="006C5FA3"/>
    <w:rsid w:val="006C71C7"/>
    <w:rsid w:val="006D0319"/>
    <w:rsid w:val="006D2F15"/>
    <w:rsid w:val="006D394C"/>
    <w:rsid w:val="006D5EBC"/>
    <w:rsid w:val="006D7930"/>
    <w:rsid w:val="006E0599"/>
    <w:rsid w:val="006E6CB4"/>
    <w:rsid w:val="006F0A25"/>
    <w:rsid w:val="006F1238"/>
    <w:rsid w:val="006F3D18"/>
    <w:rsid w:val="006F3EC5"/>
    <w:rsid w:val="006F533D"/>
    <w:rsid w:val="007052B7"/>
    <w:rsid w:val="007209F1"/>
    <w:rsid w:val="00723825"/>
    <w:rsid w:val="00732D89"/>
    <w:rsid w:val="0073323D"/>
    <w:rsid w:val="00741AA1"/>
    <w:rsid w:val="00742E45"/>
    <w:rsid w:val="0074624D"/>
    <w:rsid w:val="00746665"/>
    <w:rsid w:val="00751A4B"/>
    <w:rsid w:val="0075779B"/>
    <w:rsid w:val="007608BE"/>
    <w:rsid w:val="00760E9D"/>
    <w:rsid w:val="00764B4A"/>
    <w:rsid w:val="00766BCA"/>
    <w:rsid w:val="0077469F"/>
    <w:rsid w:val="007762E7"/>
    <w:rsid w:val="00780D90"/>
    <w:rsid w:val="00786F78"/>
    <w:rsid w:val="0079163B"/>
    <w:rsid w:val="00791E0F"/>
    <w:rsid w:val="0079569F"/>
    <w:rsid w:val="007957CF"/>
    <w:rsid w:val="00797981"/>
    <w:rsid w:val="00797AAE"/>
    <w:rsid w:val="00797AB9"/>
    <w:rsid w:val="007A20BA"/>
    <w:rsid w:val="007A3F5B"/>
    <w:rsid w:val="007A4DD4"/>
    <w:rsid w:val="007A652F"/>
    <w:rsid w:val="007A6DC5"/>
    <w:rsid w:val="007B2E1C"/>
    <w:rsid w:val="007B67B6"/>
    <w:rsid w:val="007C00C9"/>
    <w:rsid w:val="007C1E01"/>
    <w:rsid w:val="007C7EF9"/>
    <w:rsid w:val="007D01AE"/>
    <w:rsid w:val="007D4ADC"/>
    <w:rsid w:val="007D4F75"/>
    <w:rsid w:val="007D54F7"/>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103E4"/>
    <w:rsid w:val="00812A29"/>
    <w:rsid w:val="00820BAF"/>
    <w:rsid w:val="00821DDA"/>
    <w:rsid w:val="00825166"/>
    <w:rsid w:val="008262DF"/>
    <w:rsid w:val="00826BEF"/>
    <w:rsid w:val="008364B1"/>
    <w:rsid w:val="00836DD3"/>
    <w:rsid w:val="0083745F"/>
    <w:rsid w:val="0084221A"/>
    <w:rsid w:val="0084243F"/>
    <w:rsid w:val="00842AD1"/>
    <w:rsid w:val="008459E6"/>
    <w:rsid w:val="00851556"/>
    <w:rsid w:val="008519C2"/>
    <w:rsid w:val="00852BAF"/>
    <w:rsid w:val="00853ECC"/>
    <w:rsid w:val="00853EFF"/>
    <w:rsid w:val="008553D1"/>
    <w:rsid w:val="0085695A"/>
    <w:rsid w:val="00857607"/>
    <w:rsid w:val="00861EC5"/>
    <w:rsid w:val="00865A23"/>
    <w:rsid w:val="00867F17"/>
    <w:rsid w:val="008735C4"/>
    <w:rsid w:val="00873A20"/>
    <w:rsid w:val="00875164"/>
    <w:rsid w:val="0087797D"/>
    <w:rsid w:val="008818C6"/>
    <w:rsid w:val="0088205C"/>
    <w:rsid w:val="00885273"/>
    <w:rsid w:val="00892F6B"/>
    <w:rsid w:val="00895697"/>
    <w:rsid w:val="00897942"/>
    <w:rsid w:val="008A0AD1"/>
    <w:rsid w:val="008A386D"/>
    <w:rsid w:val="008A5793"/>
    <w:rsid w:val="008A6C9A"/>
    <w:rsid w:val="008A7265"/>
    <w:rsid w:val="008B0100"/>
    <w:rsid w:val="008B086F"/>
    <w:rsid w:val="008B3FB2"/>
    <w:rsid w:val="008B53B7"/>
    <w:rsid w:val="008B57CC"/>
    <w:rsid w:val="008B6241"/>
    <w:rsid w:val="008B75AB"/>
    <w:rsid w:val="008C265D"/>
    <w:rsid w:val="008C2DC0"/>
    <w:rsid w:val="008C38D4"/>
    <w:rsid w:val="008C3B3A"/>
    <w:rsid w:val="008C52EE"/>
    <w:rsid w:val="008C5B8A"/>
    <w:rsid w:val="008C5CA1"/>
    <w:rsid w:val="008D0E98"/>
    <w:rsid w:val="008D17E7"/>
    <w:rsid w:val="008E0706"/>
    <w:rsid w:val="008E38CA"/>
    <w:rsid w:val="008E5055"/>
    <w:rsid w:val="008F0257"/>
    <w:rsid w:val="008F326E"/>
    <w:rsid w:val="008F52F4"/>
    <w:rsid w:val="0090079D"/>
    <w:rsid w:val="009053B3"/>
    <w:rsid w:val="00905B07"/>
    <w:rsid w:val="00907702"/>
    <w:rsid w:val="00915687"/>
    <w:rsid w:val="00915AFC"/>
    <w:rsid w:val="00917AE4"/>
    <w:rsid w:val="00921054"/>
    <w:rsid w:val="009251A8"/>
    <w:rsid w:val="00930DA5"/>
    <w:rsid w:val="0093519E"/>
    <w:rsid w:val="00941264"/>
    <w:rsid w:val="009414CA"/>
    <w:rsid w:val="00942424"/>
    <w:rsid w:val="009470B7"/>
    <w:rsid w:val="00947E32"/>
    <w:rsid w:val="009533FB"/>
    <w:rsid w:val="00954997"/>
    <w:rsid w:val="009631B7"/>
    <w:rsid w:val="00965365"/>
    <w:rsid w:val="0096558F"/>
    <w:rsid w:val="00966265"/>
    <w:rsid w:val="00966BF7"/>
    <w:rsid w:val="009679A4"/>
    <w:rsid w:val="00971F93"/>
    <w:rsid w:val="009801DA"/>
    <w:rsid w:val="009821BD"/>
    <w:rsid w:val="0098246D"/>
    <w:rsid w:val="009846E6"/>
    <w:rsid w:val="0099010E"/>
    <w:rsid w:val="009957CD"/>
    <w:rsid w:val="009A17A6"/>
    <w:rsid w:val="009A78A9"/>
    <w:rsid w:val="009A7E9D"/>
    <w:rsid w:val="009B1325"/>
    <w:rsid w:val="009B2F76"/>
    <w:rsid w:val="009B77D1"/>
    <w:rsid w:val="009C241D"/>
    <w:rsid w:val="009C3AF7"/>
    <w:rsid w:val="009C49B0"/>
    <w:rsid w:val="009C53B3"/>
    <w:rsid w:val="009C627E"/>
    <w:rsid w:val="009C6487"/>
    <w:rsid w:val="009C6C7E"/>
    <w:rsid w:val="009C7C21"/>
    <w:rsid w:val="009D4AFC"/>
    <w:rsid w:val="009D4E14"/>
    <w:rsid w:val="009D4FEC"/>
    <w:rsid w:val="009D5A55"/>
    <w:rsid w:val="009E113F"/>
    <w:rsid w:val="009E1165"/>
    <w:rsid w:val="009E1849"/>
    <w:rsid w:val="009E411B"/>
    <w:rsid w:val="009E566A"/>
    <w:rsid w:val="009E6E42"/>
    <w:rsid w:val="009E70B3"/>
    <w:rsid w:val="009F046B"/>
    <w:rsid w:val="009F1408"/>
    <w:rsid w:val="009F257A"/>
    <w:rsid w:val="009F393A"/>
    <w:rsid w:val="009F60FB"/>
    <w:rsid w:val="00A01EB3"/>
    <w:rsid w:val="00A05EA8"/>
    <w:rsid w:val="00A073A3"/>
    <w:rsid w:val="00A11045"/>
    <w:rsid w:val="00A1137D"/>
    <w:rsid w:val="00A11B4D"/>
    <w:rsid w:val="00A1334B"/>
    <w:rsid w:val="00A140B4"/>
    <w:rsid w:val="00A145B5"/>
    <w:rsid w:val="00A16C03"/>
    <w:rsid w:val="00A20A32"/>
    <w:rsid w:val="00A31538"/>
    <w:rsid w:val="00A343B4"/>
    <w:rsid w:val="00A3653E"/>
    <w:rsid w:val="00A37BA9"/>
    <w:rsid w:val="00A474B5"/>
    <w:rsid w:val="00A50BD1"/>
    <w:rsid w:val="00A55270"/>
    <w:rsid w:val="00A567F1"/>
    <w:rsid w:val="00A60709"/>
    <w:rsid w:val="00A60920"/>
    <w:rsid w:val="00A61B30"/>
    <w:rsid w:val="00A65EA3"/>
    <w:rsid w:val="00A67813"/>
    <w:rsid w:val="00A71BB9"/>
    <w:rsid w:val="00A72AD5"/>
    <w:rsid w:val="00A75753"/>
    <w:rsid w:val="00A76916"/>
    <w:rsid w:val="00A76AFE"/>
    <w:rsid w:val="00A77CE4"/>
    <w:rsid w:val="00A81368"/>
    <w:rsid w:val="00A81C1A"/>
    <w:rsid w:val="00A81E82"/>
    <w:rsid w:val="00A83149"/>
    <w:rsid w:val="00A84044"/>
    <w:rsid w:val="00A8498F"/>
    <w:rsid w:val="00A85ECB"/>
    <w:rsid w:val="00A95C2A"/>
    <w:rsid w:val="00A97C33"/>
    <w:rsid w:val="00AA0317"/>
    <w:rsid w:val="00AA22EB"/>
    <w:rsid w:val="00AA2459"/>
    <w:rsid w:val="00AA51C5"/>
    <w:rsid w:val="00AA51D8"/>
    <w:rsid w:val="00AA6EE8"/>
    <w:rsid w:val="00AA7A25"/>
    <w:rsid w:val="00AB2A06"/>
    <w:rsid w:val="00AB3F3C"/>
    <w:rsid w:val="00AB6A45"/>
    <w:rsid w:val="00AC0813"/>
    <w:rsid w:val="00AC56A1"/>
    <w:rsid w:val="00AD2C73"/>
    <w:rsid w:val="00AD2E60"/>
    <w:rsid w:val="00AE0020"/>
    <w:rsid w:val="00AE0F09"/>
    <w:rsid w:val="00AE3A0C"/>
    <w:rsid w:val="00AE4E75"/>
    <w:rsid w:val="00AE5081"/>
    <w:rsid w:val="00AE6876"/>
    <w:rsid w:val="00AE7C5D"/>
    <w:rsid w:val="00AF0177"/>
    <w:rsid w:val="00AF0D3B"/>
    <w:rsid w:val="00AF19D8"/>
    <w:rsid w:val="00B0061E"/>
    <w:rsid w:val="00B01029"/>
    <w:rsid w:val="00B03208"/>
    <w:rsid w:val="00B0604A"/>
    <w:rsid w:val="00B17AC9"/>
    <w:rsid w:val="00B204D1"/>
    <w:rsid w:val="00B20742"/>
    <w:rsid w:val="00B25A32"/>
    <w:rsid w:val="00B268FE"/>
    <w:rsid w:val="00B30EDE"/>
    <w:rsid w:val="00B323DA"/>
    <w:rsid w:val="00B32698"/>
    <w:rsid w:val="00B32E5C"/>
    <w:rsid w:val="00B44106"/>
    <w:rsid w:val="00B47696"/>
    <w:rsid w:val="00B51270"/>
    <w:rsid w:val="00B53B45"/>
    <w:rsid w:val="00B541F3"/>
    <w:rsid w:val="00B55C6F"/>
    <w:rsid w:val="00B6566D"/>
    <w:rsid w:val="00B65C7F"/>
    <w:rsid w:val="00B75B7E"/>
    <w:rsid w:val="00B75CDD"/>
    <w:rsid w:val="00B80535"/>
    <w:rsid w:val="00B83CB1"/>
    <w:rsid w:val="00B85880"/>
    <w:rsid w:val="00BA20BA"/>
    <w:rsid w:val="00BA2748"/>
    <w:rsid w:val="00BA5E07"/>
    <w:rsid w:val="00BA671A"/>
    <w:rsid w:val="00BA7B5D"/>
    <w:rsid w:val="00BB467A"/>
    <w:rsid w:val="00BC1C0A"/>
    <w:rsid w:val="00BC2B8D"/>
    <w:rsid w:val="00BC6CC8"/>
    <w:rsid w:val="00BD0F79"/>
    <w:rsid w:val="00BD258C"/>
    <w:rsid w:val="00BD702D"/>
    <w:rsid w:val="00BE08F3"/>
    <w:rsid w:val="00BE1B5C"/>
    <w:rsid w:val="00BE34BB"/>
    <w:rsid w:val="00BE3598"/>
    <w:rsid w:val="00BE50DF"/>
    <w:rsid w:val="00BE5BB7"/>
    <w:rsid w:val="00BE61C8"/>
    <w:rsid w:val="00BF03D3"/>
    <w:rsid w:val="00BF12C6"/>
    <w:rsid w:val="00BF155C"/>
    <w:rsid w:val="00BF3D0C"/>
    <w:rsid w:val="00BF6224"/>
    <w:rsid w:val="00C00317"/>
    <w:rsid w:val="00C027FF"/>
    <w:rsid w:val="00C11113"/>
    <w:rsid w:val="00C11F74"/>
    <w:rsid w:val="00C12818"/>
    <w:rsid w:val="00C12C6D"/>
    <w:rsid w:val="00C174BB"/>
    <w:rsid w:val="00C22317"/>
    <w:rsid w:val="00C2446F"/>
    <w:rsid w:val="00C329A1"/>
    <w:rsid w:val="00C343AA"/>
    <w:rsid w:val="00C41E72"/>
    <w:rsid w:val="00C42558"/>
    <w:rsid w:val="00C429BB"/>
    <w:rsid w:val="00C4679A"/>
    <w:rsid w:val="00C474B3"/>
    <w:rsid w:val="00C47E9D"/>
    <w:rsid w:val="00C500E5"/>
    <w:rsid w:val="00C50383"/>
    <w:rsid w:val="00C50956"/>
    <w:rsid w:val="00C51CD5"/>
    <w:rsid w:val="00C60944"/>
    <w:rsid w:val="00C6449C"/>
    <w:rsid w:val="00C72E63"/>
    <w:rsid w:val="00C7304D"/>
    <w:rsid w:val="00C77342"/>
    <w:rsid w:val="00C800E3"/>
    <w:rsid w:val="00C801A0"/>
    <w:rsid w:val="00C80A51"/>
    <w:rsid w:val="00C96332"/>
    <w:rsid w:val="00C97C87"/>
    <w:rsid w:val="00CA0C40"/>
    <w:rsid w:val="00CA19A2"/>
    <w:rsid w:val="00CA3230"/>
    <w:rsid w:val="00CA458D"/>
    <w:rsid w:val="00CA4730"/>
    <w:rsid w:val="00CB12D0"/>
    <w:rsid w:val="00CB1C19"/>
    <w:rsid w:val="00CC0ABA"/>
    <w:rsid w:val="00CC353F"/>
    <w:rsid w:val="00CD1B9C"/>
    <w:rsid w:val="00CD33E9"/>
    <w:rsid w:val="00CD6F23"/>
    <w:rsid w:val="00CE2EAE"/>
    <w:rsid w:val="00CE45F7"/>
    <w:rsid w:val="00CE518C"/>
    <w:rsid w:val="00CE559E"/>
    <w:rsid w:val="00CF3D9B"/>
    <w:rsid w:val="00CF59D0"/>
    <w:rsid w:val="00CF6380"/>
    <w:rsid w:val="00CF7627"/>
    <w:rsid w:val="00D002B5"/>
    <w:rsid w:val="00D01669"/>
    <w:rsid w:val="00D01F74"/>
    <w:rsid w:val="00D0475C"/>
    <w:rsid w:val="00D07237"/>
    <w:rsid w:val="00D11B3A"/>
    <w:rsid w:val="00D11C2D"/>
    <w:rsid w:val="00D11C30"/>
    <w:rsid w:val="00D11E48"/>
    <w:rsid w:val="00D11F7C"/>
    <w:rsid w:val="00D13663"/>
    <w:rsid w:val="00D20B91"/>
    <w:rsid w:val="00D2214C"/>
    <w:rsid w:val="00D2416E"/>
    <w:rsid w:val="00D27416"/>
    <w:rsid w:val="00D3511E"/>
    <w:rsid w:val="00D37987"/>
    <w:rsid w:val="00D37C11"/>
    <w:rsid w:val="00D43F3E"/>
    <w:rsid w:val="00D4412C"/>
    <w:rsid w:val="00D44D65"/>
    <w:rsid w:val="00D46B85"/>
    <w:rsid w:val="00D46D2B"/>
    <w:rsid w:val="00D53925"/>
    <w:rsid w:val="00D5685A"/>
    <w:rsid w:val="00D63579"/>
    <w:rsid w:val="00D637E2"/>
    <w:rsid w:val="00D65987"/>
    <w:rsid w:val="00D66EE8"/>
    <w:rsid w:val="00D70408"/>
    <w:rsid w:val="00D7043F"/>
    <w:rsid w:val="00D7084A"/>
    <w:rsid w:val="00D75DBE"/>
    <w:rsid w:val="00D75DD3"/>
    <w:rsid w:val="00D7647C"/>
    <w:rsid w:val="00D77D9D"/>
    <w:rsid w:val="00D96D1E"/>
    <w:rsid w:val="00DA56AF"/>
    <w:rsid w:val="00DB01B1"/>
    <w:rsid w:val="00DB2BA3"/>
    <w:rsid w:val="00DC2433"/>
    <w:rsid w:val="00DC3520"/>
    <w:rsid w:val="00DC72A0"/>
    <w:rsid w:val="00DD03DF"/>
    <w:rsid w:val="00DD1EF6"/>
    <w:rsid w:val="00DD43C1"/>
    <w:rsid w:val="00DD45C9"/>
    <w:rsid w:val="00DD6D55"/>
    <w:rsid w:val="00DE1A7A"/>
    <w:rsid w:val="00DE30CC"/>
    <w:rsid w:val="00DE6832"/>
    <w:rsid w:val="00DF11D2"/>
    <w:rsid w:val="00DF21B8"/>
    <w:rsid w:val="00DF40ED"/>
    <w:rsid w:val="00DF7731"/>
    <w:rsid w:val="00E00690"/>
    <w:rsid w:val="00E038DE"/>
    <w:rsid w:val="00E05B5B"/>
    <w:rsid w:val="00E12085"/>
    <w:rsid w:val="00E13DE3"/>
    <w:rsid w:val="00E14165"/>
    <w:rsid w:val="00E1433C"/>
    <w:rsid w:val="00E15ABE"/>
    <w:rsid w:val="00E202E6"/>
    <w:rsid w:val="00E211FE"/>
    <w:rsid w:val="00E21717"/>
    <w:rsid w:val="00E22DFA"/>
    <w:rsid w:val="00E2313A"/>
    <w:rsid w:val="00E239C7"/>
    <w:rsid w:val="00E23A69"/>
    <w:rsid w:val="00E23AEB"/>
    <w:rsid w:val="00E26CC0"/>
    <w:rsid w:val="00E323E9"/>
    <w:rsid w:val="00E33844"/>
    <w:rsid w:val="00E33C65"/>
    <w:rsid w:val="00E34556"/>
    <w:rsid w:val="00E36544"/>
    <w:rsid w:val="00E36D9A"/>
    <w:rsid w:val="00E40A23"/>
    <w:rsid w:val="00E46C28"/>
    <w:rsid w:val="00E475E7"/>
    <w:rsid w:val="00E5189A"/>
    <w:rsid w:val="00E52FC2"/>
    <w:rsid w:val="00E60586"/>
    <w:rsid w:val="00E62924"/>
    <w:rsid w:val="00E64C06"/>
    <w:rsid w:val="00E75730"/>
    <w:rsid w:val="00E76CAA"/>
    <w:rsid w:val="00E77815"/>
    <w:rsid w:val="00E82E9E"/>
    <w:rsid w:val="00E83D09"/>
    <w:rsid w:val="00E87182"/>
    <w:rsid w:val="00E95FEC"/>
    <w:rsid w:val="00EA4A16"/>
    <w:rsid w:val="00EA684B"/>
    <w:rsid w:val="00EB17CC"/>
    <w:rsid w:val="00EB1ED9"/>
    <w:rsid w:val="00EB24AF"/>
    <w:rsid w:val="00EB2DC5"/>
    <w:rsid w:val="00EC2785"/>
    <w:rsid w:val="00EC4369"/>
    <w:rsid w:val="00EC755B"/>
    <w:rsid w:val="00ED2217"/>
    <w:rsid w:val="00ED3241"/>
    <w:rsid w:val="00ED3F98"/>
    <w:rsid w:val="00ED4AF3"/>
    <w:rsid w:val="00ED6772"/>
    <w:rsid w:val="00EE72DF"/>
    <w:rsid w:val="00F02278"/>
    <w:rsid w:val="00F11B6F"/>
    <w:rsid w:val="00F147FE"/>
    <w:rsid w:val="00F1483E"/>
    <w:rsid w:val="00F14B57"/>
    <w:rsid w:val="00F16735"/>
    <w:rsid w:val="00F171F4"/>
    <w:rsid w:val="00F2289E"/>
    <w:rsid w:val="00F25912"/>
    <w:rsid w:val="00F30098"/>
    <w:rsid w:val="00F31C45"/>
    <w:rsid w:val="00F406EC"/>
    <w:rsid w:val="00F4209D"/>
    <w:rsid w:val="00F46B59"/>
    <w:rsid w:val="00F46E01"/>
    <w:rsid w:val="00F46E66"/>
    <w:rsid w:val="00F5074F"/>
    <w:rsid w:val="00F514C9"/>
    <w:rsid w:val="00F524D0"/>
    <w:rsid w:val="00F52761"/>
    <w:rsid w:val="00F53CA9"/>
    <w:rsid w:val="00F57D50"/>
    <w:rsid w:val="00F65B4E"/>
    <w:rsid w:val="00F737CB"/>
    <w:rsid w:val="00F758A2"/>
    <w:rsid w:val="00F759FF"/>
    <w:rsid w:val="00F77207"/>
    <w:rsid w:val="00F815ED"/>
    <w:rsid w:val="00F82753"/>
    <w:rsid w:val="00F84026"/>
    <w:rsid w:val="00F854B7"/>
    <w:rsid w:val="00F86559"/>
    <w:rsid w:val="00F87219"/>
    <w:rsid w:val="00F87F38"/>
    <w:rsid w:val="00F9153C"/>
    <w:rsid w:val="00F91BD0"/>
    <w:rsid w:val="00FA1CF2"/>
    <w:rsid w:val="00FA26DF"/>
    <w:rsid w:val="00FA2FE4"/>
    <w:rsid w:val="00FA45A1"/>
    <w:rsid w:val="00FB0D2C"/>
    <w:rsid w:val="00FB1B92"/>
    <w:rsid w:val="00FB4B1F"/>
    <w:rsid w:val="00FB6B8B"/>
    <w:rsid w:val="00FB7A37"/>
    <w:rsid w:val="00FC71B5"/>
    <w:rsid w:val="00FD74E1"/>
    <w:rsid w:val="00FE08BD"/>
    <w:rsid w:val="00FE30B4"/>
    <w:rsid w:val="00FE5FCD"/>
    <w:rsid w:val="00FE6FAF"/>
    <w:rsid w:val="00FF3AFE"/>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1B5640"/>
  <w15:docId w15:val="{64BD50BB-1646-4631-977F-94DE9B03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 w:id="729421900">
      <w:bodyDiv w:val="1"/>
      <w:marLeft w:val="0"/>
      <w:marRight w:val="0"/>
      <w:marTop w:val="0"/>
      <w:marBottom w:val="0"/>
      <w:divBdr>
        <w:top w:val="none" w:sz="0" w:space="0" w:color="auto"/>
        <w:left w:val="none" w:sz="0" w:space="0" w:color="auto"/>
        <w:bottom w:val="none" w:sz="0" w:space="0" w:color="auto"/>
        <w:right w:val="none" w:sz="0" w:space="0" w:color="auto"/>
      </w:divBdr>
    </w:div>
    <w:div w:id="16371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onafrancadeperei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cretariasenado.gov.co/leyes/c_comerc.htm" TargetMode="Externa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EA289-E6D2-49FA-8A26-356E4DD4E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25</Pages>
  <Words>6652</Words>
  <Characters>36587</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ZFIP004</cp:lastModifiedBy>
  <cp:revision>13</cp:revision>
  <cp:lastPrinted>2019-05-30T21:13:00Z</cp:lastPrinted>
  <dcterms:created xsi:type="dcterms:W3CDTF">2020-06-01T21:40:00Z</dcterms:created>
  <dcterms:modified xsi:type="dcterms:W3CDTF">2020-08-13T22:49:00Z</dcterms:modified>
</cp:coreProperties>
</file>