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B24CF" w14:textId="77777777" w:rsidR="00797AB9" w:rsidRPr="00562EC7" w:rsidRDefault="009F257A" w:rsidP="00084B94">
      <w:pPr>
        <w:pStyle w:val="Prrafodelista"/>
        <w:numPr>
          <w:ilvl w:val="0"/>
          <w:numId w:val="9"/>
        </w:numPr>
        <w:ind w:left="426" w:right="-801" w:hanging="284"/>
        <w:jc w:val="both"/>
        <w:rPr>
          <w:rFonts w:ascii="Arial" w:hAnsi="Arial" w:cs="Arial"/>
          <w:b/>
          <w:sz w:val="24"/>
          <w:szCs w:val="24"/>
        </w:rPr>
      </w:pPr>
      <w:r>
        <w:rPr>
          <w:rFonts w:ascii="Arial" w:hAnsi="Arial" w:cs="Arial"/>
          <w:b/>
          <w:sz w:val="24"/>
          <w:szCs w:val="24"/>
        </w:rPr>
        <w:t>OBJETIVO</w:t>
      </w:r>
    </w:p>
    <w:p w14:paraId="797FFC7A" w14:textId="508403CA" w:rsidR="009F257A" w:rsidRDefault="009E113F" w:rsidP="00084B94">
      <w:pPr>
        <w:pStyle w:val="Textopredeterminado"/>
        <w:ind w:left="426" w:right="-801"/>
        <w:contextualSpacing/>
        <w:jc w:val="both"/>
        <w:rPr>
          <w:rStyle w:val="InitialStyle"/>
          <w:noProof w:val="0"/>
          <w:lang w:val="es-ES_tradnl"/>
        </w:rPr>
      </w:pPr>
      <w:r>
        <w:rPr>
          <w:rFonts w:ascii="Arial" w:hAnsi="Arial" w:cs="Arial"/>
          <w:szCs w:val="24"/>
        </w:rPr>
        <w:t xml:space="preserve">El presente documento cumple la función de orientar a todos </w:t>
      </w:r>
      <w:r w:rsidR="00797AB9" w:rsidRPr="00803261">
        <w:rPr>
          <w:rStyle w:val="InitialStyle"/>
          <w:noProof w:val="0"/>
          <w:lang w:val="es-ES_tradnl"/>
        </w:rPr>
        <w:t xml:space="preserve">los procesos estratégicos, misionales, de apoyo y base de los sistemas de gestión de la Zona Franca Internacional de Pereira, </w:t>
      </w:r>
      <w:r w:rsidR="002C0963">
        <w:rPr>
          <w:rStyle w:val="InitialStyle"/>
          <w:noProof w:val="0"/>
          <w:lang w:val="es-ES_tradnl"/>
        </w:rPr>
        <w:t>con relación al cumplimiento de requisitos de las normas en las cuales se encuentra certificada la compañía (ISO 9001</w:t>
      </w:r>
      <w:r w:rsidR="00E97D88">
        <w:rPr>
          <w:rStyle w:val="InitialStyle"/>
          <w:noProof w:val="0"/>
          <w:lang w:val="es-ES_tradnl"/>
        </w:rPr>
        <w:t>:15</w:t>
      </w:r>
      <w:r w:rsidR="002C0963">
        <w:rPr>
          <w:rStyle w:val="InitialStyle"/>
          <w:noProof w:val="0"/>
          <w:lang w:val="es-ES_tradnl"/>
        </w:rPr>
        <w:t>, ISO 28000</w:t>
      </w:r>
      <w:r w:rsidR="00E97D88">
        <w:rPr>
          <w:rStyle w:val="InitialStyle"/>
          <w:noProof w:val="0"/>
          <w:lang w:val="es-ES_tradnl"/>
        </w:rPr>
        <w:t>:07</w:t>
      </w:r>
      <w:r w:rsidR="002C0963">
        <w:rPr>
          <w:rStyle w:val="InitialStyle"/>
          <w:noProof w:val="0"/>
          <w:lang w:val="es-ES_tradnl"/>
        </w:rPr>
        <w:t>, BASC</w:t>
      </w:r>
      <w:r w:rsidR="00E97D88">
        <w:rPr>
          <w:rStyle w:val="InitialStyle"/>
          <w:noProof w:val="0"/>
          <w:lang w:val="es-ES_tradnl"/>
        </w:rPr>
        <w:t xml:space="preserve"> V5:17</w:t>
      </w:r>
      <w:r w:rsidR="002C0963">
        <w:rPr>
          <w:rStyle w:val="InitialStyle"/>
          <w:noProof w:val="0"/>
          <w:lang w:val="es-ES_tradnl"/>
        </w:rPr>
        <w:t>), es impo</w:t>
      </w:r>
      <w:r w:rsidR="001A3964">
        <w:rPr>
          <w:rStyle w:val="InitialStyle"/>
          <w:noProof w:val="0"/>
          <w:lang w:val="es-ES_tradnl"/>
        </w:rPr>
        <w:t xml:space="preserve">rtante resaltar que cada proceso cuenta con la documentación necesaria </w:t>
      </w:r>
      <w:r w:rsidR="00A75753">
        <w:rPr>
          <w:rStyle w:val="InitialStyle"/>
          <w:noProof w:val="0"/>
          <w:lang w:val="es-ES_tradnl"/>
        </w:rPr>
        <w:t>para evidenc</w:t>
      </w:r>
      <w:r w:rsidR="00DD03DF">
        <w:rPr>
          <w:rStyle w:val="InitialStyle"/>
          <w:noProof w:val="0"/>
          <w:lang w:val="es-ES_tradnl"/>
        </w:rPr>
        <w:t xml:space="preserve">iar la gestión en cada </w:t>
      </w:r>
      <w:r w:rsidR="004B164A">
        <w:rPr>
          <w:rStyle w:val="InitialStyle"/>
          <w:noProof w:val="0"/>
          <w:lang w:val="es-ES_tradnl"/>
        </w:rPr>
        <w:t xml:space="preserve">una </w:t>
      </w:r>
      <w:r w:rsidR="00DD03DF">
        <w:rPr>
          <w:rStyle w:val="InitialStyle"/>
          <w:noProof w:val="0"/>
          <w:lang w:val="es-ES_tradnl"/>
        </w:rPr>
        <w:t xml:space="preserve">de sus actividades. </w:t>
      </w:r>
    </w:p>
    <w:p w14:paraId="3E05C816" w14:textId="77777777" w:rsidR="009E113F" w:rsidRDefault="009E113F" w:rsidP="00084B94">
      <w:pPr>
        <w:pStyle w:val="Textopredeterminado"/>
        <w:ind w:left="426" w:right="-801" w:hanging="284"/>
        <w:contextualSpacing/>
        <w:jc w:val="both"/>
        <w:rPr>
          <w:rStyle w:val="InitialStyle"/>
          <w:noProof w:val="0"/>
          <w:lang w:val="es-ES_tradnl"/>
        </w:rPr>
      </w:pPr>
    </w:p>
    <w:p w14:paraId="7ED9BFE4" w14:textId="77777777" w:rsidR="009E113F" w:rsidRPr="00562EC7" w:rsidRDefault="00562EC7" w:rsidP="00084B94">
      <w:pPr>
        <w:pStyle w:val="Textopredeterminado"/>
        <w:numPr>
          <w:ilvl w:val="0"/>
          <w:numId w:val="9"/>
        </w:numPr>
        <w:ind w:left="426" w:right="-801" w:hanging="284"/>
        <w:contextualSpacing/>
        <w:jc w:val="both"/>
        <w:rPr>
          <w:rStyle w:val="InitialStyle"/>
          <w:b/>
          <w:noProof w:val="0"/>
          <w:lang w:val="es-ES_tradnl"/>
        </w:rPr>
      </w:pPr>
      <w:r w:rsidRPr="00562EC7">
        <w:rPr>
          <w:rStyle w:val="InitialStyle"/>
          <w:b/>
          <w:noProof w:val="0"/>
          <w:lang w:val="es-ES_tradnl"/>
        </w:rPr>
        <w:t xml:space="preserve">ALCANCE </w:t>
      </w:r>
    </w:p>
    <w:p w14:paraId="02A38E1C" w14:textId="77777777" w:rsidR="009E113F" w:rsidRDefault="009E113F" w:rsidP="00084B94">
      <w:pPr>
        <w:pStyle w:val="Textopredeterminado"/>
        <w:ind w:left="426" w:right="-801" w:hanging="284"/>
        <w:contextualSpacing/>
        <w:jc w:val="both"/>
        <w:rPr>
          <w:rStyle w:val="InitialStyle"/>
          <w:noProof w:val="0"/>
          <w:lang w:val="es-ES_tradnl"/>
        </w:rPr>
      </w:pPr>
    </w:p>
    <w:p w14:paraId="578F7A73" w14:textId="77777777" w:rsidR="00BD702D" w:rsidRDefault="00562EC7" w:rsidP="00084B94">
      <w:pPr>
        <w:pStyle w:val="Textopredeterminado"/>
        <w:ind w:left="426" w:right="-801"/>
        <w:contextualSpacing/>
        <w:jc w:val="both"/>
        <w:rPr>
          <w:rStyle w:val="InitialStyle"/>
          <w:noProof w:val="0"/>
          <w:lang w:val="es-ES_tradnl"/>
        </w:rPr>
      </w:pPr>
      <w:r>
        <w:rPr>
          <w:rStyle w:val="InitialStyle"/>
          <w:noProof w:val="0"/>
          <w:lang w:val="es-ES_tradnl"/>
        </w:rPr>
        <w:t xml:space="preserve">Este manual aplica para todos los procesos de la compañía </w:t>
      </w:r>
      <w:r w:rsidR="00797AB9" w:rsidRPr="00803261">
        <w:rPr>
          <w:rStyle w:val="InitialStyle"/>
          <w:noProof w:val="0"/>
          <w:lang w:val="es-ES_tradnl"/>
        </w:rPr>
        <w:t xml:space="preserve">los cuales se desarrollan en la portería, edificio de operaciones piso uno (1) y piso tres (3), edificio usuario operador piso dos (2) y perímetro. </w:t>
      </w:r>
    </w:p>
    <w:p w14:paraId="3659630D" w14:textId="77777777" w:rsidR="00612D05" w:rsidRPr="00612D05" w:rsidRDefault="00612D05" w:rsidP="00084B94">
      <w:pPr>
        <w:pStyle w:val="Textopredeterminado"/>
        <w:ind w:left="426" w:right="-801"/>
        <w:contextualSpacing/>
        <w:jc w:val="both"/>
        <w:rPr>
          <w:rStyle w:val="InitialStyle"/>
          <w:noProof w:val="0"/>
          <w:lang w:val="es-ES_tradnl"/>
        </w:rPr>
      </w:pPr>
    </w:p>
    <w:p w14:paraId="1E39A8F7" w14:textId="77777777" w:rsidR="00BD702D" w:rsidRPr="00BD702D" w:rsidRDefault="00BD702D" w:rsidP="00084B94">
      <w:pPr>
        <w:pStyle w:val="Textopredeterminado"/>
        <w:ind w:left="426" w:right="-801" w:hanging="284"/>
        <w:contextualSpacing/>
        <w:jc w:val="both"/>
        <w:rPr>
          <w:rStyle w:val="InitialStyle"/>
          <w:b/>
          <w:noProof w:val="0"/>
          <w:lang w:val="es-ES_tradnl"/>
        </w:rPr>
      </w:pPr>
    </w:p>
    <w:p w14:paraId="2513CAE6" w14:textId="77777777" w:rsidR="003052FB" w:rsidRPr="00BD702D" w:rsidRDefault="003052FB" w:rsidP="00084B94">
      <w:pPr>
        <w:pStyle w:val="Textopredeterminado"/>
        <w:numPr>
          <w:ilvl w:val="0"/>
          <w:numId w:val="9"/>
        </w:numPr>
        <w:ind w:left="426" w:right="-801" w:hanging="284"/>
        <w:contextualSpacing/>
        <w:jc w:val="both"/>
        <w:rPr>
          <w:rFonts w:ascii="Arial" w:hAnsi="Arial" w:cs="Arial"/>
          <w:b/>
          <w:szCs w:val="24"/>
        </w:rPr>
      </w:pPr>
      <w:r w:rsidRPr="00BD702D">
        <w:rPr>
          <w:rFonts w:ascii="Arial" w:hAnsi="Arial" w:cs="Arial"/>
          <w:b/>
          <w:szCs w:val="24"/>
        </w:rPr>
        <w:t>MARCO ESTRATÉGICO</w:t>
      </w:r>
    </w:p>
    <w:p w14:paraId="035B91C1" w14:textId="77777777" w:rsidR="00B55C6F" w:rsidRPr="00664249" w:rsidRDefault="00B55C6F" w:rsidP="00084B94">
      <w:pPr>
        <w:pStyle w:val="Prrafodelista"/>
        <w:ind w:left="426" w:right="-801" w:hanging="284"/>
        <w:jc w:val="both"/>
        <w:rPr>
          <w:rFonts w:ascii="Arial" w:hAnsi="Arial" w:cs="Arial"/>
          <w:b/>
          <w:sz w:val="24"/>
          <w:szCs w:val="24"/>
        </w:rPr>
      </w:pPr>
    </w:p>
    <w:p w14:paraId="6AF3556E" w14:textId="0DB33894" w:rsidR="00B55C6F" w:rsidRPr="00027805" w:rsidRDefault="003E1784" w:rsidP="00084B94">
      <w:pPr>
        <w:ind w:left="426" w:right="-801" w:hanging="284"/>
        <w:jc w:val="both"/>
        <w:rPr>
          <w:rFonts w:ascii="Arial" w:hAnsi="Arial" w:cs="Arial"/>
          <w:b/>
          <w:sz w:val="24"/>
          <w:szCs w:val="24"/>
        </w:rPr>
      </w:pPr>
      <w:r>
        <w:rPr>
          <w:rFonts w:ascii="Arial" w:hAnsi="Arial" w:cs="Arial"/>
          <w:b/>
          <w:sz w:val="24"/>
          <w:szCs w:val="24"/>
        </w:rPr>
        <w:t>Misión</w:t>
      </w:r>
    </w:p>
    <w:p w14:paraId="14213F45" w14:textId="77777777" w:rsidR="00B55C6F" w:rsidRDefault="00B55C6F" w:rsidP="0094562B">
      <w:pPr>
        <w:ind w:right="-801"/>
        <w:jc w:val="both"/>
        <w:rPr>
          <w:rFonts w:ascii="Arial" w:hAnsi="Arial"/>
          <w:sz w:val="24"/>
          <w:szCs w:val="24"/>
          <w:lang w:eastAsia="es-ES_tradnl"/>
        </w:rPr>
      </w:pPr>
      <w:r w:rsidRPr="00664249">
        <w:rPr>
          <w:rFonts w:ascii="Arial" w:hAnsi="Arial"/>
          <w:sz w:val="24"/>
          <w:szCs w:val="24"/>
          <w:lang w:eastAsia="es-ES_tradnl"/>
        </w:rPr>
        <w:t>La Zona Franca Internacional de Pereira S.A.S. Usuario Operador de Zonas Francas es una organización privada, enfocada en desarrollar, promover y dar cumplimiento al régimen franco, mediante la prestación de servicios con altos estándares de calidad, infraestructura y tecnología, generando valor a nuestros clientes, empleados y accionistas, contribuyendo al desarrollo económico, generación de empleo e industrialización de la región y el país.</w:t>
      </w:r>
    </w:p>
    <w:p w14:paraId="5A84F988" w14:textId="77777777" w:rsidR="001103BF" w:rsidRPr="001103BF" w:rsidRDefault="001103BF" w:rsidP="00084B94">
      <w:pPr>
        <w:ind w:left="426" w:right="-801"/>
        <w:jc w:val="both"/>
        <w:rPr>
          <w:rFonts w:ascii="Arial" w:hAnsi="Arial"/>
          <w:sz w:val="24"/>
          <w:szCs w:val="24"/>
          <w:lang w:eastAsia="es-ES_tradnl"/>
        </w:rPr>
      </w:pPr>
    </w:p>
    <w:p w14:paraId="3A65AA7A" w14:textId="4F832372" w:rsidR="00EB24AF" w:rsidRPr="00027805" w:rsidRDefault="003E1784" w:rsidP="00084B94">
      <w:pPr>
        <w:ind w:left="426" w:right="-801" w:hanging="284"/>
        <w:jc w:val="both"/>
        <w:rPr>
          <w:rFonts w:ascii="Arial" w:hAnsi="Arial" w:cs="Arial"/>
          <w:b/>
          <w:sz w:val="24"/>
          <w:szCs w:val="24"/>
        </w:rPr>
      </w:pPr>
      <w:r>
        <w:rPr>
          <w:rFonts w:ascii="Arial" w:hAnsi="Arial" w:cs="Arial"/>
          <w:b/>
          <w:sz w:val="24"/>
          <w:szCs w:val="24"/>
        </w:rPr>
        <w:t>Visión</w:t>
      </w:r>
    </w:p>
    <w:p w14:paraId="7CBC45F0" w14:textId="77777777" w:rsidR="00632E8E" w:rsidRDefault="00AB0624" w:rsidP="00CC0ABA">
      <w:pPr>
        <w:ind w:right="-801"/>
        <w:jc w:val="both"/>
        <w:rPr>
          <w:rFonts w:ascii="Arial" w:hAnsi="Arial" w:cs="Arial"/>
          <w:sz w:val="24"/>
          <w:szCs w:val="24"/>
        </w:rPr>
      </w:pPr>
      <w:r w:rsidRPr="00AB0624">
        <w:rPr>
          <w:rFonts w:ascii="Arial" w:hAnsi="Arial" w:cs="Arial"/>
          <w:sz w:val="24"/>
          <w:szCs w:val="24"/>
        </w:rPr>
        <w:t>La Zona Franca Internacional de Pereira S.A.S Usuario Operador de Zonas Francas será en la región, la principal plataforma integral de comercio exterior, posicionándose como una empresa líder en atracción de inversión, generación de empleo formal y en la prestación de servicios enmarcados en el régimen de zonas francas con calidad, tecnología, infraestructura y conciencia sostenible</w:t>
      </w:r>
      <w:r>
        <w:rPr>
          <w:rFonts w:ascii="Arial" w:hAnsi="Arial" w:cs="Arial"/>
          <w:sz w:val="24"/>
          <w:szCs w:val="24"/>
        </w:rPr>
        <w:t xml:space="preserve">. </w:t>
      </w:r>
    </w:p>
    <w:p w14:paraId="28085076" w14:textId="77777777" w:rsidR="00632E8E" w:rsidRDefault="00632E8E" w:rsidP="00CC0ABA">
      <w:pPr>
        <w:ind w:right="-801"/>
        <w:jc w:val="both"/>
        <w:rPr>
          <w:rFonts w:ascii="Arial" w:hAnsi="Arial" w:cs="Arial"/>
          <w:sz w:val="24"/>
          <w:szCs w:val="24"/>
        </w:rPr>
      </w:pPr>
    </w:p>
    <w:p w14:paraId="4841C3B8" w14:textId="5DD3F91A" w:rsidR="00051C9E" w:rsidRDefault="00D37E55" w:rsidP="00CC0ABA">
      <w:pPr>
        <w:ind w:right="-801"/>
        <w:jc w:val="both"/>
        <w:rPr>
          <w:rFonts w:ascii="Arial" w:hAnsi="Arial" w:cs="Arial"/>
          <w:b/>
          <w:sz w:val="24"/>
          <w:szCs w:val="24"/>
        </w:rPr>
      </w:pPr>
      <w:r>
        <w:rPr>
          <w:rFonts w:ascii="Arial" w:hAnsi="Arial" w:cs="Arial"/>
          <w:b/>
          <w:sz w:val="24"/>
          <w:szCs w:val="24"/>
        </w:rPr>
        <w:lastRenderedPageBreak/>
        <w:t>Valores Corporativos</w:t>
      </w:r>
    </w:p>
    <w:p w14:paraId="0C81B507" w14:textId="77777777" w:rsidR="00D37E55" w:rsidRPr="003E1E92" w:rsidRDefault="00D37E55" w:rsidP="00D37E55">
      <w:pPr>
        <w:numPr>
          <w:ilvl w:val="0"/>
          <w:numId w:val="46"/>
        </w:numPr>
        <w:spacing w:after="200" w:line="276" w:lineRule="auto"/>
        <w:ind w:left="426" w:right="-518"/>
        <w:jc w:val="both"/>
        <w:rPr>
          <w:rFonts w:ascii="Arial" w:hAnsi="Arial"/>
          <w:sz w:val="24"/>
          <w:szCs w:val="24"/>
          <w:lang w:eastAsia="es-ES_tradnl"/>
        </w:rPr>
      </w:pPr>
      <w:r w:rsidRPr="003E1E92">
        <w:rPr>
          <w:rFonts w:ascii="Arial" w:hAnsi="Arial"/>
          <w:b/>
          <w:sz w:val="24"/>
          <w:szCs w:val="24"/>
          <w:lang w:eastAsia="es-ES_tradnl"/>
        </w:rPr>
        <w:t>Actitud de servicio:</w:t>
      </w:r>
      <w:r w:rsidRPr="003E1E92">
        <w:rPr>
          <w:rFonts w:ascii="Arial" w:hAnsi="Arial"/>
          <w:sz w:val="24"/>
          <w:szCs w:val="24"/>
          <w:lang w:eastAsia="es-ES_tradnl"/>
        </w:rPr>
        <w:t xml:space="preserve"> el cual engloba prestar un excelente servicio al cliente</w:t>
      </w:r>
      <w:r>
        <w:rPr>
          <w:rFonts w:ascii="Arial" w:hAnsi="Arial"/>
          <w:sz w:val="24"/>
          <w:szCs w:val="24"/>
          <w:lang w:eastAsia="es-ES_tradnl"/>
        </w:rPr>
        <w:t xml:space="preserve"> interno y externo</w:t>
      </w:r>
      <w:r w:rsidRPr="003E1E92">
        <w:rPr>
          <w:rFonts w:ascii="Arial" w:hAnsi="Arial"/>
          <w:sz w:val="24"/>
          <w:szCs w:val="24"/>
          <w:lang w:eastAsia="es-ES_tradnl"/>
        </w:rPr>
        <w:t>, entregando un servicio de calidad.</w:t>
      </w:r>
    </w:p>
    <w:p w14:paraId="670A8E34" w14:textId="77777777" w:rsidR="00D37E55" w:rsidRPr="003E1E92" w:rsidRDefault="00D37E55" w:rsidP="00D37E55">
      <w:pPr>
        <w:numPr>
          <w:ilvl w:val="0"/>
          <w:numId w:val="46"/>
        </w:numPr>
        <w:spacing w:after="200" w:line="276" w:lineRule="auto"/>
        <w:ind w:left="426" w:right="-518"/>
        <w:jc w:val="both"/>
        <w:rPr>
          <w:rFonts w:ascii="Arial" w:hAnsi="Arial"/>
          <w:sz w:val="24"/>
          <w:szCs w:val="24"/>
          <w:lang w:eastAsia="es-ES_tradnl"/>
        </w:rPr>
      </w:pPr>
      <w:r w:rsidRPr="003E1E92">
        <w:rPr>
          <w:rFonts w:ascii="Arial" w:hAnsi="Arial"/>
          <w:b/>
          <w:sz w:val="24"/>
          <w:szCs w:val="24"/>
          <w:lang w:eastAsia="es-ES_tradnl"/>
        </w:rPr>
        <w:t>Transparencia e Integridad:</w:t>
      </w:r>
      <w:r>
        <w:rPr>
          <w:rFonts w:ascii="Arial" w:hAnsi="Arial"/>
          <w:sz w:val="24"/>
          <w:szCs w:val="24"/>
          <w:lang w:eastAsia="es-ES_tradnl"/>
        </w:rPr>
        <w:t xml:space="preserve"> trabajo consecuente</w:t>
      </w:r>
      <w:r w:rsidRPr="003E1E92">
        <w:rPr>
          <w:rFonts w:ascii="Arial" w:hAnsi="Arial"/>
          <w:sz w:val="24"/>
          <w:szCs w:val="24"/>
          <w:lang w:eastAsia="es-ES_tradnl"/>
        </w:rPr>
        <w:t>, honesto y auténtico.</w:t>
      </w:r>
    </w:p>
    <w:p w14:paraId="1AFE57BB" w14:textId="77777777" w:rsidR="00D37E55" w:rsidRPr="003E1E92" w:rsidRDefault="00D37E55" w:rsidP="00D37E55">
      <w:pPr>
        <w:numPr>
          <w:ilvl w:val="0"/>
          <w:numId w:val="46"/>
        </w:numPr>
        <w:spacing w:after="200" w:line="276" w:lineRule="auto"/>
        <w:ind w:left="426" w:right="-518"/>
        <w:jc w:val="both"/>
        <w:rPr>
          <w:rFonts w:ascii="Arial" w:hAnsi="Arial"/>
          <w:sz w:val="24"/>
          <w:szCs w:val="24"/>
          <w:lang w:eastAsia="es-ES_tradnl"/>
        </w:rPr>
      </w:pPr>
      <w:r w:rsidRPr="003E1E92">
        <w:rPr>
          <w:rFonts w:ascii="Arial" w:hAnsi="Arial"/>
          <w:b/>
          <w:sz w:val="24"/>
          <w:szCs w:val="24"/>
          <w:lang w:eastAsia="es-ES_tradnl"/>
        </w:rPr>
        <w:t>Trabajo en equipo:</w:t>
      </w:r>
      <w:r w:rsidRPr="003E1E92">
        <w:rPr>
          <w:rFonts w:ascii="Arial" w:hAnsi="Arial"/>
          <w:sz w:val="24"/>
          <w:szCs w:val="24"/>
          <w:lang w:eastAsia="es-ES_tradnl"/>
        </w:rPr>
        <w:t xml:space="preserve"> integrando los diferentes estilos de trabajo, con calidad humana y colaboración.</w:t>
      </w:r>
    </w:p>
    <w:p w14:paraId="2A78578F" w14:textId="77777777" w:rsidR="00D37E55" w:rsidRPr="003E1E92" w:rsidRDefault="00D37E55" w:rsidP="00D37E55">
      <w:pPr>
        <w:numPr>
          <w:ilvl w:val="0"/>
          <w:numId w:val="46"/>
        </w:numPr>
        <w:spacing w:after="200" w:line="276" w:lineRule="auto"/>
        <w:ind w:left="426" w:right="-518"/>
        <w:jc w:val="both"/>
        <w:rPr>
          <w:rFonts w:ascii="Arial" w:hAnsi="Arial"/>
          <w:sz w:val="24"/>
          <w:szCs w:val="24"/>
          <w:lang w:eastAsia="es-ES_tradnl"/>
        </w:rPr>
      </w:pPr>
      <w:r w:rsidRPr="003E1E92">
        <w:rPr>
          <w:rFonts w:ascii="Arial" w:hAnsi="Arial"/>
          <w:b/>
          <w:sz w:val="24"/>
          <w:szCs w:val="24"/>
          <w:lang w:eastAsia="es-ES_tradnl"/>
        </w:rPr>
        <w:t>Respeto:</w:t>
      </w:r>
      <w:r w:rsidRPr="003E1E92">
        <w:rPr>
          <w:rFonts w:ascii="Arial" w:hAnsi="Arial"/>
          <w:sz w:val="24"/>
          <w:szCs w:val="24"/>
          <w:lang w:eastAsia="es-ES_tradnl"/>
        </w:rPr>
        <w:t xml:space="preserve"> implementar las normas y políticas de la organización, comunicar asertivamente y respetar las diferencias y puntos de vista de los demás.</w:t>
      </w:r>
    </w:p>
    <w:p w14:paraId="65C3CC62" w14:textId="77777777" w:rsidR="00D37E55" w:rsidRDefault="00D37E55" w:rsidP="00D37E55">
      <w:pPr>
        <w:numPr>
          <w:ilvl w:val="0"/>
          <w:numId w:val="46"/>
        </w:numPr>
        <w:spacing w:after="200" w:line="276" w:lineRule="auto"/>
        <w:ind w:left="426" w:right="-518"/>
        <w:jc w:val="both"/>
        <w:rPr>
          <w:rFonts w:ascii="Arial" w:hAnsi="Arial"/>
          <w:sz w:val="24"/>
          <w:szCs w:val="24"/>
          <w:lang w:eastAsia="es-ES_tradnl"/>
        </w:rPr>
      </w:pPr>
      <w:r w:rsidRPr="003E1E92">
        <w:rPr>
          <w:rFonts w:ascii="Arial" w:hAnsi="Arial"/>
          <w:b/>
          <w:sz w:val="24"/>
          <w:szCs w:val="24"/>
          <w:lang w:eastAsia="es-ES_tradnl"/>
        </w:rPr>
        <w:t>Responsabilidad:</w:t>
      </w:r>
      <w:r w:rsidRPr="003E1E92">
        <w:rPr>
          <w:rFonts w:ascii="Arial" w:hAnsi="Arial"/>
          <w:sz w:val="24"/>
          <w:szCs w:val="24"/>
          <w:lang w:eastAsia="es-ES_tradnl"/>
        </w:rPr>
        <w:t xml:space="preserve"> cumplimiento de las labores, con disciplina, diligencia y puntualidad. </w:t>
      </w:r>
    </w:p>
    <w:p w14:paraId="2384B7BA" w14:textId="77777777" w:rsidR="00D37E55" w:rsidRPr="003E1E92" w:rsidRDefault="00D37E55" w:rsidP="00D37E55">
      <w:pPr>
        <w:numPr>
          <w:ilvl w:val="0"/>
          <w:numId w:val="46"/>
        </w:numPr>
        <w:spacing w:after="200" w:line="276" w:lineRule="auto"/>
        <w:ind w:left="426" w:right="-518"/>
        <w:jc w:val="both"/>
        <w:rPr>
          <w:rFonts w:ascii="Arial" w:hAnsi="Arial"/>
          <w:sz w:val="24"/>
          <w:szCs w:val="24"/>
          <w:lang w:eastAsia="es-ES_tradnl"/>
        </w:rPr>
      </w:pPr>
      <w:r w:rsidRPr="003E1E92">
        <w:rPr>
          <w:rFonts w:ascii="Arial" w:hAnsi="Arial"/>
          <w:b/>
          <w:sz w:val="24"/>
          <w:szCs w:val="24"/>
          <w:lang w:eastAsia="es-ES_tradnl"/>
        </w:rPr>
        <w:t>Conciencia ambiental:</w:t>
      </w:r>
      <w:r w:rsidRPr="003E1E92">
        <w:rPr>
          <w:rFonts w:ascii="Arial" w:hAnsi="Arial"/>
          <w:sz w:val="24"/>
          <w:szCs w:val="24"/>
          <w:lang w:eastAsia="es-ES_tradnl"/>
        </w:rPr>
        <w:t xml:space="preserve"> acciones que fomenten una conciencia ambientalmente responsable.</w:t>
      </w:r>
    </w:p>
    <w:p w14:paraId="32D76EFB" w14:textId="77777777" w:rsidR="00D37E55" w:rsidRPr="001103BF" w:rsidRDefault="00D37E55" w:rsidP="00CC0ABA">
      <w:pPr>
        <w:ind w:right="-801"/>
        <w:jc w:val="both"/>
        <w:rPr>
          <w:rFonts w:ascii="Arial" w:hAnsi="Arial" w:cs="Arial"/>
          <w:b/>
          <w:sz w:val="24"/>
          <w:szCs w:val="24"/>
        </w:rPr>
      </w:pPr>
    </w:p>
    <w:p w14:paraId="1DFE4389" w14:textId="77777777" w:rsidR="00EB1ED9" w:rsidRPr="001D70D5" w:rsidRDefault="007F78D6" w:rsidP="00084B94">
      <w:pPr>
        <w:pStyle w:val="Prrafodelista"/>
        <w:numPr>
          <w:ilvl w:val="0"/>
          <w:numId w:val="25"/>
        </w:numPr>
        <w:ind w:left="426" w:right="-801" w:hanging="284"/>
        <w:jc w:val="both"/>
        <w:rPr>
          <w:rFonts w:ascii="Arial" w:hAnsi="Arial" w:cs="Arial"/>
          <w:b/>
          <w:bCs/>
          <w:sz w:val="24"/>
          <w:szCs w:val="24"/>
        </w:rPr>
      </w:pPr>
      <w:r w:rsidRPr="001D70D5">
        <w:rPr>
          <w:rFonts w:ascii="Arial" w:hAnsi="Arial" w:cs="Arial"/>
          <w:b/>
          <w:bCs/>
          <w:sz w:val="24"/>
          <w:szCs w:val="24"/>
        </w:rPr>
        <w:t xml:space="preserve">REFERENCIA NORMATIVA </w:t>
      </w:r>
    </w:p>
    <w:p w14:paraId="3E71A281" w14:textId="77777777" w:rsidR="00EB1ED9" w:rsidRPr="00EB1ED9" w:rsidRDefault="00EB1ED9" w:rsidP="00084B94">
      <w:pPr>
        <w:pStyle w:val="Prrafodelista"/>
        <w:ind w:left="426" w:right="-801"/>
        <w:jc w:val="both"/>
        <w:rPr>
          <w:rFonts w:ascii="Arial" w:hAnsi="Arial" w:cs="Arial"/>
          <w:bCs/>
          <w:sz w:val="24"/>
          <w:szCs w:val="24"/>
        </w:rPr>
      </w:pPr>
    </w:p>
    <w:p w14:paraId="12434AD6" w14:textId="27070DE2" w:rsidR="00BA2748" w:rsidRDefault="00EB1ED9" w:rsidP="006E6CB4">
      <w:pPr>
        <w:pStyle w:val="Prrafodelista"/>
        <w:ind w:left="426" w:right="-801"/>
        <w:jc w:val="both"/>
        <w:rPr>
          <w:rFonts w:ascii="Arial" w:hAnsi="Arial" w:cs="Arial"/>
          <w:b/>
          <w:bCs/>
          <w:sz w:val="24"/>
          <w:szCs w:val="24"/>
        </w:rPr>
      </w:pPr>
      <w:r w:rsidRPr="00EB1ED9">
        <w:rPr>
          <w:rFonts w:ascii="Arial" w:hAnsi="Arial" w:cs="Arial"/>
          <w:b/>
          <w:bCs/>
          <w:sz w:val="24"/>
          <w:szCs w:val="24"/>
        </w:rPr>
        <w:t>4.</w:t>
      </w:r>
      <w:r w:rsidR="003E1784">
        <w:rPr>
          <w:rFonts w:ascii="Arial" w:hAnsi="Arial" w:cs="Arial"/>
          <w:b/>
          <w:bCs/>
          <w:sz w:val="24"/>
          <w:szCs w:val="24"/>
        </w:rPr>
        <w:t>1. Contexto de la O</w:t>
      </w:r>
      <w:r w:rsidRPr="00EB1ED9">
        <w:rPr>
          <w:rFonts w:ascii="Arial" w:hAnsi="Arial" w:cs="Arial"/>
          <w:b/>
          <w:bCs/>
          <w:sz w:val="24"/>
          <w:szCs w:val="24"/>
        </w:rPr>
        <w:t xml:space="preserve">rganización </w:t>
      </w:r>
    </w:p>
    <w:p w14:paraId="54AC6374" w14:textId="77777777" w:rsidR="006E6CB4" w:rsidRPr="006E6CB4" w:rsidRDefault="006E6CB4" w:rsidP="006E6CB4">
      <w:pPr>
        <w:pStyle w:val="Prrafodelista"/>
        <w:ind w:left="426" w:right="-801"/>
        <w:jc w:val="both"/>
        <w:rPr>
          <w:rFonts w:ascii="Arial" w:hAnsi="Arial" w:cs="Arial"/>
          <w:b/>
          <w:bCs/>
          <w:sz w:val="24"/>
          <w:szCs w:val="24"/>
        </w:rPr>
      </w:pPr>
    </w:p>
    <w:p w14:paraId="3A9A9C34" w14:textId="07AD0FC7" w:rsidR="00EB1ED9" w:rsidRDefault="00EB1ED9" w:rsidP="00084B94">
      <w:pPr>
        <w:pStyle w:val="Prrafodelista"/>
        <w:ind w:left="426" w:right="-801"/>
        <w:jc w:val="both"/>
        <w:rPr>
          <w:rFonts w:ascii="Arial" w:hAnsi="Arial" w:cs="Arial"/>
          <w:b/>
          <w:bCs/>
          <w:sz w:val="24"/>
          <w:szCs w:val="24"/>
        </w:rPr>
      </w:pPr>
      <w:r>
        <w:rPr>
          <w:rFonts w:ascii="Arial" w:hAnsi="Arial" w:cs="Arial"/>
          <w:b/>
          <w:bCs/>
          <w:sz w:val="24"/>
          <w:szCs w:val="24"/>
        </w:rPr>
        <w:t>4.1</w:t>
      </w:r>
      <w:r w:rsidR="003E1784">
        <w:rPr>
          <w:rFonts w:ascii="Arial" w:hAnsi="Arial" w:cs="Arial"/>
          <w:b/>
          <w:bCs/>
          <w:sz w:val="24"/>
          <w:szCs w:val="24"/>
        </w:rPr>
        <w:t>.1. Compresión de la Organización y de su Co</w:t>
      </w:r>
      <w:r>
        <w:rPr>
          <w:rFonts w:ascii="Arial" w:hAnsi="Arial" w:cs="Arial"/>
          <w:b/>
          <w:bCs/>
          <w:sz w:val="24"/>
          <w:szCs w:val="24"/>
        </w:rPr>
        <w:t xml:space="preserve">ntexto. </w:t>
      </w:r>
    </w:p>
    <w:p w14:paraId="58675406" w14:textId="77777777" w:rsidR="00247F33" w:rsidRDefault="00247F33" w:rsidP="00084B94">
      <w:pPr>
        <w:pStyle w:val="Prrafodelista"/>
        <w:ind w:left="426" w:right="-801"/>
        <w:jc w:val="both"/>
        <w:rPr>
          <w:rFonts w:ascii="Arial" w:hAnsi="Arial" w:cs="Arial"/>
          <w:b/>
          <w:bCs/>
          <w:sz w:val="24"/>
          <w:szCs w:val="24"/>
        </w:rPr>
      </w:pPr>
    </w:p>
    <w:p w14:paraId="0F0F61EB" w14:textId="77777777" w:rsidR="00247F33" w:rsidRDefault="00247F33" w:rsidP="00084B94">
      <w:pPr>
        <w:pStyle w:val="Prrafodelista"/>
        <w:ind w:left="426" w:right="-801"/>
        <w:jc w:val="both"/>
        <w:rPr>
          <w:rFonts w:ascii="Arial" w:hAnsi="Arial" w:cs="Arial"/>
          <w:b/>
          <w:bCs/>
          <w:sz w:val="24"/>
          <w:szCs w:val="24"/>
        </w:rPr>
      </w:pPr>
      <w:r>
        <w:rPr>
          <w:rFonts w:ascii="Arial" w:hAnsi="Arial" w:cs="Arial"/>
          <w:b/>
          <w:bCs/>
          <w:sz w:val="24"/>
          <w:szCs w:val="24"/>
        </w:rPr>
        <w:t>CALIDAD Y BASC</w:t>
      </w:r>
    </w:p>
    <w:p w14:paraId="5C2C31E3" w14:textId="77777777" w:rsidR="006C293F" w:rsidRDefault="006C293F" w:rsidP="00084B94">
      <w:pPr>
        <w:pStyle w:val="Prrafodelista"/>
        <w:ind w:left="426" w:right="-801"/>
        <w:jc w:val="both"/>
        <w:rPr>
          <w:rFonts w:ascii="Arial" w:hAnsi="Arial" w:cs="Arial"/>
          <w:b/>
          <w:bCs/>
          <w:sz w:val="24"/>
          <w:szCs w:val="24"/>
        </w:rPr>
      </w:pPr>
    </w:p>
    <w:p w14:paraId="2682B02D" w14:textId="77777777" w:rsidR="00AF0177" w:rsidRPr="003E1784" w:rsidRDefault="00AF0177" w:rsidP="00084B94">
      <w:pPr>
        <w:pStyle w:val="Prrafodelista"/>
        <w:ind w:left="426" w:right="-801"/>
        <w:jc w:val="both"/>
        <w:rPr>
          <w:rFonts w:ascii="Arial" w:hAnsi="Arial" w:cs="Arial"/>
          <w:bCs/>
          <w:sz w:val="24"/>
          <w:szCs w:val="24"/>
        </w:rPr>
      </w:pPr>
      <w:r w:rsidRPr="003E1784">
        <w:rPr>
          <w:rFonts w:ascii="Arial" w:hAnsi="Arial" w:cs="Arial"/>
          <w:bCs/>
          <w:sz w:val="24"/>
          <w:szCs w:val="24"/>
        </w:rPr>
        <w:t>Desde el establecimiento de los retos empresariales transformados como objetivos del sistema, los cuales son desarrollados por cada uno de los líderes</w:t>
      </w:r>
      <w:r w:rsidR="009631B7" w:rsidRPr="003E1784">
        <w:rPr>
          <w:rFonts w:ascii="Arial" w:hAnsi="Arial" w:cs="Arial"/>
          <w:bCs/>
          <w:sz w:val="24"/>
          <w:szCs w:val="24"/>
        </w:rPr>
        <w:t xml:space="preserve"> de los procesos</w:t>
      </w:r>
      <w:r w:rsidRPr="003E1784">
        <w:rPr>
          <w:rFonts w:ascii="Arial" w:hAnsi="Arial" w:cs="Arial"/>
          <w:bCs/>
          <w:sz w:val="24"/>
          <w:szCs w:val="24"/>
        </w:rPr>
        <w:t>, se analizan aquellos factores internos y externos que intervienen de manera positiva</w:t>
      </w:r>
      <w:r w:rsidR="00FF3AFE" w:rsidRPr="003E1784">
        <w:rPr>
          <w:rFonts w:ascii="Arial" w:hAnsi="Arial" w:cs="Arial"/>
          <w:bCs/>
          <w:sz w:val="24"/>
          <w:szCs w:val="24"/>
        </w:rPr>
        <w:t xml:space="preserve"> o</w:t>
      </w:r>
      <w:r w:rsidRPr="003E1784">
        <w:rPr>
          <w:rFonts w:ascii="Arial" w:hAnsi="Arial" w:cs="Arial"/>
          <w:bCs/>
          <w:sz w:val="24"/>
          <w:szCs w:val="24"/>
        </w:rPr>
        <w:t xml:space="preserve"> negativa en el  logro de los objetivos.</w:t>
      </w:r>
    </w:p>
    <w:p w14:paraId="7EAD7899" w14:textId="77777777" w:rsidR="00AF0177" w:rsidRPr="003E1784" w:rsidRDefault="00AF0177" w:rsidP="00084B94">
      <w:pPr>
        <w:pStyle w:val="Prrafodelista"/>
        <w:ind w:left="426" w:right="-801"/>
        <w:jc w:val="both"/>
        <w:rPr>
          <w:rFonts w:ascii="Arial" w:hAnsi="Arial" w:cs="Arial"/>
          <w:bCs/>
          <w:sz w:val="24"/>
          <w:szCs w:val="24"/>
        </w:rPr>
      </w:pPr>
    </w:p>
    <w:p w14:paraId="23A2E8B9" w14:textId="42B4395D" w:rsidR="00EC4369" w:rsidRDefault="00EE72DF" w:rsidP="00632E8E">
      <w:pPr>
        <w:pStyle w:val="Prrafodelista"/>
        <w:ind w:left="426" w:right="-801"/>
        <w:jc w:val="both"/>
      </w:pPr>
      <w:r>
        <w:rPr>
          <w:rFonts w:ascii="Arial" w:hAnsi="Arial" w:cs="Arial"/>
          <w:bCs/>
          <w:sz w:val="24"/>
          <w:szCs w:val="24"/>
        </w:rPr>
        <w:t xml:space="preserve">Cada líder de proceso interviene desde su </w:t>
      </w:r>
      <w:r w:rsidR="004811C2">
        <w:rPr>
          <w:rFonts w:ascii="Arial" w:hAnsi="Arial" w:cs="Arial"/>
          <w:bCs/>
          <w:sz w:val="24"/>
          <w:szCs w:val="24"/>
        </w:rPr>
        <w:t>competencia,</w:t>
      </w:r>
      <w:r>
        <w:rPr>
          <w:rFonts w:ascii="Arial" w:hAnsi="Arial" w:cs="Arial"/>
          <w:bCs/>
          <w:sz w:val="24"/>
          <w:szCs w:val="24"/>
        </w:rPr>
        <w:t xml:space="preserve"> en la creación de los factores que afectan el desarrollo del mismo y de la organización siendo así se identifican aspectos, los cuales son analizados, resultando de este </w:t>
      </w:r>
      <w:r>
        <w:rPr>
          <w:rFonts w:ascii="Arial" w:hAnsi="Arial" w:cs="Arial"/>
          <w:bCs/>
          <w:sz w:val="24"/>
          <w:szCs w:val="24"/>
        </w:rPr>
        <w:lastRenderedPageBreak/>
        <w:t xml:space="preserve">análisis riesgos y oportunidades, así como diversas estrategias </w:t>
      </w:r>
      <w:r w:rsidR="00765F07">
        <w:rPr>
          <w:rFonts w:ascii="Arial" w:hAnsi="Arial" w:cs="Arial"/>
          <w:bCs/>
          <w:sz w:val="24"/>
          <w:szCs w:val="24"/>
        </w:rPr>
        <w:t xml:space="preserve">las cuales son aprovechadas mediante el establecimiento de un plan de trabajo. El proceso anterior hace referencia al </w:t>
      </w:r>
      <w:r w:rsidR="00493821">
        <w:rPr>
          <w:rFonts w:ascii="Arial" w:hAnsi="Arial" w:cs="Arial"/>
          <w:bCs/>
          <w:sz w:val="24"/>
          <w:szCs w:val="24"/>
        </w:rPr>
        <w:t>Análisis de Contexto PE-CL-12.</w:t>
      </w:r>
      <w:r w:rsidR="00765F07">
        <w:rPr>
          <w:rFonts w:ascii="Arial" w:hAnsi="Arial" w:cs="Arial"/>
          <w:bCs/>
          <w:sz w:val="24"/>
          <w:szCs w:val="24"/>
        </w:rPr>
        <w:t xml:space="preserve"> </w:t>
      </w:r>
    </w:p>
    <w:p w14:paraId="560A9226" w14:textId="690204E2" w:rsidR="00AA7A25" w:rsidRPr="00C12818" w:rsidRDefault="00EC4369" w:rsidP="00C12818">
      <w:pPr>
        <w:pStyle w:val="Prrafodelista"/>
        <w:ind w:left="426" w:right="-801"/>
        <w:jc w:val="both"/>
        <w:rPr>
          <w:rFonts w:ascii="Arial" w:hAnsi="Arial" w:cs="Arial"/>
          <w:bCs/>
          <w:sz w:val="24"/>
          <w:szCs w:val="24"/>
        </w:rPr>
      </w:pPr>
      <w:r w:rsidRPr="00EC4369">
        <w:rPr>
          <w:rFonts w:ascii="Arial" w:hAnsi="Arial" w:cs="Arial"/>
          <w:bCs/>
          <w:sz w:val="24"/>
          <w:szCs w:val="24"/>
        </w:rPr>
        <w:t xml:space="preserve"> </w:t>
      </w:r>
      <w:r w:rsidR="00FE08BD" w:rsidRPr="00FE08BD">
        <w:rPr>
          <w:rFonts w:ascii="Arial" w:hAnsi="Arial" w:cs="Arial"/>
          <w:bCs/>
          <w:sz w:val="24"/>
          <w:szCs w:val="24"/>
        </w:rPr>
        <w:t xml:space="preserve"> </w:t>
      </w:r>
    </w:p>
    <w:p w14:paraId="6E95A048" w14:textId="3D20D70E" w:rsidR="00AD2C73" w:rsidRDefault="003E1784" w:rsidP="00084B94">
      <w:pPr>
        <w:pStyle w:val="Prrafodelista"/>
        <w:ind w:left="426" w:right="-801"/>
        <w:jc w:val="both"/>
        <w:rPr>
          <w:rFonts w:ascii="Arial" w:hAnsi="Arial" w:cs="Arial"/>
          <w:b/>
          <w:bCs/>
          <w:sz w:val="24"/>
          <w:szCs w:val="24"/>
        </w:rPr>
      </w:pPr>
      <w:r>
        <w:rPr>
          <w:rFonts w:ascii="Arial" w:hAnsi="Arial" w:cs="Arial"/>
          <w:b/>
          <w:bCs/>
          <w:sz w:val="24"/>
          <w:szCs w:val="24"/>
        </w:rPr>
        <w:t>4.2 Compresión de las Necesidades y Expectativas de las Partes I</w:t>
      </w:r>
      <w:r w:rsidR="00AD2C73">
        <w:rPr>
          <w:rFonts w:ascii="Arial" w:hAnsi="Arial" w:cs="Arial"/>
          <w:b/>
          <w:bCs/>
          <w:sz w:val="24"/>
          <w:szCs w:val="24"/>
        </w:rPr>
        <w:t>nteresadas.</w:t>
      </w:r>
    </w:p>
    <w:p w14:paraId="7D32DA3F" w14:textId="77777777" w:rsidR="00CE45F7" w:rsidRDefault="00CE45F7" w:rsidP="00084B94">
      <w:pPr>
        <w:ind w:left="426" w:right="-801"/>
        <w:jc w:val="both"/>
        <w:rPr>
          <w:rFonts w:ascii="Arial" w:hAnsi="Arial" w:cs="Arial"/>
          <w:bCs/>
          <w:sz w:val="24"/>
          <w:szCs w:val="24"/>
        </w:rPr>
      </w:pPr>
      <w:r>
        <w:rPr>
          <w:rFonts w:ascii="Arial" w:hAnsi="Arial" w:cs="Arial"/>
          <w:bCs/>
          <w:sz w:val="24"/>
          <w:szCs w:val="24"/>
        </w:rPr>
        <w:t xml:space="preserve">Las necesidades y expectativas </w:t>
      </w:r>
      <w:r w:rsidR="001B494B">
        <w:rPr>
          <w:rFonts w:ascii="Arial" w:hAnsi="Arial" w:cs="Arial"/>
          <w:bCs/>
          <w:sz w:val="24"/>
          <w:szCs w:val="24"/>
        </w:rPr>
        <w:t>de las partes interesadas con relación a</w:t>
      </w:r>
      <w:r w:rsidR="002753A8">
        <w:rPr>
          <w:rFonts w:ascii="Arial" w:hAnsi="Arial" w:cs="Arial"/>
          <w:bCs/>
          <w:sz w:val="24"/>
          <w:szCs w:val="24"/>
        </w:rPr>
        <w:t xml:space="preserve"> </w:t>
      </w:r>
      <w:r w:rsidR="001B494B">
        <w:rPr>
          <w:rFonts w:ascii="Arial" w:hAnsi="Arial" w:cs="Arial"/>
          <w:bCs/>
          <w:sz w:val="24"/>
          <w:szCs w:val="24"/>
        </w:rPr>
        <w:t xml:space="preserve"> nuestra compañía se ven reflejadas en</w:t>
      </w:r>
      <w:r w:rsidR="00B75B7E">
        <w:rPr>
          <w:rFonts w:ascii="Arial" w:hAnsi="Arial" w:cs="Arial"/>
          <w:bCs/>
          <w:sz w:val="24"/>
          <w:szCs w:val="24"/>
        </w:rPr>
        <w:t xml:space="preserve"> la</w:t>
      </w:r>
      <w:r w:rsidR="001B494B">
        <w:rPr>
          <w:rFonts w:ascii="Arial" w:hAnsi="Arial" w:cs="Arial"/>
          <w:bCs/>
          <w:sz w:val="24"/>
          <w:szCs w:val="24"/>
        </w:rPr>
        <w:t xml:space="preserve"> </w:t>
      </w:r>
      <w:r w:rsidR="004D3A3A" w:rsidRPr="004D3A3A">
        <w:rPr>
          <w:rFonts w:ascii="Arial" w:hAnsi="Arial" w:cs="Arial"/>
          <w:b/>
          <w:bCs/>
          <w:sz w:val="24"/>
          <w:szCs w:val="24"/>
        </w:rPr>
        <w:t>“</w:t>
      </w:r>
      <w:r w:rsidR="00B75B7E">
        <w:rPr>
          <w:rFonts w:ascii="Arial" w:hAnsi="Arial" w:cs="Arial"/>
          <w:b/>
          <w:bCs/>
          <w:sz w:val="24"/>
          <w:szCs w:val="24"/>
        </w:rPr>
        <w:t xml:space="preserve">PE-CL-08 </w:t>
      </w:r>
      <w:r w:rsidR="001B494B" w:rsidRPr="004D3A3A">
        <w:rPr>
          <w:rFonts w:ascii="Arial" w:hAnsi="Arial" w:cs="Arial"/>
          <w:b/>
          <w:bCs/>
          <w:sz w:val="24"/>
          <w:szCs w:val="24"/>
        </w:rPr>
        <w:t>matriz de partes interesadas</w:t>
      </w:r>
      <w:r w:rsidR="004D3A3A" w:rsidRPr="004D3A3A">
        <w:rPr>
          <w:rFonts w:ascii="Arial" w:hAnsi="Arial" w:cs="Arial"/>
          <w:b/>
          <w:bCs/>
          <w:sz w:val="24"/>
          <w:szCs w:val="24"/>
        </w:rPr>
        <w:t>”</w:t>
      </w:r>
      <w:r w:rsidR="001B494B">
        <w:rPr>
          <w:rFonts w:ascii="Arial" w:hAnsi="Arial" w:cs="Arial"/>
          <w:bCs/>
          <w:sz w:val="24"/>
          <w:szCs w:val="24"/>
        </w:rPr>
        <w:t>,</w:t>
      </w:r>
      <w:r w:rsidR="00A84044">
        <w:rPr>
          <w:rFonts w:ascii="Arial" w:hAnsi="Arial" w:cs="Arial"/>
          <w:bCs/>
          <w:sz w:val="24"/>
          <w:szCs w:val="24"/>
        </w:rPr>
        <w:t xml:space="preserve"> son</w:t>
      </w:r>
      <w:r w:rsidR="001B494B">
        <w:rPr>
          <w:rFonts w:ascii="Arial" w:hAnsi="Arial" w:cs="Arial"/>
          <w:bCs/>
          <w:sz w:val="24"/>
          <w:szCs w:val="24"/>
        </w:rPr>
        <w:t xml:space="preserve"> </w:t>
      </w:r>
      <w:r w:rsidR="00091146">
        <w:rPr>
          <w:rFonts w:ascii="Arial" w:hAnsi="Arial" w:cs="Arial"/>
          <w:bCs/>
          <w:sz w:val="24"/>
          <w:szCs w:val="24"/>
        </w:rPr>
        <w:t xml:space="preserve">consideradas en el planteamiento estratégico y en el desarrollo de las diferentes actividades </w:t>
      </w:r>
      <w:r w:rsidR="00A84044">
        <w:rPr>
          <w:rFonts w:ascii="Arial" w:hAnsi="Arial" w:cs="Arial"/>
          <w:bCs/>
          <w:sz w:val="24"/>
          <w:szCs w:val="24"/>
        </w:rPr>
        <w:t xml:space="preserve">de los procesos. </w:t>
      </w:r>
    </w:p>
    <w:p w14:paraId="22EB98E7" w14:textId="4835F41F" w:rsidR="00CE45F7" w:rsidRDefault="002753A8" w:rsidP="00084B94">
      <w:pPr>
        <w:ind w:left="426" w:right="-801"/>
        <w:jc w:val="both"/>
        <w:rPr>
          <w:rFonts w:ascii="Arial" w:hAnsi="Arial" w:cs="Arial"/>
          <w:b/>
          <w:bCs/>
          <w:sz w:val="24"/>
          <w:szCs w:val="24"/>
        </w:rPr>
      </w:pPr>
      <w:r w:rsidRPr="002753A8">
        <w:rPr>
          <w:rFonts w:ascii="Arial" w:hAnsi="Arial" w:cs="Arial"/>
          <w:b/>
          <w:bCs/>
          <w:sz w:val="24"/>
          <w:szCs w:val="24"/>
        </w:rPr>
        <w:t>4.3</w:t>
      </w:r>
      <w:r>
        <w:rPr>
          <w:rFonts w:ascii="Arial" w:hAnsi="Arial" w:cs="Arial"/>
          <w:b/>
          <w:bCs/>
          <w:sz w:val="24"/>
          <w:szCs w:val="24"/>
        </w:rPr>
        <w:t xml:space="preserve"> </w:t>
      </w:r>
      <w:r w:rsidR="006F1238">
        <w:rPr>
          <w:rFonts w:ascii="Arial" w:hAnsi="Arial" w:cs="Arial"/>
          <w:b/>
          <w:bCs/>
          <w:sz w:val="24"/>
          <w:szCs w:val="24"/>
        </w:rPr>
        <w:t xml:space="preserve">Determinación del </w:t>
      </w:r>
      <w:r w:rsidR="003E1784">
        <w:rPr>
          <w:rFonts w:ascii="Arial" w:hAnsi="Arial" w:cs="Arial"/>
          <w:b/>
          <w:bCs/>
          <w:sz w:val="24"/>
          <w:szCs w:val="24"/>
        </w:rPr>
        <w:t>Alcance del Sistema de G</w:t>
      </w:r>
      <w:r w:rsidR="006F1238">
        <w:rPr>
          <w:rFonts w:ascii="Arial" w:hAnsi="Arial" w:cs="Arial"/>
          <w:b/>
          <w:bCs/>
          <w:sz w:val="24"/>
          <w:szCs w:val="24"/>
        </w:rPr>
        <w:t xml:space="preserve">estión </w:t>
      </w:r>
    </w:p>
    <w:p w14:paraId="43558CB1" w14:textId="6148BEF5" w:rsidR="009533FB" w:rsidRDefault="009533FB" w:rsidP="00084B94">
      <w:pPr>
        <w:pStyle w:val="Textopredeterminado"/>
        <w:ind w:left="426" w:right="-801"/>
        <w:contextualSpacing/>
        <w:jc w:val="both"/>
        <w:rPr>
          <w:rFonts w:ascii="Arial" w:hAnsi="Arial" w:cs="Arial"/>
          <w:noProof w:val="0"/>
          <w:color w:val="000000"/>
          <w:lang w:val="es-ES_tradnl"/>
        </w:rPr>
      </w:pPr>
      <w:r w:rsidRPr="00803261">
        <w:rPr>
          <w:rFonts w:ascii="Arial" w:hAnsi="Arial" w:cs="Arial"/>
          <w:noProof w:val="0"/>
          <w:color w:val="000000"/>
          <w:lang w:val="es-ES_tradnl"/>
        </w:rPr>
        <w:t>El Sistema de Gestión de Zona Franca Internacional de Pereira S.A.S  Usuario Operador, cubre todas las actividades identificadas en la</w:t>
      </w:r>
      <w:r w:rsidR="00BE61C8">
        <w:rPr>
          <w:rFonts w:ascii="Arial" w:hAnsi="Arial" w:cs="Arial"/>
          <w:noProof w:val="0"/>
          <w:color w:val="000000"/>
          <w:lang w:val="es-ES_tradnl"/>
        </w:rPr>
        <w:t>s caracterizaciones</w:t>
      </w:r>
      <w:r w:rsidRPr="00803261">
        <w:rPr>
          <w:rFonts w:ascii="Arial" w:hAnsi="Arial" w:cs="Arial"/>
          <w:noProof w:val="0"/>
          <w:color w:val="000000"/>
          <w:lang w:val="es-ES_tradnl"/>
        </w:rPr>
        <w:t xml:space="preserve"> de</w:t>
      </w:r>
      <w:r w:rsidR="00BE61C8">
        <w:rPr>
          <w:rFonts w:ascii="Arial" w:hAnsi="Arial" w:cs="Arial"/>
          <w:noProof w:val="0"/>
          <w:color w:val="000000"/>
          <w:lang w:val="es-ES_tradnl"/>
        </w:rPr>
        <w:t xml:space="preserve"> los</w:t>
      </w:r>
      <w:r w:rsidRPr="00803261">
        <w:rPr>
          <w:rFonts w:ascii="Arial" w:hAnsi="Arial" w:cs="Arial"/>
          <w:noProof w:val="0"/>
          <w:color w:val="000000"/>
          <w:lang w:val="es-ES_tradnl"/>
        </w:rPr>
        <w:t xml:space="preserve"> procesos, con base en las normas BASC</w:t>
      </w:r>
      <w:r w:rsidR="00F31EB0">
        <w:rPr>
          <w:rFonts w:ascii="Arial" w:hAnsi="Arial" w:cs="Arial"/>
          <w:noProof w:val="0"/>
          <w:color w:val="000000"/>
          <w:lang w:val="es-ES_tradnl"/>
        </w:rPr>
        <w:t xml:space="preserve"> V5:17</w:t>
      </w:r>
      <w:r w:rsidRPr="00803261">
        <w:rPr>
          <w:rFonts w:ascii="Arial" w:hAnsi="Arial" w:cs="Arial"/>
          <w:noProof w:val="0"/>
          <w:color w:val="000000"/>
          <w:lang w:val="es-ES_tradnl"/>
        </w:rPr>
        <w:t xml:space="preserve"> Sistema de Gestión en Control y Seguridad, NTC ISO 28000</w:t>
      </w:r>
      <w:r w:rsidR="00F31EB0">
        <w:rPr>
          <w:rFonts w:ascii="Arial" w:hAnsi="Arial" w:cs="Arial"/>
          <w:noProof w:val="0"/>
          <w:color w:val="000000"/>
          <w:lang w:val="es-ES_tradnl"/>
        </w:rPr>
        <w:t>:07</w:t>
      </w:r>
      <w:r w:rsidRPr="00803261">
        <w:rPr>
          <w:rFonts w:ascii="Arial" w:hAnsi="Arial" w:cs="Arial"/>
          <w:noProof w:val="0"/>
          <w:color w:val="000000"/>
          <w:lang w:val="es-ES_tradnl"/>
        </w:rPr>
        <w:t xml:space="preserve"> Segur</w:t>
      </w:r>
      <w:r w:rsidR="00E95FEC">
        <w:rPr>
          <w:rFonts w:ascii="Arial" w:hAnsi="Arial" w:cs="Arial"/>
          <w:noProof w:val="0"/>
          <w:color w:val="000000"/>
          <w:lang w:val="es-ES_tradnl"/>
        </w:rPr>
        <w:t>idad en la Cadena de Suministro y</w:t>
      </w:r>
      <w:r w:rsidRPr="00803261">
        <w:rPr>
          <w:rFonts w:ascii="Arial" w:hAnsi="Arial" w:cs="Arial"/>
          <w:noProof w:val="0"/>
          <w:color w:val="000000"/>
          <w:lang w:val="es-ES_tradnl"/>
        </w:rPr>
        <w:t xml:space="preserve">  NTC ISO 9001</w:t>
      </w:r>
      <w:r w:rsidR="00F31EB0">
        <w:rPr>
          <w:rFonts w:ascii="Arial" w:hAnsi="Arial" w:cs="Arial"/>
          <w:noProof w:val="0"/>
          <w:color w:val="000000"/>
          <w:lang w:val="es-ES_tradnl"/>
        </w:rPr>
        <w:t>:15</w:t>
      </w:r>
      <w:r w:rsidRPr="00803261">
        <w:rPr>
          <w:rFonts w:ascii="Arial" w:hAnsi="Arial" w:cs="Arial"/>
          <w:noProof w:val="0"/>
          <w:color w:val="000000"/>
          <w:lang w:val="es-ES_tradnl"/>
        </w:rPr>
        <w:t xml:space="preserve"> Satisfacción del cliente, con el siguiente alcance:</w:t>
      </w:r>
    </w:p>
    <w:p w14:paraId="440333AC" w14:textId="77777777" w:rsidR="009533FB" w:rsidRDefault="009533FB" w:rsidP="00084B94">
      <w:pPr>
        <w:pStyle w:val="Textopredeterminado"/>
        <w:ind w:left="426" w:right="-801"/>
        <w:contextualSpacing/>
        <w:jc w:val="both"/>
        <w:rPr>
          <w:rFonts w:ascii="Arial" w:hAnsi="Arial" w:cs="Arial"/>
          <w:noProof w:val="0"/>
          <w:color w:val="000000"/>
          <w:lang w:val="es-ES_tradnl"/>
        </w:rPr>
      </w:pPr>
    </w:p>
    <w:p w14:paraId="49E2315D" w14:textId="43EC2E67" w:rsidR="00BF03D3" w:rsidRDefault="00C12818" w:rsidP="00084B94">
      <w:pPr>
        <w:ind w:left="426" w:right="-801"/>
        <w:jc w:val="both"/>
        <w:rPr>
          <w:rFonts w:ascii="Arial" w:hAnsi="Arial" w:cs="Arial"/>
          <w:b/>
          <w:bCs/>
          <w:i/>
          <w:sz w:val="24"/>
          <w:szCs w:val="24"/>
        </w:rPr>
      </w:pPr>
      <w:r>
        <w:rPr>
          <w:rFonts w:ascii="Arial" w:hAnsi="Arial" w:cs="Arial"/>
          <w:b/>
          <w:bCs/>
          <w:i/>
          <w:sz w:val="24"/>
          <w:szCs w:val="24"/>
        </w:rPr>
        <w:t>AL</w:t>
      </w:r>
      <w:r w:rsidR="0099010E">
        <w:rPr>
          <w:rFonts w:ascii="Arial" w:hAnsi="Arial" w:cs="Arial"/>
          <w:b/>
          <w:bCs/>
          <w:i/>
          <w:sz w:val="24"/>
          <w:szCs w:val="24"/>
        </w:rPr>
        <w:t>C</w:t>
      </w:r>
      <w:r>
        <w:rPr>
          <w:rFonts w:ascii="Arial" w:hAnsi="Arial" w:cs="Arial"/>
          <w:b/>
          <w:bCs/>
          <w:i/>
          <w:sz w:val="24"/>
          <w:szCs w:val="24"/>
        </w:rPr>
        <w:t>A</w:t>
      </w:r>
      <w:r w:rsidR="0099010E">
        <w:rPr>
          <w:rFonts w:ascii="Arial" w:hAnsi="Arial" w:cs="Arial"/>
          <w:b/>
          <w:bCs/>
          <w:i/>
          <w:sz w:val="24"/>
          <w:szCs w:val="24"/>
        </w:rPr>
        <w:t xml:space="preserve">NCE: </w:t>
      </w:r>
    </w:p>
    <w:p w14:paraId="058C9B80" w14:textId="0913657C" w:rsidR="006F1238" w:rsidRDefault="003E1784" w:rsidP="00084B94">
      <w:pPr>
        <w:ind w:left="426" w:right="-801"/>
        <w:jc w:val="both"/>
        <w:rPr>
          <w:rFonts w:ascii="Arial" w:hAnsi="Arial" w:cs="Arial"/>
          <w:b/>
          <w:bCs/>
          <w:i/>
          <w:sz w:val="24"/>
          <w:szCs w:val="24"/>
        </w:rPr>
      </w:pPr>
      <w:r>
        <w:rPr>
          <w:rFonts w:ascii="Arial" w:hAnsi="Arial" w:cs="Arial"/>
          <w:b/>
          <w:bCs/>
          <w:i/>
          <w:sz w:val="24"/>
          <w:szCs w:val="24"/>
        </w:rPr>
        <w:t>Servicios P</w:t>
      </w:r>
      <w:r w:rsidR="0099010E">
        <w:rPr>
          <w:rFonts w:ascii="Arial" w:hAnsi="Arial" w:cs="Arial"/>
          <w:b/>
          <w:bCs/>
          <w:i/>
          <w:sz w:val="24"/>
          <w:szCs w:val="24"/>
        </w:rPr>
        <w:t>restados en la Ciudad de Pereira</w:t>
      </w:r>
      <w:r w:rsidR="008B7FC0">
        <w:rPr>
          <w:rFonts w:ascii="Arial" w:hAnsi="Arial" w:cs="Arial"/>
          <w:b/>
          <w:bCs/>
          <w:i/>
          <w:sz w:val="24"/>
          <w:szCs w:val="24"/>
        </w:rPr>
        <w:t>, Colombia</w:t>
      </w:r>
      <w:r w:rsidR="0099010E">
        <w:rPr>
          <w:rFonts w:ascii="Arial" w:hAnsi="Arial" w:cs="Arial"/>
          <w:b/>
          <w:bCs/>
          <w:i/>
          <w:sz w:val="24"/>
          <w:szCs w:val="24"/>
        </w:rPr>
        <w:t xml:space="preserve">. </w:t>
      </w:r>
    </w:p>
    <w:p w14:paraId="51792188" w14:textId="7C1A5C03" w:rsidR="008B7FC0" w:rsidRPr="00632E8E" w:rsidRDefault="008B7FC0" w:rsidP="00084B94">
      <w:pPr>
        <w:ind w:left="426" w:right="-801"/>
        <w:jc w:val="both"/>
        <w:rPr>
          <w:rFonts w:ascii="Arial" w:hAnsi="Arial" w:cs="Arial"/>
          <w:bCs/>
          <w:sz w:val="24"/>
          <w:szCs w:val="24"/>
        </w:rPr>
      </w:pPr>
      <w:r>
        <w:rPr>
          <w:rFonts w:ascii="Arial" w:hAnsi="Arial" w:cs="Arial"/>
          <w:bCs/>
          <w:sz w:val="24"/>
          <w:szCs w:val="24"/>
        </w:rPr>
        <w:t>Promocionar, desarrollar, administrar, supervisar, dirigir y controlar todo tipo de actividades propias de la Zona Franca Internacional de Pereira, en los términos establecidos en el estatuto aduanero</w:t>
      </w:r>
      <w:r w:rsidR="00AC5BD5">
        <w:rPr>
          <w:rFonts w:ascii="Arial" w:hAnsi="Arial" w:cs="Arial"/>
          <w:bCs/>
          <w:sz w:val="24"/>
          <w:szCs w:val="24"/>
        </w:rPr>
        <w:t xml:space="preserve"> del país</w:t>
      </w:r>
      <w:r>
        <w:rPr>
          <w:rFonts w:ascii="Arial" w:hAnsi="Arial" w:cs="Arial"/>
          <w:bCs/>
          <w:sz w:val="24"/>
          <w:szCs w:val="24"/>
        </w:rPr>
        <w:t>.</w:t>
      </w:r>
    </w:p>
    <w:p w14:paraId="7E362163" w14:textId="5309A92D" w:rsidR="0066528E" w:rsidRDefault="00587A27" w:rsidP="00084B94">
      <w:pPr>
        <w:ind w:left="426" w:right="-801"/>
        <w:jc w:val="both"/>
        <w:rPr>
          <w:rFonts w:ascii="Arial" w:hAnsi="Arial" w:cs="Arial"/>
          <w:bCs/>
          <w:sz w:val="24"/>
          <w:szCs w:val="24"/>
        </w:rPr>
      </w:pPr>
      <w:r>
        <w:rPr>
          <w:rFonts w:ascii="Arial" w:hAnsi="Arial" w:cs="Arial"/>
          <w:bCs/>
          <w:sz w:val="24"/>
          <w:szCs w:val="24"/>
        </w:rPr>
        <w:t xml:space="preserve">Cabe mencionar que </w:t>
      </w:r>
      <w:r w:rsidR="0031543C">
        <w:rPr>
          <w:rFonts w:ascii="Arial" w:hAnsi="Arial" w:cs="Arial"/>
          <w:bCs/>
          <w:sz w:val="24"/>
          <w:szCs w:val="24"/>
        </w:rPr>
        <w:t xml:space="preserve">en el </w:t>
      </w:r>
      <w:r w:rsidR="0031543C" w:rsidRPr="0031543C">
        <w:rPr>
          <w:rFonts w:ascii="Arial" w:hAnsi="Arial" w:cs="Arial"/>
          <w:bCs/>
          <w:i/>
          <w:sz w:val="24"/>
          <w:szCs w:val="24"/>
        </w:rPr>
        <w:t>Decreto 2147 de 2016</w:t>
      </w:r>
      <w:r w:rsidR="0031543C">
        <w:rPr>
          <w:rFonts w:ascii="Arial" w:hAnsi="Arial" w:cs="Arial"/>
          <w:bCs/>
          <w:sz w:val="24"/>
          <w:szCs w:val="24"/>
        </w:rPr>
        <w:t xml:space="preserve"> en el artículo </w:t>
      </w:r>
      <w:r w:rsidR="00A140B4">
        <w:rPr>
          <w:rFonts w:ascii="Arial" w:hAnsi="Arial" w:cs="Arial"/>
          <w:bCs/>
          <w:sz w:val="24"/>
          <w:szCs w:val="24"/>
        </w:rPr>
        <w:t>73</w:t>
      </w:r>
      <w:r w:rsidR="006B7199">
        <w:rPr>
          <w:rFonts w:ascii="Arial" w:hAnsi="Arial" w:cs="Arial"/>
          <w:bCs/>
          <w:sz w:val="24"/>
          <w:szCs w:val="24"/>
        </w:rPr>
        <w:t xml:space="preserve"> y sus </w:t>
      </w:r>
      <w:proofErr w:type="spellStart"/>
      <w:r w:rsidR="006B7199">
        <w:rPr>
          <w:rFonts w:ascii="Arial" w:hAnsi="Arial" w:cs="Arial"/>
          <w:bCs/>
          <w:sz w:val="24"/>
          <w:szCs w:val="24"/>
        </w:rPr>
        <w:t>adiciones</w:t>
      </w:r>
      <w:proofErr w:type="spellEnd"/>
      <w:r w:rsidR="006B7199">
        <w:rPr>
          <w:rFonts w:ascii="Arial" w:hAnsi="Arial" w:cs="Arial"/>
          <w:bCs/>
          <w:sz w:val="24"/>
          <w:szCs w:val="24"/>
        </w:rPr>
        <w:t>,</w:t>
      </w:r>
      <w:r w:rsidR="0031543C">
        <w:rPr>
          <w:rFonts w:ascii="Arial" w:hAnsi="Arial" w:cs="Arial"/>
          <w:bCs/>
          <w:sz w:val="24"/>
          <w:szCs w:val="24"/>
        </w:rPr>
        <w:t xml:space="preserve"> se hace referencia a las actividades </w:t>
      </w:r>
      <w:r w:rsidR="00A140B4">
        <w:rPr>
          <w:rFonts w:ascii="Arial" w:hAnsi="Arial" w:cs="Arial"/>
          <w:bCs/>
          <w:sz w:val="24"/>
          <w:szCs w:val="24"/>
        </w:rPr>
        <w:t xml:space="preserve">del Usuario Operador: </w:t>
      </w:r>
    </w:p>
    <w:p w14:paraId="7DABD363" w14:textId="77777777" w:rsidR="00A140B4" w:rsidRPr="001103BF"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Dirigir, administrar, supervisar, promocionar y desarrollar la zona franca.</w:t>
      </w:r>
    </w:p>
    <w:p w14:paraId="43717A42" w14:textId="77777777" w:rsidR="00BC2B8D" w:rsidRPr="00BC2B8D" w:rsidRDefault="00BC2B8D" w:rsidP="00BC2B8D">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0B921621" w14:textId="25840168" w:rsidR="00A140B4" w:rsidRPr="00BC2B8D" w:rsidRDefault="00A140B4" w:rsidP="00BC2B8D">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Comprar, arrendar, enajenar o disponer a cualquier título, los bienes inmuebles con destino a las actividades de la zona franca. Lo anterior sin perjuicio de que cada propietario de inmuebles en zona franca pueda desarrollar estas mismas actividades.</w:t>
      </w:r>
    </w:p>
    <w:p w14:paraId="7E6797B2"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El usuario operador tendrá exclusivamente la administración de las áreas declaradas como zona franca, con independencia del régimen de propiedad o de administración que los inmuebles tengan.</w:t>
      </w:r>
    </w:p>
    <w:p w14:paraId="67339234"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407CCF8C"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Urbanizar y construir directamente o a través de terceros los terrenos, la infraestructura y edificaciones necesarias para el desarrollo de la zona franca, de acuerdo con el Plan Maestro de Desarrollo General. El tercero que desarrolle exclusivamente las actividades de este numeral podrá calificarse como usuario industrial dentro de la zona franca.</w:t>
      </w:r>
    </w:p>
    <w:p w14:paraId="0F3314F7"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35B7F8CF" w14:textId="77777777" w:rsidR="00A140B4" w:rsidRDefault="00A140B4" w:rsidP="00084B94">
      <w:pPr>
        <w:pStyle w:val="Prrafodelista"/>
        <w:shd w:val="clear" w:color="auto" w:fill="FFFFFF"/>
        <w:spacing w:after="0" w:line="240" w:lineRule="auto"/>
        <w:ind w:left="426" w:right="-801"/>
        <w:jc w:val="both"/>
        <w:rPr>
          <w:rFonts w:ascii="Arial" w:eastAsia="Times New Roman" w:hAnsi="Arial" w:cs="Arial"/>
          <w:color w:val="222222"/>
          <w:sz w:val="24"/>
          <w:szCs w:val="24"/>
          <w:lang w:eastAsia="es-ES"/>
        </w:rPr>
      </w:pPr>
      <w:r w:rsidRPr="00A140B4">
        <w:rPr>
          <w:rFonts w:ascii="Arial" w:eastAsia="Times New Roman" w:hAnsi="Arial" w:cs="Arial"/>
          <w:color w:val="222222"/>
          <w:sz w:val="24"/>
          <w:szCs w:val="24"/>
          <w:lang w:eastAsia="es-ES"/>
        </w:rPr>
        <w:t>Esta función no podrá ser desarrollada por usuarios de la zona franca que tengan vínculos económicos o societarios con el usuario operador en los términos señalados en los artículos 260-1, </w:t>
      </w:r>
      <w:hyperlink r:id="rId8" w:anchor="450" w:tgtFrame="_blank" w:history="1">
        <w:r w:rsidRPr="00A140B4">
          <w:rPr>
            <w:rFonts w:ascii="Arial" w:eastAsia="Times New Roman" w:hAnsi="Arial" w:cs="Arial"/>
            <w:sz w:val="24"/>
            <w:szCs w:val="24"/>
            <w:lang w:eastAsia="es-ES"/>
          </w:rPr>
          <w:t>450</w:t>
        </w:r>
      </w:hyperlink>
      <w:r w:rsidRPr="00A140B4">
        <w:rPr>
          <w:rFonts w:ascii="Arial" w:eastAsia="Times New Roman" w:hAnsi="Arial" w:cs="Arial"/>
          <w:color w:val="222222"/>
          <w:sz w:val="24"/>
          <w:szCs w:val="24"/>
          <w:lang w:eastAsia="es-ES"/>
        </w:rPr>
        <w:t> a </w:t>
      </w:r>
      <w:hyperlink r:id="rId9" w:anchor="452" w:tgtFrame="_blank" w:history="1">
        <w:r w:rsidRPr="00A140B4">
          <w:rPr>
            <w:rFonts w:ascii="Arial" w:eastAsia="Times New Roman" w:hAnsi="Arial" w:cs="Arial"/>
            <w:sz w:val="24"/>
            <w:szCs w:val="24"/>
            <w:lang w:eastAsia="es-ES"/>
          </w:rPr>
          <w:t>452</w:t>
        </w:r>
      </w:hyperlink>
      <w:r w:rsidRPr="00A140B4">
        <w:rPr>
          <w:rFonts w:ascii="Arial" w:eastAsia="Times New Roman" w:hAnsi="Arial" w:cs="Arial"/>
          <w:color w:val="222222"/>
          <w:sz w:val="24"/>
          <w:szCs w:val="24"/>
          <w:lang w:eastAsia="es-ES"/>
        </w:rPr>
        <w:t> del Estatuto Tributario y </w:t>
      </w:r>
      <w:hyperlink r:id="rId10" w:anchor="260" w:tgtFrame="_blank" w:history="1">
        <w:r w:rsidRPr="00A140B4">
          <w:rPr>
            <w:rFonts w:ascii="Arial" w:eastAsia="Times New Roman" w:hAnsi="Arial" w:cs="Arial"/>
            <w:sz w:val="24"/>
            <w:szCs w:val="24"/>
            <w:lang w:eastAsia="es-ES"/>
          </w:rPr>
          <w:t>260</w:t>
        </w:r>
      </w:hyperlink>
      <w:r w:rsidRPr="00A140B4">
        <w:rPr>
          <w:rFonts w:ascii="Arial" w:eastAsia="Times New Roman" w:hAnsi="Arial" w:cs="Arial"/>
          <w:color w:val="222222"/>
          <w:sz w:val="24"/>
          <w:szCs w:val="24"/>
          <w:lang w:eastAsia="es-ES"/>
        </w:rPr>
        <w:t> a </w:t>
      </w:r>
      <w:hyperlink r:id="rId11" w:anchor="264" w:tgtFrame="_blank" w:history="1">
        <w:r w:rsidRPr="00A140B4">
          <w:rPr>
            <w:rFonts w:ascii="Arial" w:eastAsia="Times New Roman" w:hAnsi="Arial" w:cs="Arial"/>
            <w:sz w:val="24"/>
            <w:szCs w:val="24"/>
            <w:lang w:eastAsia="es-ES"/>
          </w:rPr>
          <w:t>264</w:t>
        </w:r>
      </w:hyperlink>
      <w:r w:rsidRPr="00A140B4">
        <w:rPr>
          <w:rFonts w:ascii="Arial" w:eastAsia="Times New Roman" w:hAnsi="Arial" w:cs="Arial"/>
          <w:color w:val="222222"/>
          <w:sz w:val="24"/>
          <w:szCs w:val="24"/>
          <w:lang w:eastAsia="es-ES"/>
        </w:rPr>
        <w:t> del Código de Comercio.</w:t>
      </w:r>
    </w:p>
    <w:p w14:paraId="6DD0F610" w14:textId="77777777" w:rsidR="00A140B4" w:rsidRDefault="00A140B4" w:rsidP="00084B94">
      <w:pPr>
        <w:pStyle w:val="Prrafodelista"/>
        <w:shd w:val="clear" w:color="auto" w:fill="FFFFFF"/>
        <w:spacing w:after="0" w:line="240" w:lineRule="auto"/>
        <w:ind w:left="426" w:right="-801"/>
        <w:jc w:val="both"/>
        <w:rPr>
          <w:rFonts w:ascii="Arial" w:eastAsia="Times New Roman" w:hAnsi="Arial" w:cs="Arial"/>
          <w:color w:val="222222"/>
          <w:sz w:val="24"/>
          <w:szCs w:val="24"/>
          <w:lang w:eastAsia="es-ES"/>
        </w:rPr>
      </w:pPr>
    </w:p>
    <w:p w14:paraId="3E2B8539" w14:textId="683CA6D7" w:rsidR="00A140B4" w:rsidRPr="00BC2B8D" w:rsidRDefault="00A140B4" w:rsidP="00BC2B8D">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Evaluar y calificar a quienes pretendan instalarse en la zona franca permanente como usuarios industriales de bienes, usuarios industriales de servicios o usuarios comerciales.</w:t>
      </w:r>
    </w:p>
    <w:p w14:paraId="736C16DB" w14:textId="77777777" w:rsidR="00BC2B8D" w:rsidRPr="00BC2B8D" w:rsidRDefault="00BC2B8D" w:rsidP="00BC2B8D">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49AE7DF5" w14:textId="4D1A2C32" w:rsidR="00A140B4" w:rsidRPr="00BC2B8D" w:rsidRDefault="00A140B4" w:rsidP="00BC2B8D">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Declarar la pérdida de la calificación como usuario de zona franca, en los eventos previstos en el presente Decreto.</w:t>
      </w:r>
    </w:p>
    <w:p w14:paraId="14B5CA72" w14:textId="77777777" w:rsidR="00BC2B8D" w:rsidRPr="00BC2B8D" w:rsidRDefault="00BC2B8D" w:rsidP="00BC2B8D">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44B85D95" w14:textId="74ED01F8" w:rsidR="00A140B4" w:rsidRPr="00BC2B8D" w:rsidRDefault="00A140B4" w:rsidP="00BC2B8D">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Garantizar y coordinar directamente o a través de terceros la prestación de los servicios de vigilancia y mantenimiento de la zona franca, guardería, capacitación, atención médica a empleados y transporte de los empleados, y demás servicios que se requieran para el apoyo de la operación de los usuarios y el funcionamiento de la zona franca.</w:t>
      </w:r>
    </w:p>
    <w:p w14:paraId="1D2426B2" w14:textId="77777777" w:rsidR="00BC2B8D" w:rsidRPr="00BC2B8D" w:rsidRDefault="00BC2B8D" w:rsidP="00BC2B8D">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6FEB0221"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Cuando lo considere conveniente podrá realizar inspecciones a los inventarios de los usuarios y verificar que los procesos productivos estén acordes con el acto de calificación.</w:t>
      </w:r>
    </w:p>
    <w:p w14:paraId="25BDA67F"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77A92F60"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Autorizar y llevar un registro de las empresas de apoyo y demás personas y empresas que laboren en la zona franca.</w:t>
      </w:r>
    </w:p>
    <w:p w14:paraId="308B5C87"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6D697B2F" w14:textId="77777777" w:rsidR="00A140B4" w:rsidRPr="006B7199"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Las demás relacionadas con su objeto, en el desarrollo de las actividades de la zona franca.</w:t>
      </w:r>
    </w:p>
    <w:p w14:paraId="4A524A6A" w14:textId="77777777" w:rsidR="006B7199" w:rsidRPr="006B7199" w:rsidRDefault="006B7199" w:rsidP="006B7199">
      <w:pPr>
        <w:pStyle w:val="Prrafodelista"/>
        <w:rPr>
          <w:rFonts w:ascii="Arial" w:eastAsia="Times New Roman" w:hAnsi="Arial" w:cs="Arial"/>
          <w:color w:val="222222"/>
          <w:lang w:val="es-ES" w:eastAsia="es-ES"/>
        </w:rPr>
      </w:pPr>
    </w:p>
    <w:p w14:paraId="07AB1BB3" w14:textId="46D2B65C" w:rsidR="006B7199" w:rsidRPr="006B7199" w:rsidRDefault="006B7199"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sz w:val="24"/>
          <w:szCs w:val="24"/>
          <w:lang w:val="es-ES" w:eastAsia="es-ES"/>
        </w:rPr>
      </w:pPr>
      <w:r w:rsidRPr="006B7199">
        <w:rPr>
          <w:rFonts w:ascii="Arial" w:eastAsia="Times New Roman" w:hAnsi="Arial" w:cs="Arial"/>
          <w:color w:val="222222"/>
          <w:sz w:val="24"/>
          <w:szCs w:val="24"/>
          <w:lang w:eastAsia="es-ES"/>
        </w:rPr>
        <w:t>Aunar esfuerzos con sus usuarios en la promoción de una conducta empresarial responsable que contribuya al desarrollo sostenible, publicando su política de sostenibilidad empresarial y los respectivos avances en su implementación en su página web".</w:t>
      </w:r>
    </w:p>
    <w:p w14:paraId="02A7B99B" w14:textId="77777777" w:rsidR="00A140B4" w:rsidRDefault="00A140B4" w:rsidP="00084B94">
      <w:pPr>
        <w:pStyle w:val="Prrafodelista"/>
        <w:ind w:left="426" w:right="-801"/>
        <w:jc w:val="both"/>
        <w:rPr>
          <w:rFonts w:ascii="Arial" w:hAnsi="Arial" w:cs="Arial"/>
          <w:bCs/>
          <w:sz w:val="24"/>
          <w:szCs w:val="24"/>
          <w:lang w:val="es-ES"/>
        </w:rPr>
      </w:pPr>
    </w:p>
    <w:p w14:paraId="778828C7" w14:textId="595EF8FC" w:rsidR="007F78D6" w:rsidRDefault="007F78D6" w:rsidP="00084B94">
      <w:pPr>
        <w:pStyle w:val="Prrafodelista"/>
        <w:ind w:left="426" w:right="-801"/>
        <w:jc w:val="both"/>
        <w:rPr>
          <w:rFonts w:ascii="Arial" w:hAnsi="Arial" w:cs="Arial"/>
          <w:sz w:val="24"/>
          <w:szCs w:val="24"/>
        </w:rPr>
      </w:pPr>
      <w:r w:rsidRPr="00377C32">
        <w:rPr>
          <w:rFonts w:ascii="Arial" w:hAnsi="Arial" w:cs="Arial"/>
          <w:sz w:val="24"/>
          <w:szCs w:val="24"/>
        </w:rPr>
        <w:t xml:space="preserve">Para un cumplimiento total de las norma a continuación mencionadas, </w:t>
      </w:r>
      <w:r w:rsidR="004E0D6B">
        <w:rPr>
          <w:rFonts w:ascii="Arial" w:hAnsi="Arial" w:cs="Arial"/>
          <w:sz w:val="24"/>
          <w:szCs w:val="24"/>
        </w:rPr>
        <w:t>la</w:t>
      </w:r>
      <w:r w:rsidR="004E0D6B" w:rsidRPr="00377C32">
        <w:rPr>
          <w:rFonts w:ascii="Arial" w:hAnsi="Arial" w:cs="Arial"/>
          <w:sz w:val="24"/>
          <w:szCs w:val="24"/>
        </w:rPr>
        <w:t xml:space="preserve"> </w:t>
      </w:r>
      <w:r w:rsidR="004E0D6B">
        <w:rPr>
          <w:rFonts w:ascii="Arial" w:hAnsi="Arial" w:cs="Arial"/>
          <w:sz w:val="24"/>
          <w:szCs w:val="24"/>
        </w:rPr>
        <w:t xml:space="preserve"> C</w:t>
      </w:r>
      <w:r w:rsidRPr="00377C32">
        <w:rPr>
          <w:rFonts w:ascii="Arial" w:hAnsi="Arial" w:cs="Arial"/>
          <w:sz w:val="24"/>
          <w:szCs w:val="24"/>
        </w:rPr>
        <w:t xml:space="preserve">ompañía definió las siguientes exclusiones: </w:t>
      </w:r>
    </w:p>
    <w:p w14:paraId="3D914059" w14:textId="77777777" w:rsidR="007F78D6" w:rsidRDefault="007F78D6" w:rsidP="00084B94">
      <w:pPr>
        <w:pStyle w:val="Prrafodelista"/>
        <w:ind w:left="426" w:right="-801"/>
        <w:jc w:val="both"/>
        <w:rPr>
          <w:rFonts w:ascii="Arial" w:hAnsi="Arial" w:cs="Arial"/>
          <w:sz w:val="24"/>
          <w:szCs w:val="24"/>
        </w:rPr>
      </w:pPr>
    </w:p>
    <w:p w14:paraId="085E7006" w14:textId="34417C7B" w:rsidR="007F78D6" w:rsidRPr="007F78D6" w:rsidRDefault="007F78D6" w:rsidP="004C1929">
      <w:pPr>
        <w:ind w:right="-801"/>
        <w:jc w:val="both"/>
        <w:rPr>
          <w:rFonts w:ascii="Arial" w:hAnsi="Arial" w:cs="Arial"/>
          <w:sz w:val="24"/>
          <w:szCs w:val="24"/>
        </w:rPr>
      </w:pPr>
      <w:r w:rsidRPr="007F78D6">
        <w:rPr>
          <w:rFonts w:ascii="Arial" w:hAnsi="Arial"/>
          <w:b/>
          <w:color w:val="000000"/>
          <w:sz w:val="24"/>
          <w:szCs w:val="24"/>
        </w:rPr>
        <w:t>NTC ISO 9001</w:t>
      </w:r>
      <w:r w:rsidR="00F31EB0">
        <w:rPr>
          <w:rFonts w:ascii="Arial" w:hAnsi="Arial"/>
          <w:b/>
          <w:color w:val="000000"/>
          <w:sz w:val="24"/>
          <w:szCs w:val="24"/>
        </w:rPr>
        <w:t>:15</w:t>
      </w:r>
      <w:r w:rsidRPr="007F78D6">
        <w:rPr>
          <w:rFonts w:ascii="Arial" w:hAnsi="Arial"/>
          <w:b/>
          <w:color w:val="000000"/>
          <w:sz w:val="24"/>
          <w:szCs w:val="24"/>
        </w:rPr>
        <w:t xml:space="preserve"> (</w:t>
      </w:r>
      <w:r w:rsidR="003E1784">
        <w:rPr>
          <w:rFonts w:ascii="Arial" w:hAnsi="Arial" w:cs="Arial"/>
          <w:b/>
          <w:sz w:val="24"/>
          <w:szCs w:val="24"/>
        </w:rPr>
        <w:t>Sistema de Gestión de la C</w:t>
      </w:r>
      <w:r w:rsidRPr="007F78D6">
        <w:rPr>
          <w:rFonts w:ascii="Arial" w:hAnsi="Arial" w:cs="Arial"/>
          <w:b/>
          <w:sz w:val="24"/>
          <w:szCs w:val="24"/>
        </w:rPr>
        <w:t>alidad)</w:t>
      </w:r>
    </w:p>
    <w:p w14:paraId="29FC59EB" w14:textId="77777777" w:rsidR="007F78D6" w:rsidRDefault="007F78D6" w:rsidP="004C1929">
      <w:pPr>
        <w:ind w:right="-801"/>
        <w:jc w:val="both"/>
        <w:rPr>
          <w:rFonts w:ascii="Arial" w:hAnsi="Arial" w:cs="Arial"/>
          <w:sz w:val="24"/>
          <w:szCs w:val="24"/>
        </w:rPr>
      </w:pPr>
      <w:r w:rsidRPr="00965365">
        <w:rPr>
          <w:rFonts w:ascii="Arial" w:hAnsi="Arial" w:cs="Arial"/>
          <w:sz w:val="24"/>
          <w:szCs w:val="24"/>
        </w:rPr>
        <w:t xml:space="preserve">Con relación a la norma ISO 9001 versión 2015: </w:t>
      </w:r>
    </w:p>
    <w:p w14:paraId="1B744F67" w14:textId="4C260244" w:rsidR="00E95FEC" w:rsidRPr="00915687" w:rsidRDefault="007F78D6" w:rsidP="00E038DE">
      <w:pPr>
        <w:tabs>
          <w:tab w:val="left" w:pos="1134"/>
        </w:tabs>
        <w:ind w:right="-801"/>
        <w:jc w:val="both"/>
        <w:rPr>
          <w:rFonts w:ascii="Arial" w:hAnsi="Arial" w:cs="Arial"/>
          <w:bCs/>
          <w:sz w:val="24"/>
          <w:szCs w:val="24"/>
        </w:rPr>
      </w:pPr>
      <w:r w:rsidRPr="007F78D6">
        <w:rPr>
          <w:rFonts w:ascii="Arial" w:hAnsi="Arial" w:cs="Arial"/>
          <w:sz w:val="24"/>
          <w:szCs w:val="24"/>
        </w:rPr>
        <w:t xml:space="preserve">Se realiza la exclusión del numeral </w:t>
      </w:r>
      <w:r w:rsidRPr="007F78D6">
        <w:rPr>
          <w:rFonts w:ascii="Arial" w:hAnsi="Arial" w:cs="Arial"/>
          <w:b/>
          <w:sz w:val="24"/>
          <w:szCs w:val="24"/>
        </w:rPr>
        <w:t>8.3 DISEÑO Y DESARROLLO DE LOS PRODUCTOS Y SERVICIOS</w:t>
      </w:r>
      <w:r w:rsidRPr="007F78D6">
        <w:rPr>
          <w:rFonts w:ascii="Arial" w:hAnsi="Arial" w:cs="Arial"/>
          <w:sz w:val="24"/>
          <w:szCs w:val="24"/>
        </w:rPr>
        <w:t>, debido a que las actividades del usuario operador están definidas en el estatuto ad</w:t>
      </w:r>
      <w:r w:rsidR="00FB7A37">
        <w:rPr>
          <w:rFonts w:ascii="Arial" w:hAnsi="Arial" w:cs="Arial"/>
          <w:sz w:val="24"/>
          <w:szCs w:val="24"/>
        </w:rPr>
        <w:t>uanero, (D. 2147/2016 Art. 7</w:t>
      </w:r>
      <w:r w:rsidR="006B7199">
        <w:rPr>
          <w:rFonts w:ascii="Arial" w:hAnsi="Arial" w:cs="Arial"/>
          <w:sz w:val="24"/>
          <w:szCs w:val="24"/>
        </w:rPr>
        <w:t>3 y sus adiciones</w:t>
      </w:r>
      <w:r w:rsidR="00FB7A37">
        <w:rPr>
          <w:rFonts w:ascii="Arial" w:hAnsi="Arial" w:cs="Arial"/>
          <w:sz w:val="24"/>
          <w:szCs w:val="24"/>
        </w:rPr>
        <w:t>, O</w:t>
      </w:r>
      <w:r w:rsidRPr="007F78D6">
        <w:rPr>
          <w:rFonts w:ascii="Arial" w:hAnsi="Arial" w:cs="Arial"/>
          <w:sz w:val="24"/>
          <w:szCs w:val="24"/>
        </w:rPr>
        <w:t xml:space="preserve">bligaciones del Usuario Operador, </w:t>
      </w:r>
      <w:r w:rsidR="00FB7A37">
        <w:rPr>
          <w:rFonts w:ascii="Arial" w:hAnsi="Arial" w:cs="Arial"/>
          <w:sz w:val="24"/>
          <w:szCs w:val="24"/>
        </w:rPr>
        <w:t xml:space="preserve">D. 1165/2019 </w:t>
      </w:r>
      <w:r w:rsidRPr="007F78D6">
        <w:rPr>
          <w:rFonts w:ascii="Arial" w:hAnsi="Arial" w:cs="Arial"/>
          <w:sz w:val="24"/>
          <w:szCs w:val="24"/>
        </w:rPr>
        <w:t>Art.</w:t>
      </w:r>
      <w:r w:rsidR="00FB7A37">
        <w:rPr>
          <w:rFonts w:ascii="Arial" w:hAnsi="Arial" w:cs="Arial"/>
          <w:sz w:val="24"/>
          <w:szCs w:val="24"/>
        </w:rPr>
        <w:t xml:space="preserve"> </w:t>
      </w:r>
      <w:r w:rsidR="00ED3F98">
        <w:rPr>
          <w:rFonts w:ascii="Arial" w:hAnsi="Arial" w:cs="Arial"/>
          <w:sz w:val="24"/>
          <w:szCs w:val="24"/>
        </w:rPr>
        <w:t>494</w:t>
      </w:r>
      <w:r w:rsidR="00FB7A37">
        <w:rPr>
          <w:rFonts w:ascii="Arial" w:hAnsi="Arial" w:cs="Arial"/>
          <w:sz w:val="24"/>
          <w:szCs w:val="24"/>
        </w:rPr>
        <w:t>,</w:t>
      </w:r>
      <w:r w:rsidRPr="007F78D6">
        <w:rPr>
          <w:rFonts w:ascii="Arial" w:hAnsi="Arial" w:cs="Arial"/>
          <w:sz w:val="24"/>
          <w:szCs w:val="24"/>
        </w:rPr>
        <w:t xml:space="preserve"> Obligaciones </w:t>
      </w:r>
      <w:r w:rsidR="00FB7A37">
        <w:rPr>
          <w:rFonts w:ascii="Arial" w:hAnsi="Arial" w:cs="Arial"/>
          <w:sz w:val="24"/>
          <w:szCs w:val="24"/>
        </w:rPr>
        <w:t>de los Usuarios Operadores de las Zonas Francas</w:t>
      </w:r>
      <w:r w:rsidRPr="007F78D6">
        <w:rPr>
          <w:rFonts w:ascii="Arial" w:hAnsi="Arial" w:cs="Arial"/>
          <w:sz w:val="24"/>
          <w:szCs w:val="24"/>
        </w:rPr>
        <w:t>). No se contempla diseño y desarrollo de los servicios.</w:t>
      </w:r>
    </w:p>
    <w:p w14:paraId="6C76E34C" w14:textId="3F48B264" w:rsidR="001103BF" w:rsidRPr="00ED4AF3" w:rsidRDefault="001103BF" w:rsidP="00B20742">
      <w:pPr>
        <w:tabs>
          <w:tab w:val="left" w:pos="1134"/>
        </w:tabs>
        <w:ind w:left="426" w:right="-801"/>
        <w:jc w:val="both"/>
        <w:rPr>
          <w:rFonts w:ascii="Arial" w:hAnsi="Arial" w:cs="Arial"/>
          <w:bCs/>
          <w:sz w:val="24"/>
          <w:szCs w:val="24"/>
        </w:rPr>
      </w:pPr>
    </w:p>
    <w:p w14:paraId="4072B30C" w14:textId="37FE7AD4" w:rsidR="00FF6AB9" w:rsidRDefault="00FF6AB9" w:rsidP="004C1929">
      <w:pPr>
        <w:ind w:right="-801"/>
        <w:jc w:val="both"/>
        <w:rPr>
          <w:rFonts w:ascii="Arial" w:hAnsi="Arial" w:cs="Arial"/>
          <w:b/>
          <w:bCs/>
          <w:sz w:val="24"/>
          <w:szCs w:val="24"/>
        </w:rPr>
      </w:pPr>
      <w:r w:rsidRPr="00FF6AB9">
        <w:rPr>
          <w:rFonts w:ascii="Arial" w:hAnsi="Arial" w:cs="Arial"/>
          <w:b/>
          <w:bCs/>
          <w:sz w:val="24"/>
          <w:szCs w:val="24"/>
        </w:rPr>
        <w:t>4.4</w:t>
      </w:r>
      <w:r w:rsidR="00842AD1">
        <w:rPr>
          <w:rFonts w:ascii="Arial" w:hAnsi="Arial" w:cs="Arial"/>
          <w:b/>
          <w:bCs/>
          <w:sz w:val="24"/>
          <w:szCs w:val="24"/>
        </w:rPr>
        <w:t xml:space="preserve"> Sistema de G</w:t>
      </w:r>
      <w:r>
        <w:rPr>
          <w:rFonts w:ascii="Arial" w:hAnsi="Arial" w:cs="Arial"/>
          <w:b/>
          <w:bCs/>
          <w:sz w:val="24"/>
          <w:szCs w:val="24"/>
        </w:rPr>
        <w:t xml:space="preserve">estión y sus </w:t>
      </w:r>
      <w:r w:rsidR="00842AD1">
        <w:rPr>
          <w:rFonts w:ascii="Arial" w:hAnsi="Arial" w:cs="Arial"/>
          <w:b/>
          <w:bCs/>
          <w:sz w:val="24"/>
          <w:szCs w:val="24"/>
        </w:rPr>
        <w:t>P</w:t>
      </w:r>
      <w:r>
        <w:rPr>
          <w:rFonts w:ascii="Arial" w:hAnsi="Arial" w:cs="Arial"/>
          <w:b/>
          <w:bCs/>
          <w:sz w:val="24"/>
          <w:szCs w:val="24"/>
        </w:rPr>
        <w:t>rocesos.</w:t>
      </w:r>
    </w:p>
    <w:p w14:paraId="6E57D0B1" w14:textId="7E417905" w:rsidR="00E40A23" w:rsidRDefault="00E40A23" w:rsidP="004C1929">
      <w:pPr>
        <w:pStyle w:val="Textopredeterminado"/>
        <w:ind w:right="-801"/>
        <w:contextualSpacing/>
        <w:jc w:val="both"/>
        <w:rPr>
          <w:rStyle w:val="InitialStyle"/>
          <w:noProof w:val="0"/>
          <w:lang w:val="es-ES_tradnl"/>
        </w:rPr>
      </w:pPr>
      <w:r w:rsidRPr="00664249">
        <w:rPr>
          <w:rStyle w:val="InitialStyle"/>
          <w:noProof w:val="0"/>
          <w:szCs w:val="24"/>
          <w:lang w:val="es-ES_tradnl"/>
        </w:rPr>
        <w:t xml:space="preserve">La estructura de </w:t>
      </w:r>
      <w:r w:rsidR="00FB7A37">
        <w:rPr>
          <w:rStyle w:val="InitialStyle"/>
          <w:noProof w:val="0"/>
          <w:szCs w:val="24"/>
          <w:lang w:val="es-ES_tradnl"/>
        </w:rPr>
        <w:t xml:space="preserve">los </w:t>
      </w:r>
      <w:r w:rsidRPr="00664249">
        <w:rPr>
          <w:rStyle w:val="InitialStyle"/>
          <w:noProof w:val="0"/>
          <w:szCs w:val="24"/>
          <w:lang w:val="es-ES_tradnl"/>
        </w:rPr>
        <w:t>procesos establecido</w:t>
      </w:r>
      <w:r w:rsidR="00FB7A37">
        <w:rPr>
          <w:rStyle w:val="InitialStyle"/>
          <w:noProof w:val="0"/>
          <w:szCs w:val="24"/>
          <w:lang w:val="es-ES_tradnl"/>
        </w:rPr>
        <w:t>s</w:t>
      </w:r>
      <w:r w:rsidRPr="00664249">
        <w:rPr>
          <w:rStyle w:val="InitialStyle"/>
          <w:noProof w:val="0"/>
          <w:szCs w:val="24"/>
          <w:lang w:val="es-ES_tradnl"/>
        </w:rPr>
        <w:t xml:space="preserve"> por la empresa está conformado por pro</w:t>
      </w:r>
      <w:r>
        <w:rPr>
          <w:rStyle w:val="InitialStyle"/>
          <w:noProof w:val="0"/>
          <w:szCs w:val="24"/>
          <w:lang w:val="es-ES_tradnl"/>
        </w:rPr>
        <w:t>cesos estratégicos, misionales y de apoyo</w:t>
      </w:r>
      <w:r w:rsidR="00FB7A37">
        <w:rPr>
          <w:rStyle w:val="InitialStyle"/>
          <w:noProof w:val="0"/>
          <w:szCs w:val="24"/>
          <w:lang w:val="es-ES_tradnl"/>
        </w:rPr>
        <w:t xml:space="preserve"> los cuales</w:t>
      </w:r>
      <w:r w:rsidRPr="00664249">
        <w:rPr>
          <w:rStyle w:val="InitialStyle"/>
          <w:noProof w:val="0"/>
          <w:szCs w:val="24"/>
          <w:lang w:val="es-ES_tradnl"/>
        </w:rPr>
        <w:t xml:space="preserve"> están relacionados entre sí y tienen enfoque en el cli</w:t>
      </w:r>
      <w:r w:rsidR="00C429BB">
        <w:rPr>
          <w:rStyle w:val="InitialStyle"/>
          <w:noProof w:val="0"/>
          <w:szCs w:val="24"/>
          <w:lang w:val="es-ES_tradnl"/>
        </w:rPr>
        <w:t xml:space="preserve">ente tanto interno como externo, </w:t>
      </w:r>
      <w:r w:rsidR="00C429BB">
        <w:rPr>
          <w:rStyle w:val="InitialStyle"/>
          <w:noProof w:val="0"/>
          <w:lang w:val="es-ES_tradnl"/>
        </w:rPr>
        <w:t xml:space="preserve">como se representa gráficamente </w:t>
      </w:r>
      <w:r w:rsidR="00234A39">
        <w:rPr>
          <w:rStyle w:val="InitialStyle"/>
          <w:noProof w:val="0"/>
          <w:lang w:val="es-ES_tradnl"/>
        </w:rPr>
        <w:t xml:space="preserve">en el documento </w:t>
      </w:r>
      <w:r w:rsidR="00234A39" w:rsidRPr="00966265">
        <w:rPr>
          <w:rStyle w:val="InitialStyle"/>
          <w:b/>
          <w:noProof w:val="0"/>
          <w:lang w:val="es-ES_tradnl"/>
        </w:rPr>
        <w:t>PE-CL-04 Mapa de Procesos.</w:t>
      </w:r>
    </w:p>
    <w:p w14:paraId="2D59EBC5" w14:textId="77777777" w:rsidR="004C1929" w:rsidRDefault="004C1929" w:rsidP="004C1929">
      <w:pPr>
        <w:pStyle w:val="Textopredeterminado"/>
        <w:ind w:right="-801"/>
        <w:contextualSpacing/>
        <w:jc w:val="both"/>
        <w:rPr>
          <w:rStyle w:val="InitialStyle"/>
          <w:noProof w:val="0"/>
          <w:lang w:val="es-ES_tradnl"/>
        </w:rPr>
      </w:pPr>
    </w:p>
    <w:p w14:paraId="37E96215" w14:textId="30CCBCF6" w:rsidR="00E40A23" w:rsidRDefault="00E40A23" w:rsidP="00E038DE">
      <w:pPr>
        <w:ind w:right="-801"/>
        <w:jc w:val="both"/>
        <w:rPr>
          <w:rFonts w:ascii="Arial" w:hAnsi="Arial"/>
          <w:sz w:val="24"/>
          <w:szCs w:val="24"/>
        </w:rPr>
      </w:pPr>
      <w:r w:rsidRPr="00664249">
        <w:rPr>
          <w:rStyle w:val="InitialStyle"/>
          <w:szCs w:val="24"/>
          <w:lang w:val="es-ES_tradnl"/>
        </w:rPr>
        <w:t xml:space="preserve">El sistema es medido a través de los indicadores definidos en cada uno de los procesos </w:t>
      </w:r>
      <w:r w:rsidRPr="00664249">
        <w:rPr>
          <w:rStyle w:val="InitialStyle"/>
          <w:color w:val="000000"/>
          <w:szCs w:val="24"/>
          <w:lang w:val="es-ES_tradnl"/>
        </w:rPr>
        <w:t>y se mejora continuamente a través de acciones preventivas, correctivas y de mejora.</w:t>
      </w:r>
      <w:r w:rsidR="00FB7A37">
        <w:rPr>
          <w:rStyle w:val="InitialStyle"/>
          <w:color w:val="000000"/>
          <w:szCs w:val="24"/>
          <w:lang w:val="es-ES_tradnl"/>
        </w:rPr>
        <w:t xml:space="preserve"> </w:t>
      </w:r>
      <w:r>
        <w:rPr>
          <w:rFonts w:ascii="Arial" w:hAnsi="Arial"/>
          <w:sz w:val="24"/>
          <w:szCs w:val="24"/>
        </w:rPr>
        <w:t>Siendo así, l</w:t>
      </w:r>
      <w:r w:rsidRPr="00664249">
        <w:rPr>
          <w:rFonts w:ascii="Arial" w:hAnsi="Arial"/>
          <w:sz w:val="24"/>
          <w:szCs w:val="24"/>
        </w:rPr>
        <w:t xml:space="preserve">os clientes son la razón de ser de la </w:t>
      </w:r>
      <w:r w:rsidRPr="00664249">
        <w:rPr>
          <w:rFonts w:ascii="Arial" w:hAnsi="Arial" w:cs="Arial"/>
          <w:bCs/>
          <w:sz w:val="24"/>
          <w:szCs w:val="24"/>
        </w:rPr>
        <w:t xml:space="preserve">Zona Franca Internacional de Pereira S.A.S. Usuario Operador de Zonas Francas, </w:t>
      </w:r>
      <w:r w:rsidRPr="00664249">
        <w:rPr>
          <w:rFonts w:ascii="Arial" w:hAnsi="Arial"/>
          <w:sz w:val="24"/>
          <w:szCs w:val="24"/>
        </w:rPr>
        <w:t>por lo tanto sus requerimientos son la primera entrada para</w:t>
      </w:r>
      <w:r>
        <w:rPr>
          <w:rFonts w:ascii="Arial" w:hAnsi="Arial"/>
          <w:sz w:val="24"/>
          <w:szCs w:val="24"/>
        </w:rPr>
        <w:t xml:space="preserve"> la estructura de los procesos, continuando así con la descripción de  estos: </w:t>
      </w:r>
    </w:p>
    <w:p w14:paraId="0F647E7F" w14:textId="77777777" w:rsidR="00E40A23" w:rsidRPr="007A3F5B" w:rsidRDefault="00E40A23" w:rsidP="004C1929">
      <w:pPr>
        <w:ind w:right="-801"/>
        <w:jc w:val="both"/>
        <w:rPr>
          <w:rFonts w:ascii="Arial" w:hAnsi="Arial" w:cs="Arial"/>
          <w:b/>
          <w:sz w:val="24"/>
          <w:szCs w:val="24"/>
        </w:rPr>
      </w:pPr>
      <w:r w:rsidRPr="002F1506">
        <w:rPr>
          <w:rFonts w:ascii="Arial" w:hAnsi="Arial"/>
          <w:b/>
          <w:sz w:val="24"/>
          <w:szCs w:val="24"/>
        </w:rPr>
        <w:t xml:space="preserve">Procesos </w:t>
      </w:r>
      <w:r>
        <w:rPr>
          <w:rFonts w:ascii="Arial" w:hAnsi="Arial"/>
          <w:b/>
          <w:sz w:val="24"/>
          <w:szCs w:val="24"/>
        </w:rPr>
        <w:t xml:space="preserve">Estratégicos: </w:t>
      </w:r>
      <w:r w:rsidRPr="00D11C30">
        <w:rPr>
          <w:rFonts w:ascii="Arial" w:hAnsi="Arial"/>
          <w:sz w:val="24"/>
          <w:szCs w:val="24"/>
        </w:rPr>
        <w:t>C</w:t>
      </w:r>
      <w:r w:rsidRPr="007A3F5B">
        <w:rPr>
          <w:rFonts w:ascii="Arial" w:hAnsi="Arial" w:cs="Arial"/>
          <w:color w:val="000000"/>
          <w:sz w:val="24"/>
          <w:szCs w:val="24"/>
          <w:shd w:val="clear" w:color="auto" w:fill="FFFFFF"/>
        </w:rPr>
        <w:t>ondicionan la definición y la consideración de los demás procesos y actividades con vistas a ofrecer un soporte para la toma de decisiones acertadas, fortalecer la operativa del negocio y contribuir a mejorar la perspectiva del cliente.</w:t>
      </w:r>
    </w:p>
    <w:p w14:paraId="1D5590D3" w14:textId="77777777" w:rsidR="00E40A23" w:rsidRPr="007771D7" w:rsidRDefault="00E40A23" w:rsidP="00084B94">
      <w:pPr>
        <w:pStyle w:val="Prrafodelista"/>
        <w:numPr>
          <w:ilvl w:val="0"/>
          <w:numId w:val="22"/>
        </w:numPr>
        <w:ind w:left="426" w:right="-801"/>
        <w:jc w:val="both"/>
        <w:rPr>
          <w:rFonts w:ascii="Arial" w:hAnsi="Arial"/>
          <w:b/>
          <w:sz w:val="24"/>
          <w:szCs w:val="24"/>
        </w:rPr>
      </w:pPr>
      <w:r w:rsidRPr="000D1C4B">
        <w:rPr>
          <w:rFonts w:ascii="Arial" w:hAnsi="Arial"/>
          <w:b/>
          <w:sz w:val="24"/>
          <w:szCs w:val="24"/>
        </w:rPr>
        <w:t xml:space="preserve">Gerencia: </w:t>
      </w:r>
      <w:r w:rsidRPr="000D1C4B">
        <w:rPr>
          <w:rFonts w:ascii="Arial" w:hAnsi="Arial"/>
          <w:sz w:val="24"/>
          <w:szCs w:val="24"/>
        </w:rPr>
        <w:t>Establece el direccionamiento estratégico de la empresa.</w:t>
      </w:r>
    </w:p>
    <w:p w14:paraId="7B1056EF" w14:textId="68BDEE9F" w:rsidR="008278A6" w:rsidRDefault="008278A6" w:rsidP="008278A6">
      <w:pPr>
        <w:pStyle w:val="Prrafodelista"/>
        <w:numPr>
          <w:ilvl w:val="0"/>
          <w:numId w:val="22"/>
        </w:numPr>
        <w:ind w:right="-801"/>
        <w:jc w:val="both"/>
        <w:rPr>
          <w:rFonts w:ascii="Arial" w:hAnsi="Arial"/>
          <w:b/>
          <w:sz w:val="28"/>
          <w:szCs w:val="24"/>
        </w:rPr>
      </w:pPr>
      <w:r>
        <w:rPr>
          <w:rFonts w:ascii="Arial" w:hAnsi="Arial"/>
          <w:b/>
          <w:sz w:val="24"/>
          <w:szCs w:val="24"/>
        </w:rPr>
        <w:lastRenderedPageBreak/>
        <w:t xml:space="preserve">Subproceso </w:t>
      </w:r>
      <w:r w:rsidRPr="00D66EE8">
        <w:rPr>
          <w:rFonts w:ascii="Arial" w:hAnsi="Arial"/>
          <w:b/>
          <w:sz w:val="24"/>
          <w:szCs w:val="24"/>
        </w:rPr>
        <w:t xml:space="preserve">Comercial y Servicio al Cliente: </w:t>
      </w:r>
      <w:r w:rsidRPr="00D66EE8">
        <w:rPr>
          <w:rFonts w:ascii="Arial" w:hAnsi="Arial"/>
          <w:sz w:val="24"/>
          <w:szCs w:val="24"/>
        </w:rPr>
        <w:t xml:space="preserve">Encargado de la captación y promoción del régimen franco y como gran aliado para atender las necesidades de las partes interesadas y grupos de interés. </w:t>
      </w:r>
    </w:p>
    <w:p w14:paraId="1D2A4E73" w14:textId="77777777" w:rsidR="008278A6" w:rsidRPr="000D1C4B" w:rsidRDefault="008278A6" w:rsidP="007771D7">
      <w:pPr>
        <w:pStyle w:val="Prrafodelista"/>
        <w:ind w:left="426" w:right="-801"/>
        <w:jc w:val="both"/>
        <w:rPr>
          <w:rFonts w:ascii="Arial" w:hAnsi="Arial"/>
          <w:b/>
          <w:sz w:val="24"/>
          <w:szCs w:val="24"/>
        </w:rPr>
      </w:pPr>
    </w:p>
    <w:p w14:paraId="76A1BB73" w14:textId="77777777" w:rsidR="00E40A23" w:rsidRDefault="00E40A23" w:rsidP="004C1929">
      <w:pPr>
        <w:ind w:right="-801"/>
        <w:jc w:val="both"/>
        <w:rPr>
          <w:rFonts w:ascii="Arial" w:hAnsi="Arial"/>
          <w:sz w:val="24"/>
        </w:rPr>
      </w:pPr>
      <w:r>
        <w:rPr>
          <w:rFonts w:ascii="Arial" w:hAnsi="Arial"/>
          <w:b/>
          <w:sz w:val="24"/>
          <w:szCs w:val="24"/>
        </w:rPr>
        <w:t>Procesos Misionales:</w:t>
      </w:r>
      <w:r w:rsidRPr="00F46E01">
        <w:rPr>
          <w:rFonts w:ascii="Arial" w:hAnsi="Arial"/>
        </w:rPr>
        <w:t xml:space="preserve"> </w:t>
      </w:r>
      <w:r w:rsidRPr="00F46E01">
        <w:rPr>
          <w:rFonts w:ascii="Arial" w:hAnsi="Arial"/>
          <w:sz w:val="24"/>
        </w:rPr>
        <w:t>Proporcionan el resultado previsto por la entidad en el cumplimiento de su objeto soci</w:t>
      </w:r>
      <w:r>
        <w:rPr>
          <w:rFonts w:ascii="Arial" w:hAnsi="Arial"/>
          <w:sz w:val="24"/>
        </w:rPr>
        <w:t>al o razón de ser de la empresa:</w:t>
      </w:r>
    </w:p>
    <w:p w14:paraId="040604D5" w14:textId="4236BF9A" w:rsidR="00E40A23" w:rsidRPr="00D66EE8" w:rsidRDefault="00E40A23" w:rsidP="00084B94">
      <w:pPr>
        <w:pStyle w:val="Prrafodelista"/>
        <w:numPr>
          <w:ilvl w:val="0"/>
          <w:numId w:val="4"/>
        </w:numPr>
        <w:ind w:left="426" w:right="-801"/>
        <w:jc w:val="both"/>
        <w:rPr>
          <w:rFonts w:ascii="Arial" w:hAnsi="Arial"/>
          <w:b/>
          <w:sz w:val="28"/>
          <w:szCs w:val="24"/>
        </w:rPr>
      </w:pPr>
      <w:r w:rsidRPr="00D66EE8">
        <w:rPr>
          <w:rFonts w:ascii="Arial" w:hAnsi="Arial"/>
          <w:b/>
          <w:sz w:val="24"/>
          <w:szCs w:val="24"/>
        </w:rPr>
        <w:t xml:space="preserve">Gestión de Operaciones: </w:t>
      </w:r>
      <w:r w:rsidRPr="00D66EE8">
        <w:rPr>
          <w:rFonts w:ascii="Arial" w:hAnsi="Arial"/>
          <w:sz w:val="24"/>
          <w:szCs w:val="24"/>
        </w:rPr>
        <w:t xml:space="preserve">Realiza la calificación de usuarios, que luego </w:t>
      </w:r>
      <w:r w:rsidR="00FB7A37">
        <w:rPr>
          <w:rFonts w:ascii="Arial" w:hAnsi="Arial"/>
          <w:sz w:val="24"/>
          <w:szCs w:val="24"/>
        </w:rPr>
        <w:t>dará lugar a la autorización de</w:t>
      </w:r>
      <w:r w:rsidRPr="00D66EE8">
        <w:rPr>
          <w:rFonts w:ascii="Arial" w:hAnsi="Arial"/>
          <w:sz w:val="24"/>
          <w:szCs w:val="24"/>
        </w:rPr>
        <w:t xml:space="preserve"> ingresos y salidas de mercancías de la  </w:t>
      </w:r>
      <w:r w:rsidRPr="00D66EE8">
        <w:rPr>
          <w:rFonts w:ascii="Arial" w:hAnsi="Arial" w:cs="Arial"/>
          <w:bCs/>
          <w:sz w:val="24"/>
          <w:szCs w:val="24"/>
        </w:rPr>
        <w:t>Zona Franca Internacional de Pereira</w:t>
      </w:r>
      <w:r w:rsidRPr="00D66EE8">
        <w:rPr>
          <w:rFonts w:ascii="Arial" w:hAnsi="Arial"/>
          <w:sz w:val="24"/>
          <w:szCs w:val="24"/>
        </w:rPr>
        <w:t xml:space="preserve"> al territorio aduanero nacional, resto del mundo, otras zonas francas y entre </w:t>
      </w:r>
      <w:r w:rsidR="00FB7A37">
        <w:rPr>
          <w:rFonts w:ascii="Arial" w:hAnsi="Arial"/>
          <w:sz w:val="24"/>
          <w:szCs w:val="24"/>
        </w:rPr>
        <w:t>los mismos usu</w:t>
      </w:r>
      <w:r w:rsidRPr="00D66EE8">
        <w:rPr>
          <w:rFonts w:ascii="Arial" w:hAnsi="Arial"/>
          <w:sz w:val="24"/>
          <w:szCs w:val="24"/>
        </w:rPr>
        <w:t>arios.</w:t>
      </w:r>
    </w:p>
    <w:p w14:paraId="75F412C7" w14:textId="77777777" w:rsidR="00E40A23" w:rsidRDefault="00E40A23" w:rsidP="004C1929">
      <w:pPr>
        <w:ind w:right="-801"/>
        <w:jc w:val="both"/>
        <w:rPr>
          <w:rFonts w:ascii="Arial" w:hAnsi="Arial"/>
          <w:sz w:val="24"/>
          <w:szCs w:val="24"/>
        </w:rPr>
      </w:pPr>
      <w:r>
        <w:rPr>
          <w:rFonts w:ascii="Arial" w:hAnsi="Arial"/>
          <w:b/>
          <w:sz w:val="24"/>
          <w:szCs w:val="24"/>
        </w:rPr>
        <w:t xml:space="preserve">Procesos de Apoyo: </w:t>
      </w:r>
      <w:r>
        <w:rPr>
          <w:rFonts w:ascii="Arial" w:hAnsi="Arial"/>
          <w:sz w:val="24"/>
          <w:szCs w:val="24"/>
        </w:rPr>
        <w:t xml:space="preserve">Proporcionan soporte, control y mejora a los procesos misionales y estratégicos, para lo cual contamos con los siguientes: </w:t>
      </w:r>
    </w:p>
    <w:p w14:paraId="2F814D5C" w14:textId="77777777" w:rsidR="00E40A23" w:rsidRDefault="00E40A23" w:rsidP="00084B94">
      <w:pPr>
        <w:pStyle w:val="Prrafodelista"/>
        <w:numPr>
          <w:ilvl w:val="0"/>
          <w:numId w:val="5"/>
        </w:numPr>
        <w:ind w:left="426" w:right="-801"/>
        <w:jc w:val="both"/>
        <w:rPr>
          <w:rFonts w:ascii="Arial" w:hAnsi="Arial"/>
          <w:sz w:val="24"/>
          <w:szCs w:val="24"/>
        </w:rPr>
      </w:pPr>
      <w:r w:rsidRPr="00D66EE8">
        <w:rPr>
          <w:rFonts w:ascii="Arial" w:hAnsi="Arial"/>
          <w:b/>
          <w:sz w:val="24"/>
          <w:szCs w:val="24"/>
        </w:rPr>
        <w:t xml:space="preserve">Gestión Técnica: </w:t>
      </w:r>
      <w:r w:rsidRPr="00D66EE8">
        <w:rPr>
          <w:rFonts w:ascii="Arial" w:hAnsi="Arial"/>
          <w:sz w:val="24"/>
          <w:szCs w:val="24"/>
        </w:rPr>
        <w:t>Se encarga controlar y supervisar bajo las normas técnicas vigentes, la infraestructura que se desarrolla al interior del parque, realizando el mantenimiento correspondiente para el correcto funcio</w:t>
      </w:r>
      <w:r w:rsidR="00D20B91">
        <w:rPr>
          <w:rFonts w:ascii="Arial" w:hAnsi="Arial"/>
          <w:sz w:val="24"/>
          <w:szCs w:val="24"/>
        </w:rPr>
        <w:t>namiento; el cual tiene inmersas las siguientes actividades</w:t>
      </w:r>
      <w:r w:rsidRPr="00D66EE8">
        <w:rPr>
          <w:rFonts w:ascii="Arial" w:hAnsi="Arial"/>
          <w:sz w:val="24"/>
          <w:szCs w:val="24"/>
        </w:rPr>
        <w:t>:</w:t>
      </w:r>
    </w:p>
    <w:p w14:paraId="0E81A003" w14:textId="21ABC343" w:rsidR="00E40A23" w:rsidRPr="00D66EE8" w:rsidRDefault="008278A6" w:rsidP="008278A6">
      <w:pPr>
        <w:pStyle w:val="Prrafodelista"/>
        <w:numPr>
          <w:ilvl w:val="0"/>
          <w:numId w:val="6"/>
        </w:numPr>
        <w:ind w:left="993" w:right="-801"/>
        <w:jc w:val="both"/>
        <w:rPr>
          <w:rFonts w:ascii="Arial" w:hAnsi="Arial"/>
          <w:sz w:val="24"/>
          <w:szCs w:val="24"/>
        </w:rPr>
      </w:pPr>
      <w:r>
        <w:rPr>
          <w:rFonts w:ascii="Arial" w:hAnsi="Arial"/>
          <w:b/>
          <w:sz w:val="24"/>
          <w:szCs w:val="24"/>
        </w:rPr>
        <w:t xml:space="preserve">Subproceso </w:t>
      </w:r>
      <w:r w:rsidR="00E40A23" w:rsidRPr="00D66EE8">
        <w:rPr>
          <w:rFonts w:ascii="Arial" w:hAnsi="Arial"/>
          <w:b/>
          <w:sz w:val="24"/>
          <w:szCs w:val="24"/>
        </w:rPr>
        <w:t xml:space="preserve">Ambiental: </w:t>
      </w:r>
      <w:r w:rsidR="00E40A23" w:rsidRPr="00D66EE8">
        <w:rPr>
          <w:rFonts w:ascii="Arial" w:hAnsi="Arial"/>
          <w:sz w:val="24"/>
          <w:szCs w:val="24"/>
        </w:rPr>
        <w:t xml:space="preserve">Busca la </w:t>
      </w:r>
      <w:r w:rsidR="00E40A23" w:rsidRPr="00D66EE8">
        <w:rPr>
          <w:rFonts w:ascii="Arial" w:hAnsi="Arial" w:cs="Arial"/>
          <w:color w:val="000000"/>
          <w:sz w:val="24"/>
          <w:szCs w:val="24"/>
        </w:rPr>
        <w:t xml:space="preserve">armonía con el medio ambiente, previniendo, mitigando, controlando y </w:t>
      </w:r>
      <w:r w:rsidR="00E40A23" w:rsidRPr="00D66EE8">
        <w:rPr>
          <w:rFonts w:ascii="Arial" w:hAnsi="Arial" w:cs="Arial"/>
          <w:bCs/>
          <w:color w:val="000000"/>
          <w:sz w:val="24"/>
          <w:szCs w:val="24"/>
        </w:rPr>
        <w:t>compensando</w:t>
      </w:r>
      <w:r w:rsidR="00E40A23" w:rsidRPr="00D66EE8">
        <w:rPr>
          <w:rFonts w:ascii="Arial" w:hAnsi="Arial" w:cs="Arial"/>
          <w:color w:val="000000"/>
          <w:sz w:val="24"/>
          <w:szCs w:val="24"/>
        </w:rPr>
        <w:t xml:space="preserve"> los impactos que se generen</w:t>
      </w:r>
      <w:r w:rsidR="00E40A23" w:rsidRPr="00D66EE8">
        <w:rPr>
          <w:rFonts w:ascii="Arial" w:hAnsi="Arial" w:cs="Arial"/>
          <w:b/>
          <w:color w:val="000000"/>
          <w:sz w:val="24"/>
          <w:szCs w:val="24"/>
        </w:rPr>
        <w:t xml:space="preserve"> </w:t>
      </w:r>
      <w:r w:rsidR="00E40A23" w:rsidRPr="00D66EE8">
        <w:rPr>
          <w:rFonts w:ascii="Arial" w:hAnsi="Arial" w:cs="Arial"/>
          <w:color w:val="000000"/>
          <w:sz w:val="24"/>
          <w:szCs w:val="24"/>
        </w:rPr>
        <w:t>al interior del parque industrial.</w:t>
      </w:r>
    </w:p>
    <w:p w14:paraId="1DE4418C" w14:textId="59C6C777" w:rsidR="00E40A23" w:rsidRPr="00D66EE8" w:rsidRDefault="008278A6" w:rsidP="008278A6">
      <w:pPr>
        <w:pStyle w:val="Prrafodelista"/>
        <w:numPr>
          <w:ilvl w:val="0"/>
          <w:numId w:val="6"/>
        </w:numPr>
        <w:ind w:left="993" w:right="-801"/>
        <w:jc w:val="both"/>
        <w:rPr>
          <w:rFonts w:ascii="Arial" w:hAnsi="Arial"/>
          <w:sz w:val="24"/>
          <w:szCs w:val="24"/>
        </w:rPr>
      </w:pPr>
      <w:r>
        <w:rPr>
          <w:rFonts w:ascii="Arial" w:hAnsi="Arial"/>
          <w:b/>
          <w:sz w:val="24"/>
          <w:szCs w:val="24"/>
        </w:rPr>
        <w:t xml:space="preserve">Subproceso </w:t>
      </w:r>
      <w:r w:rsidR="00E40A23" w:rsidRPr="00D66EE8">
        <w:rPr>
          <w:rFonts w:ascii="Arial" w:hAnsi="Arial"/>
          <w:b/>
          <w:sz w:val="24"/>
          <w:szCs w:val="24"/>
        </w:rPr>
        <w:t xml:space="preserve">Mantenimiento e Infraestructura: </w:t>
      </w:r>
      <w:r w:rsidR="00603425">
        <w:rPr>
          <w:rFonts w:ascii="Arial" w:hAnsi="Arial"/>
          <w:sz w:val="24"/>
          <w:szCs w:val="24"/>
        </w:rPr>
        <w:t>Supervisión y</w:t>
      </w:r>
      <w:r w:rsidR="008C5B8A">
        <w:rPr>
          <w:rFonts w:ascii="Arial" w:hAnsi="Arial"/>
          <w:sz w:val="24"/>
          <w:szCs w:val="24"/>
        </w:rPr>
        <w:t xml:space="preserve"> control de las obras civiles y el mantenimiento de la infraestructura del parque, buscando la mejora continua con relación a éstos.  </w:t>
      </w:r>
    </w:p>
    <w:p w14:paraId="58B36303" w14:textId="77777777" w:rsidR="00E40A23" w:rsidRDefault="00E40A23" w:rsidP="00084B94">
      <w:pPr>
        <w:pStyle w:val="Prrafodelista"/>
        <w:numPr>
          <w:ilvl w:val="0"/>
          <w:numId w:val="5"/>
        </w:numPr>
        <w:ind w:left="426" w:right="-801"/>
        <w:jc w:val="both"/>
        <w:rPr>
          <w:rFonts w:ascii="Arial" w:hAnsi="Arial" w:cs="Arial"/>
          <w:color w:val="000000"/>
          <w:sz w:val="24"/>
          <w:szCs w:val="24"/>
        </w:rPr>
      </w:pPr>
      <w:r w:rsidRPr="00D66EE8">
        <w:rPr>
          <w:rFonts w:ascii="Arial" w:hAnsi="Arial"/>
          <w:b/>
          <w:sz w:val="24"/>
          <w:szCs w:val="24"/>
        </w:rPr>
        <w:t xml:space="preserve">Gestión Tecnología e Informática: </w:t>
      </w:r>
      <w:r w:rsidRPr="00D66EE8">
        <w:rPr>
          <w:rFonts w:ascii="Arial" w:hAnsi="Arial" w:cs="Arial"/>
          <w:sz w:val="24"/>
          <w:szCs w:val="24"/>
          <w:lang w:val="es-ES"/>
        </w:rPr>
        <w:t xml:space="preserve">Difunde las políticas y estándares de seguridad informática a todo el personal y el control a las redes, sistemas y equipos de la compañía. </w:t>
      </w:r>
    </w:p>
    <w:p w14:paraId="74EA4B0B" w14:textId="262ABFD7" w:rsidR="00E40A23" w:rsidRDefault="00E40A23" w:rsidP="00084B94">
      <w:pPr>
        <w:pStyle w:val="Prrafodelista"/>
        <w:numPr>
          <w:ilvl w:val="0"/>
          <w:numId w:val="5"/>
        </w:numPr>
        <w:ind w:left="426" w:right="-801"/>
        <w:jc w:val="both"/>
        <w:rPr>
          <w:rFonts w:ascii="Arial" w:hAnsi="Arial" w:cs="Arial"/>
          <w:color w:val="000000"/>
          <w:sz w:val="24"/>
          <w:szCs w:val="24"/>
        </w:rPr>
      </w:pPr>
      <w:r w:rsidRPr="00D66EE8">
        <w:rPr>
          <w:rFonts w:ascii="Arial" w:hAnsi="Arial"/>
          <w:b/>
          <w:sz w:val="24"/>
          <w:szCs w:val="24"/>
        </w:rPr>
        <w:t xml:space="preserve">Gestión Contable y Financiera: </w:t>
      </w:r>
      <w:r w:rsidRPr="00D66EE8">
        <w:rPr>
          <w:rFonts w:ascii="Arial" w:hAnsi="Arial" w:cs="Arial"/>
          <w:sz w:val="24"/>
          <w:szCs w:val="24"/>
        </w:rPr>
        <w:t>Dispone y controla de manera oportuna y exacta, la información requerida para la realización de estados financieros mensuales y la ejecución del presupuesto</w:t>
      </w:r>
      <w:r w:rsidR="00603425">
        <w:rPr>
          <w:rFonts w:ascii="Arial" w:hAnsi="Arial" w:cs="Arial"/>
          <w:sz w:val="24"/>
          <w:szCs w:val="24"/>
        </w:rPr>
        <w:t>.</w:t>
      </w:r>
    </w:p>
    <w:p w14:paraId="5B4DE6D8" w14:textId="77777777" w:rsidR="00E40A23" w:rsidRDefault="00E40A23" w:rsidP="00084B94">
      <w:pPr>
        <w:pStyle w:val="Prrafodelista"/>
        <w:numPr>
          <w:ilvl w:val="0"/>
          <w:numId w:val="5"/>
        </w:numPr>
        <w:ind w:left="426" w:right="-801"/>
        <w:jc w:val="both"/>
        <w:rPr>
          <w:rFonts w:ascii="Arial" w:hAnsi="Arial" w:cs="Arial"/>
          <w:color w:val="000000"/>
          <w:sz w:val="24"/>
          <w:szCs w:val="24"/>
        </w:rPr>
      </w:pPr>
      <w:r w:rsidRPr="00D66EE8">
        <w:rPr>
          <w:rFonts w:ascii="Arial" w:hAnsi="Arial"/>
          <w:b/>
          <w:sz w:val="24"/>
          <w:szCs w:val="24"/>
        </w:rPr>
        <w:t xml:space="preserve">Gestión Jurídica y de Propiedad Horizontal: </w:t>
      </w:r>
      <w:r w:rsidRPr="00D66EE8">
        <w:rPr>
          <w:rFonts w:ascii="Arial" w:hAnsi="Arial"/>
          <w:sz w:val="24"/>
          <w:szCs w:val="24"/>
        </w:rPr>
        <w:t>Apoya los requerimientos legales que se generan interna y externamente en la compañía, como también se encarga</w:t>
      </w:r>
      <w:r w:rsidRPr="00D66EE8">
        <w:rPr>
          <w:rFonts w:ascii="Arial" w:hAnsi="Arial" w:cs="Arial"/>
          <w:sz w:val="24"/>
          <w:szCs w:val="24"/>
          <w:lang w:val="es-ES"/>
        </w:rPr>
        <w:t xml:space="preserve"> de la administración de áreas comunes, control de ingresos, circuito cerrado de televisión y seguridad del perímetro de la Zona Franca Internacional de Pereira, el cual contiene </w:t>
      </w:r>
      <w:r w:rsidR="00D20B91">
        <w:rPr>
          <w:rFonts w:ascii="Arial" w:hAnsi="Arial" w:cs="Arial"/>
          <w:sz w:val="24"/>
          <w:szCs w:val="24"/>
          <w:lang w:val="es-ES"/>
        </w:rPr>
        <w:t>la siguiente actividad</w:t>
      </w:r>
      <w:r w:rsidRPr="00D66EE8">
        <w:rPr>
          <w:rFonts w:ascii="Arial" w:hAnsi="Arial" w:cs="Arial"/>
          <w:sz w:val="24"/>
          <w:szCs w:val="24"/>
          <w:lang w:val="es-ES"/>
        </w:rPr>
        <w:t>:</w:t>
      </w:r>
    </w:p>
    <w:p w14:paraId="569DE46E" w14:textId="01F544A9" w:rsidR="00E40A23" w:rsidRPr="00D66EE8" w:rsidRDefault="008278A6" w:rsidP="008278A6">
      <w:pPr>
        <w:pStyle w:val="Prrafodelista"/>
        <w:numPr>
          <w:ilvl w:val="0"/>
          <w:numId w:val="7"/>
        </w:numPr>
        <w:ind w:left="993" w:right="-801"/>
        <w:jc w:val="both"/>
        <w:rPr>
          <w:rFonts w:ascii="Arial" w:hAnsi="Arial" w:cs="Arial"/>
          <w:color w:val="000000"/>
          <w:sz w:val="24"/>
          <w:szCs w:val="24"/>
        </w:rPr>
      </w:pPr>
      <w:r>
        <w:rPr>
          <w:rFonts w:ascii="Arial" w:hAnsi="Arial"/>
          <w:b/>
          <w:sz w:val="24"/>
          <w:szCs w:val="24"/>
        </w:rPr>
        <w:lastRenderedPageBreak/>
        <w:t xml:space="preserve">Subproceso </w:t>
      </w:r>
      <w:r w:rsidR="00E40A23" w:rsidRPr="00D66EE8">
        <w:rPr>
          <w:rFonts w:ascii="Arial" w:hAnsi="Arial"/>
          <w:b/>
          <w:sz w:val="24"/>
          <w:szCs w:val="24"/>
        </w:rPr>
        <w:t xml:space="preserve">Seguridad: </w:t>
      </w:r>
      <w:r w:rsidR="00D20B91">
        <w:rPr>
          <w:rFonts w:ascii="Arial" w:hAnsi="Arial"/>
          <w:sz w:val="24"/>
          <w:szCs w:val="24"/>
        </w:rPr>
        <w:t>Se encarga de la seguridad física tanto interna como externa de la compañía, velando porque el parque cuente con altos estándares de seguridad que prevengan y control</w:t>
      </w:r>
      <w:r w:rsidR="00AE4E75">
        <w:rPr>
          <w:rFonts w:ascii="Arial" w:hAnsi="Arial"/>
          <w:sz w:val="24"/>
          <w:szCs w:val="24"/>
        </w:rPr>
        <w:t>en acontecimientos en donde éste se vea afectado</w:t>
      </w:r>
      <w:r w:rsidR="00D20B91">
        <w:rPr>
          <w:rFonts w:ascii="Arial" w:hAnsi="Arial"/>
          <w:sz w:val="24"/>
          <w:szCs w:val="24"/>
        </w:rPr>
        <w:t xml:space="preserve">. </w:t>
      </w:r>
    </w:p>
    <w:p w14:paraId="02512263" w14:textId="77777777" w:rsidR="00E40A23" w:rsidRDefault="00E40A23" w:rsidP="00084B94">
      <w:pPr>
        <w:pStyle w:val="Prrafodelista"/>
        <w:numPr>
          <w:ilvl w:val="0"/>
          <w:numId w:val="8"/>
        </w:numPr>
        <w:ind w:left="426" w:right="-801"/>
        <w:jc w:val="both"/>
        <w:rPr>
          <w:rFonts w:ascii="Arial" w:hAnsi="Arial"/>
          <w:b/>
          <w:sz w:val="24"/>
          <w:szCs w:val="24"/>
        </w:rPr>
      </w:pPr>
      <w:r>
        <w:rPr>
          <w:rFonts w:ascii="Arial" w:hAnsi="Arial"/>
          <w:b/>
          <w:sz w:val="24"/>
          <w:szCs w:val="24"/>
        </w:rPr>
        <w:t xml:space="preserve">Gestión Administrativa: </w:t>
      </w:r>
      <w:r>
        <w:rPr>
          <w:rFonts w:ascii="Arial" w:hAnsi="Arial" w:cs="Arial"/>
          <w:sz w:val="24"/>
          <w:szCs w:val="24"/>
        </w:rPr>
        <w:t>E</w:t>
      </w:r>
      <w:r w:rsidRPr="00664249">
        <w:rPr>
          <w:rFonts w:ascii="Arial" w:hAnsi="Arial" w:cs="Arial"/>
          <w:sz w:val="24"/>
          <w:szCs w:val="24"/>
        </w:rPr>
        <w:t>stablece los lineamientos para la selección del personal más idóneo y administración del recurso humano procurando un clima laboral armonioso y la motivación permanente mediante los programas de bienestar laboral, de seguridad y salud en el trabajo, y el plan de formación, además de la administración interna del usuario operador</w:t>
      </w:r>
      <w:r>
        <w:rPr>
          <w:rFonts w:ascii="Arial" w:hAnsi="Arial"/>
          <w:sz w:val="24"/>
          <w:szCs w:val="24"/>
        </w:rPr>
        <w:t xml:space="preserve">. </w:t>
      </w:r>
      <w:r w:rsidR="00D65987">
        <w:rPr>
          <w:rFonts w:ascii="Arial" w:hAnsi="Arial"/>
          <w:sz w:val="24"/>
          <w:szCs w:val="24"/>
        </w:rPr>
        <w:t xml:space="preserve">Este contiene las siguientes actividades: </w:t>
      </w:r>
    </w:p>
    <w:p w14:paraId="7DA0DBF2" w14:textId="7CA33BAE" w:rsidR="00E40A23" w:rsidRDefault="00F31EB0" w:rsidP="008278A6">
      <w:pPr>
        <w:pStyle w:val="Prrafodelista"/>
        <w:numPr>
          <w:ilvl w:val="0"/>
          <w:numId w:val="7"/>
        </w:numPr>
        <w:ind w:left="993" w:right="-801"/>
        <w:jc w:val="both"/>
        <w:rPr>
          <w:rFonts w:ascii="Arial" w:hAnsi="Arial"/>
          <w:b/>
          <w:sz w:val="24"/>
          <w:szCs w:val="24"/>
        </w:rPr>
      </w:pPr>
      <w:r>
        <w:rPr>
          <w:rFonts w:ascii="Arial" w:hAnsi="Arial"/>
          <w:b/>
          <w:sz w:val="24"/>
          <w:szCs w:val="24"/>
        </w:rPr>
        <w:t xml:space="preserve">Subproceso </w:t>
      </w:r>
      <w:r w:rsidR="00E40A23">
        <w:rPr>
          <w:rFonts w:ascii="Arial" w:hAnsi="Arial"/>
          <w:b/>
          <w:sz w:val="24"/>
          <w:szCs w:val="24"/>
        </w:rPr>
        <w:t xml:space="preserve">Seguridad y Salud en el Trabajo: </w:t>
      </w:r>
      <w:r w:rsidR="00E40A23">
        <w:rPr>
          <w:rFonts w:ascii="Arial" w:hAnsi="Arial"/>
          <w:sz w:val="24"/>
          <w:szCs w:val="24"/>
        </w:rPr>
        <w:t>Se encarga de</w:t>
      </w:r>
      <w:r w:rsidR="00E40A23" w:rsidRPr="00664249">
        <w:rPr>
          <w:rFonts w:ascii="Arial" w:hAnsi="Arial" w:cs="Arial"/>
          <w:color w:val="262626"/>
          <w:sz w:val="24"/>
          <w:szCs w:val="24"/>
          <w:lang w:val="es-ES"/>
        </w:rPr>
        <w:t>l bienestar y la seguridad de los colaboradores a través de la prevención de accidentes y enfermedades laborales</w:t>
      </w:r>
      <w:r w:rsidR="00E40A23">
        <w:rPr>
          <w:rFonts w:ascii="Arial" w:hAnsi="Arial" w:cs="Arial"/>
          <w:color w:val="262626"/>
          <w:sz w:val="24"/>
          <w:szCs w:val="24"/>
          <w:lang w:val="es-ES"/>
        </w:rPr>
        <w:t>.</w:t>
      </w:r>
    </w:p>
    <w:p w14:paraId="1F22C4A9" w14:textId="17CA54DA" w:rsidR="00E40A23" w:rsidRDefault="00F31EB0" w:rsidP="008278A6">
      <w:pPr>
        <w:pStyle w:val="Prrafodelista"/>
        <w:numPr>
          <w:ilvl w:val="0"/>
          <w:numId w:val="7"/>
        </w:numPr>
        <w:ind w:left="993" w:right="-801"/>
        <w:jc w:val="both"/>
        <w:rPr>
          <w:rFonts w:ascii="Arial" w:hAnsi="Arial"/>
          <w:b/>
          <w:sz w:val="24"/>
          <w:szCs w:val="24"/>
        </w:rPr>
      </w:pPr>
      <w:r w:rsidRPr="00F31EB0">
        <w:rPr>
          <w:rFonts w:ascii="Arial" w:hAnsi="Arial"/>
          <w:b/>
          <w:sz w:val="24"/>
          <w:szCs w:val="24"/>
        </w:rPr>
        <w:t xml:space="preserve">Subproceso </w:t>
      </w:r>
      <w:r w:rsidR="00E40A23" w:rsidRPr="00D66EE8">
        <w:rPr>
          <w:rFonts w:ascii="Arial" w:hAnsi="Arial"/>
          <w:b/>
          <w:sz w:val="24"/>
          <w:szCs w:val="24"/>
        </w:rPr>
        <w:t xml:space="preserve">Responsabilidad Social Empresarial: </w:t>
      </w:r>
      <w:r w:rsidR="00E40A23" w:rsidRPr="00D66EE8">
        <w:rPr>
          <w:rFonts w:ascii="Arial" w:hAnsi="Arial" w:cs="Arial"/>
          <w:color w:val="000000"/>
          <w:sz w:val="24"/>
          <w:szCs w:val="24"/>
        </w:rPr>
        <w:t>Busca la conformidad y sostenibilidad con una mejor calidad de vida para la comunidad.</w:t>
      </w:r>
    </w:p>
    <w:p w14:paraId="13DF479C" w14:textId="0C1DB503" w:rsidR="00E40A23" w:rsidRPr="00574F12" w:rsidRDefault="00F31EB0" w:rsidP="008278A6">
      <w:pPr>
        <w:pStyle w:val="Prrafodelista"/>
        <w:numPr>
          <w:ilvl w:val="0"/>
          <w:numId w:val="7"/>
        </w:numPr>
        <w:ind w:left="993" w:right="-801"/>
        <w:jc w:val="both"/>
        <w:rPr>
          <w:rFonts w:ascii="Arial" w:hAnsi="Arial"/>
          <w:b/>
          <w:sz w:val="24"/>
          <w:szCs w:val="24"/>
        </w:rPr>
      </w:pPr>
      <w:r w:rsidRPr="00F31EB0">
        <w:rPr>
          <w:rFonts w:ascii="Arial" w:hAnsi="Arial"/>
          <w:b/>
          <w:sz w:val="24"/>
          <w:szCs w:val="24"/>
        </w:rPr>
        <w:t>Subproceso</w:t>
      </w:r>
      <w:r>
        <w:rPr>
          <w:rFonts w:ascii="Arial" w:hAnsi="Arial"/>
          <w:b/>
          <w:sz w:val="24"/>
          <w:szCs w:val="24"/>
        </w:rPr>
        <w:t xml:space="preserve"> </w:t>
      </w:r>
      <w:r w:rsidR="00E40A23" w:rsidRPr="00D66EE8">
        <w:rPr>
          <w:rFonts w:ascii="Arial" w:hAnsi="Arial"/>
          <w:b/>
          <w:sz w:val="24"/>
          <w:szCs w:val="24"/>
        </w:rPr>
        <w:t>Recursos Humanos:</w:t>
      </w:r>
      <w:r w:rsidR="00EB17CC" w:rsidRPr="00EB17CC">
        <w:rPr>
          <w:rFonts w:ascii="Arial" w:hAnsi="Arial" w:cs="Arial"/>
          <w:color w:val="000000"/>
        </w:rPr>
        <w:t xml:space="preserve"> </w:t>
      </w:r>
      <w:r w:rsidR="00EB17CC" w:rsidRPr="00EB17CC">
        <w:rPr>
          <w:rFonts w:ascii="Arial" w:hAnsi="Arial" w:cs="Arial"/>
          <w:color w:val="000000"/>
          <w:sz w:val="24"/>
          <w:szCs w:val="24"/>
        </w:rPr>
        <w:t>buscando la conformidad y sostenibilidad con una mejor calidad de vida para la comunidad</w:t>
      </w:r>
      <w:r w:rsidR="00EB17CC">
        <w:rPr>
          <w:rFonts w:ascii="Arial" w:hAnsi="Arial" w:cs="Arial"/>
          <w:color w:val="000000"/>
          <w:sz w:val="24"/>
          <w:szCs w:val="24"/>
        </w:rPr>
        <w:t>.</w:t>
      </w:r>
    </w:p>
    <w:p w14:paraId="77CAF8B2" w14:textId="77777777" w:rsidR="00574F12" w:rsidRPr="00D20B91" w:rsidRDefault="00574F12" w:rsidP="004C1929">
      <w:pPr>
        <w:ind w:left="142" w:right="-801"/>
        <w:jc w:val="both"/>
        <w:rPr>
          <w:rFonts w:ascii="Arial" w:hAnsi="Arial"/>
          <w:sz w:val="24"/>
          <w:szCs w:val="24"/>
        </w:rPr>
      </w:pPr>
      <w:r>
        <w:rPr>
          <w:rFonts w:ascii="Arial" w:hAnsi="Arial"/>
          <w:b/>
          <w:sz w:val="24"/>
          <w:szCs w:val="24"/>
        </w:rPr>
        <w:t>Procesos base</w:t>
      </w:r>
      <w:r w:rsidR="005F0303">
        <w:rPr>
          <w:rFonts w:ascii="Arial" w:hAnsi="Arial"/>
          <w:b/>
          <w:sz w:val="24"/>
          <w:szCs w:val="24"/>
        </w:rPr>
        <w:t xml:space="preserve">: </w:t>
      </w:r>
      <w:r w:rsidR="005F0303" w:rsidRPr="005F0303">
        <w:rPr>
          <w:rFonts w:ascii="Arial" w:hAnsi="Arial"/>
          <w:sz w:val="24"/>
          <w:szCs w:val="24"/>
        </w:rPr>
        <w:t>Pretenden</w:t>
      </w:r>
      <w:r w:rsidR="005F0303">
        <w:rPr>
          <w:rFonts w:ascii="Arial" w:hAnsi="Arial"/>
          <w:sz w:val="24"/>
          <w:szCs w:val="24"/>
        </w:rPr>
        <w:t xml:space="preserve"> mejorar los servicios que prestan los procesos de la compañía, con el fin de obtener mejores resultados</w:t>
      </w:r>
      <w:r w:rsidR="00D20B91">
        <w:rPr>
          <w:rFonts w:ascii="Arial" w:hAnsi="Arial"/>
          <w:sz w:val="24"/>
          <w:szCs w:val="24"/>
        </w:rPr>
        <w:t xml:space="preserve">, siendo así, contamos con el siguiente proceso: </w:t>
      </w:r>
    </w:p>
    <w:p w14:paraId="40B3BA60" w14:textId="580F212E" w:rsidR="00574F12" w:rsidRPr="00002E17" w:rsidRDefault="00574F12" w:rsidP="00084B94">
      <w:pPr>
        <w:pStyle w:val="Prrafodelista"/>
        <w:numPr>
          <w:ilvl w:val="0"/>
          <w:numId w:val="3"/>
        </w:numPr>
        <w:ind w:left="426" w:right="-801" w:hanging="425"/>
        <w:jc w:val="both"/>
        <w:rPr>
          <w:rFonts w:ascii="Arial" w:hAnsi="Arial"/>
          <w:b/>
          <w:sz w:val="24"/>
          <w:szCs w:val="24"/>
        </w:rPr>
      </w:pPr>
      <w:r w:rsidRPr="00D66EE8">
        <w:rPr>
          <w:rFonts w:ascii="Arial" w:hAnsi="Arial"/>
          <w:b/>
          <w:sz w:val="24"/>
          <w:szCs w:val="24"/>
        </w:rPr>
        <w:t xml:space="preserve">Sistema Integrado de Gestión: </w:t>
      </w:r>
      <w:r w:rsidRPr="00D66EE8">
        <w:rPr>
          <w:rFonts w:ascii="Arial" w:hAnsi="Arial"/>
          <w:sz w:val="24"/>
          <w:szCs w:val="24"/>
        </w:rPr>
        <w:t>Vela por el cumplimiento de las normas y estándares de seguridad y calidad para la organización</w:t>
      </w:r>
      <w:r w:rsidR="00966265">
        <w:rPr>
          <w:rFonts w:ascii="Arial" w:hAnsi="Arial"/>
          <w:sz w:val="24"/>
          <w:szCs w:val="24"/>
        </w:rPr>
        <w:t>,</w:t>
      </w:r>
      <w:r w:rsidRPr="00D66EE8">
        <w:rPr>
          <w:rFonts w:ascii="Arial" w:hAnsi="Arial"/>
          <w:sz w:val="24"/>
          <w:szCs w:val="24"/>
        </w:rPr>
        <w:t xml:space="preserve"> basado</w:t>
      </w:r>
      <w:r w:rsidRPr="00D66EE8">
        <w:rPr>
          <w:rFonts w:ascii="Arial" w:hAnsi="Arial" w:cs="Arial"/>
          <w:color w:val="000000"/>
          <w:sz w:val="24"/>
          <w:szCs w:val="24"/>
        </w:rPr>
        <w:t xml:space="preserve"> en las normas BASC</w:t>
      </w:r>
      <w:r w:rsidR="008278A6">
        <w:rPr>
          <w:rFonts w:ascii="Arial" w:hAnsi="Arial" w:cs="Arial"/>
          <w:color w:val="000000"/>
          <w:sz w:val="24"/>
          <w:szCs w:val="24"/>
        </w:rPr>
        <w:t xml:space="preserve"> v5:17</w:t>
      </w:r>
      <w:r w:rsidRPr="00D66EE8">
        <w:rPr>
          <w:rFonts w:ascii="Arial" w:hAnsi="Arial" w:cs="Arial"/>
          <w:color w:val="000000"/>
          <w:sz w:val="24"/>
          <w:szCs w:val="24"/>
        </w:rPr>
        <w:t xml:space="preserve"> Sistema de gestión en control y seguridad y NTC ISO 28000</w:t>
      </w:r>
      <w:r w:rsidR="008278A6">
        <w:rPr>
          <w:rFonts w:ascii="Arial" w:hAnsi="Arial" w:cs="Arial"/>
          <w:color w:val="000000"/>
          <w:sz w:val="24"/>
          <w:szCs w:val="24"/>
        </w:rPr>
        <w:t>:07</w:t>
      </w:r>
      <w:r w:rsidRPr="00D66EE8">
        <w:rPr>
          <w:rFonts w:ascii="Arial" w:hAnsi="Arial" w:cs="Arial"/>
          <w:color w:val="000000"/>
          <w:sz w:val="24"/>
          <w:szCs w:val="24"/>
        </w:rPr>
        <w:t xml:space="preserve"> Seguridad en la cadena de suministros, calidad NTC ISO 9001</w:t>
      </w:r>
      <w:r w:rsidR="008278A6">
        <w:rPr>
          <w:rFonts w:ascii="Arial" w:hAnsi="Arial" w:cs="Arial"/>
          <w:color w:val="000000"/>
          <w:sz w:val="24"/>
          <w:szCs w:val="24"/>
        </w:rPr>
        <w:t>:15</w:t>
      </w:r>
      <w:r w:rsidRPr="00D66EE8">
        <w:rPr>
          <w:rFonts w:ascii="Arial" w:hAnsi="Arial" w:cs="Arial"/>
          <w:color w:val="000000"/>
          <w:sz w:val="24"/>
          <w:szCs w:val="24"/>
        </w:rPr>
        <w:t xml:space="preserve"> buscando la satisfacción del cliente. </w:t>
      </w:r>
    </w:p>
    <w:p w14:paraId="4A01DC80" w14:textId="73AC83CF" w:rsidR="00E40A23" w:rsidRPr="00664249" w:rsidRDefault="00E40A23" w:rsidP="00084B94">
      <w:pPr>
        <w:ind w:left="426" w:right="-801"/>
        <w:jc w:val="both"/>
        <w:rPr>
          <w:rFonts w:ascii="Arial" w:hAnsi="Arial"/>
          <w:sz w:val="24"/>
          <w:szCs w:val="24"/>
        </w:rPr>
      </w:pPr>
      <w:r w:rsidRPr="00664249">
        <w:rPr>
          <w:rFonts w:ascii="Arial" w:hAnsi="Arial"/>
          <w:sz w:val="24"/>
          <w:szCs w:val="24"/>
        </w:rPr>
        <w:t>Por lo tanto, la participación conjunta y en armonía de cada uno de los procesos, otorga a la Z</w:t>
      </w:r>
      <w:r w:rsidR="00CC353F">
        <w:rPr>
          <w:rFonts w:ascii="Arial" w:hAnsi="Arial"/>
          <w:sz w:val="24"/>
          <w:szCs w:val="24"/>
        </w:rPr>
        <w:t xml:space="preserve">ona </w:t>
      </w:r>
      <w:r w:rsidRPr="00664249">
        <w:rPr>
          <w:rFonts w:ascii="Arial" w:hAnsi="Arial"/>
          <w:sz w:val="24"/>
          <w:szCs w:val="24"/>
        </w:rPr>
        <w:t>F</w:t>
      </w:r>
      <w:r w:rsidR="00CC353F">
        <w:rPr>
          <w:rFonts w:ascii="Arial" w:hAnsi="Arial"/>
          <w:sz w:val="24"/>
          <w:szCs w:val="24"/>
        </w:rPr>
        <w:t xml:space="preserve">ranca </w:t>
      </w:r>
      <w:r w:rsidRPr="00664249">
        <w:rPr>
          <w:rFonts w:ascii="Arial" w:hAnsi="Arial"/>
          <w:sz w:val="24"/>
          <w:szCs w:val="24"/>
        </w:rPr>
        <w:t>I</w:t>
      </w:r>
      <w:r w:rsidR="00CC353F">
        <w:rPr>
          <w:rFonts w:ascii="Arial" w:hAnsi="Arial"/>
          <w:sz w:val="24"/>
          <w:szCs w:val="24"/>
        </w:rPr>
        <w:t xml:space="preserve">nternacional de </w:t>
      </w:r>
      <w:r w:rsidRPr="00664249">
        <w:rPr>
          <w:rFonts w:ascii="Arial" w:hAnsi="Arial"/>
          <w:sz w:val="24"/>
          <w:szCs w:val="24"/>
        </w:rPr>
        <w:t>P</w:t>
      </w:r>
      <w:r w:rsidR="00CC353F">
        <w:rPr>
          <w:rFonts w:ascii="Arial" w:hAnsi="Arial"/>
          <w:sz w:val="24"/>
          <w:szCs w:val="24"/>
        </w:rPr>
        <w:t>ereira</w:t>
      </w:r>
      <w:r w:rsidRPr="00664249">
        <w:rPr>
          <w:rFonts w:ascii="Arial" w:hAnsi="Arial"/>
          <w:sz w:val="24"/>
          <w:szCs w:val="24"/>
        </w:rPr>
        <w:t xml:space="preserve"> la satisfacción de sus clientes, desarrollando con competiti</w:t>
      </w:r>
      <w:r>
        <w:rPr>
          <w:rFonts w:ascii="Arial" w:hAnsi="Arial"/>
          <w:sz w:val="24"/>
          <w:szCs w:val="24"/>
        </w:rPr>
        <w:t>vidad los objetivos propuestos.</w:t>
      </w:r>
    </w:p>
    <w:p w14:paraId="7C50A098" w14:textId="60B2530C" w:rsidR="00603425" w:rsidRDefault="00E40A23" w:rsidP="00084B94">
      <w:pPr>
        <w:ind w:left="426" w:right="-801"/>
        <w:jc w:val="both"/>
        <w:rPr>
          <w:rFonts w:ascii="Arial" w:hAnsi="Arial"/>
          <w:sz w:val="24"/>
          <w:szCs w:val="24"/>
        </w:rPr>
      </w:pPr>
      <w:r w:rsidRPr="00664249">
        <w:rPr>
          <w:rFonts w:ascii="Arial" w:hAnsi="Arial"/>
          <w:sz w:val="24"/>
          <w:szCs w:val="24"/>
        </w:rPr>
        <w:t xml:space="preserve">Para cada proceso se ha establecido </w:t>
      </w:r>
      <w:r w:rsidR="00E23AEB">
        <w:rPr>
          <w:rFonts w:ascii="Arial" w:hAnsi="Arial"/>
          <w:sz w:val="24"/>
          <w:szCs w:val="24"/>
        </w:rPr>
        <w:t xml:space="preserve">en el formato </w:t>
      </w:r>
      <w:r w:rsidR="00E23AEB" w:rsidRPr="00966265">
        <w:rPr>
          <w:rFonts w:ascii="Arial" w:hAnsi="Arial"/>
          <w:b/>
          <w:sz w:val="24"/>
          <w:szCs w:val="24"/>
        </w:rPr>
        <w:t>PE-CL-05 Caracterización</w:t>
      </w:r>
      <w:r w:rsidR="00E23AEB">
        <w:rPr>
          <w:rFonts w:ascii="Arial" w:hAnsi="Arial"/>
          <w:sz w:val="24"/>
          <w:szCs w:val="24"/>
        </w:rPr>
        <w:t>,</w:t>
      </w:r>
      <w:r w:rsidR="009B77D1">
        <w:rPr>
          <w:rFonts w:ascii="Arial" w:hAnsi="Arial"/>
          <w:sz w:val="24"/>
          <w:szCs w:val="24"/>
        </w:rPr>
        <w:t xml:space="preserve"> las cuales </w:t>
      </w:r>
      <w:r w:rsidR="00002E17">
        <w:rPr>
          <w:rFonts w:ascii="Arial" w:hAnsi="Arial"/>
          <w:sz w:val="24"/>
          <w:szCs w:val="24"/>
        </w:rPr>
        <w:t>contienen proveedores, entradas, actividades, salidas, clientes, registros, documentos asociados, recursos y responsables</w:t>
      </w:r>
      <w:r w:rsidRPr="00664249">
        <w:rPr>
          <w:rFonts w:ascii="Arial" w:hAnsi="Arial"/>
          <w:sz w:val="24"/>
          <w:szCs w:val="24"/>
        </w:rPr>
        <w:t xml:space="preserve">. De igual manera, se establecen los métodos de control del proceso. </w:t>
      </w:r>
    </w:p>
    <w:p w14:paraId="3C2DD92F" w14:textId="4B5BB6A0" w:rsidR="00603425" w:rsidRDefault="007133F7" w:rsidP="00084B94">
      <w:pPr>
        <w:ind w:left="426" w:right="-801"/>
        <w:jc w:val="both"/>
        <w:rPr>
          <w:rFonts w:ascii="Arial" w:hAnsi="Arial"/>
          <w:sz w:val="24"/>
          <w:szCs w:val="24"/>
        </w:rPr>
      </w:pPr>
      <w:r w:rsidRPr="007771D7">
        <w:rPr>
          <w:rFonts w:ascii="Arial" w:hAnsi="Arial"/>
          <w:b/>
          <w:sz w:val="24"/>
          <w:szCs w:val="24"/>
        </w:rPr>
        <w:lastRenderedPageBreak/>
        <w:t>NOTA</w:t>
      </w:r>
      <w:r>
        <w:rPr>
          <w:rFonts w:ascii="Arial" w:hAnsi="Arial"/>
          <w:sz w:val="24"/>
          <w:szCs w:val="24"/>
        </w:rPr>
        <w:t xml:space="preserve">: </w:t>
      </w:r>
      <w:r w:rsidR="00DA31CE">
        <w:rPr>
          <w:rFonts w:ascii="Arial" w:hAnsi="Arial"/>
          <w:sz w:val="24"/>
          <w:szCs w:val="24"/>
        </w:rPr>
        <w:t>la plataforma estratégica, será revisada y/o actualizada</w:t>
      </w:r>
      <w:r w:rsidR="0094562B">
        <w:rPr>
          <w:rFonts w:ascii="Arial" w:hAnsi="Arial"/>
          <w:sz w:val="24"/>
          <w:szCs w:val="24"/>
        </w:rPr>
        <w:t>,</w:t>
      </w:r>
      <w:r w:rsidR="00DA31CE">
        <w:rPr>
          <w:rFonts w:ascii="Arial" w:hAnsi="Arial"/>
          <w:sz w:val="24"/>
          <w:szCs w:val="24"/>
        </w:rPr>
        <w:t xml:space="preserve"> cuando así sea necesario, mínimo una vez por año, con el fin de cubrir coherencia con la realidad de la compañía</w:t>
      </w:r>
      <w:r w:rsidR="00F31EB0">
        <w:rPr>
          <w:rFonts w:ascii="Arial" w:hAnsi="Arial"/>
          <w:sz w:val="24"/>
          <w:szCs w:val="24"/>
        </w:rPr>
        <w:t xml:space="preserve"> y de su contexto</w:t>
      </w:r>
      <w:r w:rsidR="00DA31CE">
        <w:rPr>
          <w:rFonts w:ascii="Arial" w:hAnsi="Arial"/>
          <w:sz w:val="24"/>
          <w:szCs w:val="24"/>
        </w:rPr>
        <w:t>.</w:t>
      </w:r>
    </w:p>
    <w:p w14:paraId="63F47EFE" w14:textId="45F1C48E" w:rsidR="00203C8D" w:rsidRPr="00203C8D" w:rsidRDefault="00203C8D" w:rsidP="00603425">
      <w:pPr>
        <w:ind w:left="426" w:right="-801"/>
        <w:jc w:val="both"/>
        <w:rPr>
          <w:rFonts w:ascii="Arial" w:hAnsi="Arial"/>
          <w:b/>
          <w:sz w:val="24"/>
          <w:szCs w:val="24"/>
        </w:rPr>
      </w:pPr>
      <w:r w:rsidRPr="00203C8D">
        <w:rPr>
          <w:rFonts w:ascii="Arial" w:hAnsi="Arial"/>
          <w:b/>
          <w:sz w:val="24"/>
          <w:szCs w:val="24"/>
        </w:rPr>
        <w:t>5.</w:t>
      </w:r>
      <w:r>
        <w:rPr>
          <w:rFonts w:ascii="Arial" w:hAnsi="Arial"/>
          <w:b/>
          <w:sz w:val="24"/>
          <w:szCs w:val="24"/>
        </w:rPr>
        <w:t xml:space="preserve"> LIDERAZGO </w:t>
      </w:r>
    </w:p>
    <w:p w14:paraId="35B8CF35" w14:textId="527F3517" w:rsidR="00ED3241" w:rsidRDefault="00ED3241" w:rsidP="00084B94">
      <w:pPr>
        <w:ind w:left="426" w:right="-801"/>
        <w:jc w:val="both"/>
        <w:rPr>
          <w:rFonts w:ascii="Arial" w:hAnsi="Arial" w:cs="Arial"/>
          <w:b/>
          <w:bCs/>
          <w:sz w:val="24"/>
          <w:szCs w:val="24"/>
        </w:rPr>
      </w:pPr>
      <w:r>
        <w:rPr>
          <w:rFonts w:ascii="Arial" w:hAnsi="Arial" w:cs="Arial"/>
          <w:b/>
          <w:bCs/>
          <w:sz w:val="24"/>
          <w:szCs w:val="24"/>
        </w:rPr>
        <w:t>5.</w:t>
      </w:r>
      <w:r w:rsidR="00006C72">
        <w:rPr>
          <w:rFonts w:ascii="Arial" w:hAnsi="Arial" w:cs="Arial"/>
          <w:b/>
          <w:bCs/>
          <w:sz w:val="24"/>
          <w:szCs w:val="24"/>
        </w:rPr>
        <w:t>1 Liderazgo y C</w:t>
      </w:r>
      <w:r>
        <w:rPr>
          <w:rFonts w:ascii="Arial" w:hAnsi="Arial" w:cs="Arial"/>
          <w:b/>
          <w:bCs/>
          <w:sz w:val="24"/>
          <w:szCs w:val="24"/>
        </w:rPr>
        <w:t xml:space="preserve">ompromiso </w:t>
      </w:r>
    </w:p>
    <w:p w14:paraId="0DF2048A" w14:textId="77777777" w:rsidR="00ED3241" w:rsidRDefault="00ED3241" w:rsidP="00084B94">
      <w:pPr>
        <w:ind w:left="426" w:right="-801"/>
        <w:jc w:val="both"/>
        <w:rPr>
          <w:rFonts w:ascii="Arial" w:hAnsi="Arial" w:cs="Arial"/>
          <w:bCs/>
          <w:sz w:val="24"/>
          <w:szCs w:val="24"/>
        </w:rPr>
      </w:pPr>
      <w:r>
        <w:rPr>
          <w:rFonts w:ascii="Arial" w:hAnsi="Arial" w:cs="Arial"/>
          <w:bCs/>
          <w:sz w:val="24"/>
          <w:szCs w:val="24"/>
        </w:rPr>
        <w:t xml:space="preserve">La alta dirección asegura el compromiso con el sistema de gestión </w:t>
      </w:r>
      <w:r w:rsidR="00ED6772">
        <w:rPr>
          <w:rFonts w:ascii="Arial" w:hAnsi="Arial" w:cs="Arial"/>
          <w:bCs/>
          <w:sz w:val="24"/>
          <w:szCs w:val="24"/>
        </w:rPr>
        <w:t>y la de sus funcionarios</w:t>
      </w:r>
      <w:r w:rsidR="00DD6D55">
        <w:rPr>
          <w:rFonts w:ascii="Arial" w:hAnsi="Arial" w:cs="Arial"/>
          <w:bCs/>
          <w:sz w:val="24"/>
          <w:szCs w:val="24"/>
        </w:rPr>
        <w:t>, a través de los líderes de proceso</w:t>
      </w:r>
      <w:r w:rsidR="00306910">
        <w:rPr>
          <w:rFonts w:ascii="Arial" w:hAnsi="Arial" w:cs="Arial"/>
          <w:bCs/>
          <w:sz w:val="24"/>
          <w:szCs w:val="24"/>
        </w:rPr>
        <w:t xml:space="preserve">, para lo cual como responsables cumplen las funciones definidas para este rol, dando a conocer la información a sus respectivos equipos de trabajo mediante una comunicación efectiva. </w:t>
      </w:r>
    </w:p>
    <w:p w14:paraId="18A4E545" w14:textId="77777777" w:rsidR="008F0257" w:rsidRDefault="008F0257" w:rsidP="00084B94">
      <w:pPr>
        <w:ind w:left="426" w:right="-801"/>
        <w:jc w:val="both"/>
        <w:rPr>
          <w:rFonts w:ascii="Arial" w:hAnsi="Arial" w:cs="Arial"/>
          <w:bCs/>
          <w:sz w:val="24"/>
          <w:szCs w:val="24"/>
        </w:rPr>
      </w:pPr>
      <w:r>
        <w:rPr>
          <w:rFonts w:ascii="Arial" w:hAnsi="Arial" w:cs="Arial"/>
          <w:bCs/>
          <w:sz w:val="24"/>
          <w:szCs w:val="24"/>
        </w:rPr>
        <w:t xml:space="preserve">La gerencia y los líderes de proceso son los encargados de establecer, cumplir y socializar la política integrada de gestión, objetivos, </w:t>
      </w:r>
      <w:r w:rsidR="0018722C">
        <w:rPr>
          <w:rFonts w:ascii="Arial" w:hAnsi="Arial" w:cs="Arial"/>
          <w:bCs/>
          <w:sz w:val="24"/>
          <w:szCs w:val="24"/>
        </w:rPr>
        <w:t>promover la mejora, realizar revisiones por la dirección</w:t>
      </w:r>
      <w:r w:rsidR="004865E8">
        <w:rPr>
          <w:rFonts w:ascii="Arial" w:hAnsi="Arial" w:cs="Arial"/>
          <w:bCs/>
          <w:sz w:val="24"/>
          <w:szCs w:val="24"/>
        </w:rPr>
        <w:t xml:space="preserve">, entre otros. </w:t>
      </w:r>
    </w:p>
    <w:p w14:paraId="08FC5851" w14:textId="77777777" w:rsidR="00B51270" w:rsidRDefault="00B51270" w:rsidP="00084B94">
      <w:pPr>
        <w:ind w:left="426" w:right="-801"/>
        <w:jc w:val="both"/>
        <w:rPr>
          <w:rFonts w:ascii="Arial" w:hAnsi="Arial" w:cs="Arial"/>
          <w:b/>
          <w:bCs/>
          <w:sz w:val="24"/>
          <w:szCs w:val="24"/>
        </w:rPr>
      </w:pPr>
      <w:r w:rsidRPr="00B51270">
        <w:rPr>
          <w:rFonts w:ascii="Arial" w:hAnsi="Arial" w:cs="Arial"/>
          <w:b/>
          <w:bCs/>
          <w:sz w:val="24"/>
          <w:szCs w:val="24"/>
        </w:rPr>
        <w:t>5.2</w:t>
      </w:r>
      <w:r>
        <w:rPr>
          <w:rFonts w:ascii="Arial" w:hAnsi="Arial" w:cs="Arial"/>
          <w:b/>
          <w:bCs/>
          <w:sz w:val="24"/>
          <w:szCs w:val="24"/>
        </w:rPr>
        <w:t xml:space="preserve"> </w:t>
      </w:r>
      <w:r w:rsidR="002453E4">
        <w:rPr>
          <w:rFonts w:ascii="Arial" w:hAnsi="Arial" w:cs="Arial"/>
          <w:b/>
          <w:bCs/>
          <w:sz w:val="24"/>
          <w:szCs w:val="24"/>
        </w:rPr>
        <w:t xml:space="preserve">Política </w:t>
      </w:r>
      <w:r w:rsidR="00165E6F">
        <w:rPr>
          <w:rFonts w:ascii="Arial" w:hAnsi="Arial" w:cs="Arial"/>
          <w:b/>
          <w:bCs/>
          <w:sz w:val="24"/>
          <w:szCs w:val="24"/>
        </w:rPr>
        <w:t xml:space="preserve">de Gestión Integrada </w:t>
      </w:r>
      <w:r w:rsidR="006C1FFA">
        <w:rPr>
          <w:rFonts w:ascii="Arial" w:hAnsi="Arial" w:cs="Arial"/>
          <w:b/>
          <w:bCs/>
          <w:sz w:val="24"/>
          <w:szCs w:val="24"/>
        </w:rPr>
        <w:t xml:space="preserve"> </w:t>
      </w:r>
    </w:p>
    <w:p w14:paraId="07F717D5" w14:textId="670E4550" w:rsidR="004C1929" w:rsidRPr="00603425" w:rsidRDefault="002453E4" w:rsidP="00603425">
      <w:pPr>
        <w:ind w:left="426" w:right="-801"/>
        <w:jc w:val="both"/>
        <w:rPr>
          <w:rFonts w:ascii="Arial" w:hAnsi="Arial" w:cs="Arial"/>
          <w:bCs/>
          <w:sz w:val="24"/>
          <w:szCs w:val="24"/>
        </w:rPr>
      </w:pPr>
      <w:r>
        <w:rPr>
          <w:rFonts w:ascii="Arial" w:hAnsi="Arial" w:cs="Arial"/>
          <w:bCs/>
          <w:sz w:val="24"/>
          <w:szCs w:val="24"/>
        </w:rPr>
        <w:t xml:space="preserve">La política establecida por la Zona Franca Internacional de Pereira S.A.S Usuario Operador de Zonas Francas </w:t>
      </w:r>
      <w:r w:rsidR="00947E32">
        <w:rPr>
          <w:rFonts w:ascii="Arial" w:hAnsi="Arial" w:cs="Arial"/>
          <w:bCs/>
          <w:sz w:val="24"/>
          <w:szCs w:val="24"/>
        </w:rPr>
        <w:t xml:space="preserve">se encuentra definida en el documento </w:t>
      </w:r>
      <w:r w:rsidR="00947E32" w:rsidRPr="00966265">
        <w:rPr>
          <w:rFonts w:ascii="Arial" w:hAnsi="Arial" w:cs="Arial"/>
          <w:b/>
          <w:bCs/>
          <w:sz w:val="24"/>
          <w:szCs w:val="24"/>
        </w:rPr>
        <w:t>PE-CL-03 Política de Gestión Integrada.</w:t>
      </w:r>
      <w:r>
        <w:rPr>
          <w:rFonts w:ascii="Arial" w:hAnsi="Arial" w:cs="Arial"/>
          <w:bCs/>
          <w:sz w:val="24"/>
          <w:szCs w:val="24"/>
        </w:rPr>
        <w:t xml:space="preserve"> </w:t>
      </w:r>
    </w:p>
    <w:p w14:paraId="4F2D0421" w14:textId="41D4BA40" w:rsidR="00ED3241" w:rsidRDefault="00C96332" w:rsidP="00084B94">
      <w:pPr>
        <w:ind w:left="426" w:right="-801"/>
        <w:jc w:val="both"/>
        <w:rPr>
          <w:rFonts w:ascii="Arial" w:hAnsi="Arial" w:cs="Arial"/>
          <w:b/>
          <w:bCs/>
          <w:sz w:val="24"/>
          <w:szCs w:val="24"/>
          <w:lang w:val="es-ES"/>
        </w:rPr>
      </w:pPr>
      <w:r>
        <w:rPr>
          <w:rFonts w:ascii="Arial" w:hAnsi="Arial" w:cs="Arial"/>
          <w:b/>
          <w:bCs/>
          <w:sz w:val="24"/>
          <w:szCs w:val="24"/>
          <w:lang w:val="es-ES"/>
        </w:rPr>
        <w:t>5.</w:t>
      </w:r>
      <w:r w:rsidR="008E38CA">
        <w:rPr>
          <w:rFonts w:ascii="Arial" w:hAnsi="Arial" w:cs="Arial"/>
          <w:b/>
          <w:bCs/>
          <w:sz w:val="24"/>
          <w:szCs w:val="24"/>
          <w:lang w:val="es-ES"/>
        </w:rPr>
        <w:t>3</w:t>
      </w:r>
      <w:r w:rsidR="00006C72">
        <w:rPr>
          <w:rFonts w:ascii="Arial" w:hAnsi="Arial" w:cs="Arial"/>
          <w:b/>
          <w:bCs/>
          <w:sz w:val="24"/>
          <w:szCs w:val="24"/>
          <w:lang w:val="es-ES"/>
        </w:rPr>
        <w:t xml:space="preserve"> Roles, Responsabilidades y Autoridades en la O</w:t>
      </w:r>
      <w:r>
        <w:rPr>
          <w:rFonts w:ascii="Arial" w:hAnsi="Arial" w:cs="Arial"/>
          <w:b/>
          <w:bCs/>
          <w:sz w:val="24"/>
          <w:szCs w:val="24"/>
          <w:lang w:val="es-ES"/>
        </w:rPr>
        <w:t>rganización</w:t>
      </w:r>
    </w:p>
    <w:p w14:paraId="0D045749" w14:textId="70C103D3" w:rsidR="00797AAE" w:rsidRDefault="00A76AFE" w:rsidP="00084B94">
      <w:pPr>
        <w:ind w:left="426" w:right="-801"/>
        <w:jc w:val="both"/>
        <w:rPr>
          <w:rFonts w:ascii="Arial" w:hAnsi="Arial" w:cs="Arial"/>
          <w:bCs/>
          <w:sz w:val="24"/>
          <w:szCs w:val="24"/>
          <w:lang w:val="es-ES"/>
        </w:rPr>
      </w:pPr>
      <w:r>
        <w:rPr>
          <w:rFonts w:ascii="Arial" w:hAnsi="Arial" w:cs="Arial"/>
          <w:bCs/>
          <w:sz w:val="24"/>
          <w:szCs w:val="24"/>
          <w:lang w:val="es-ES"/>
        </w:rPr>
        <w:t xml:space="preserve">La compañía cuenta con un </w:t>
      </w:r>
      <w:r w:rsidRPr="009C53B3">
        <w:rPr>
          <w:rFonts w:ascii="Arial" w:hAnsi="Arial" w:cs="Arial"/>
          <w:b/>
          <w:bCs/>
          <w:sz w:val="24"/>
          <w:szCs w:val="24"/>
          <w:lang w:val="es-ES"/>
        </w:rPr>
        <w:t>organigrama</w:t>
      </w:r>
      <w:r w:rsidR="003D638D">
        <w:rPr>
          <w:rFonts w:ascii="Arial" w:hAnsi="Arial" w:cs="Arial"/>
          <w:bCs/>
          <w:sz w:val="24"/>
          <w:szCs w:val="24"/>
          <w:lang w:val="es-ES"/>
        </w:rPr>
        <w:t xml:space="preserve"> general</w:t>
      </w:r>
      <w:r w:rsidR="00947E32">
        <w:rPr>
          <w:rFonts w:ascii="Arial" w:hAnsi="Arial" w:cs="Arial"/>
          <w:bCs/>
          <w:sz w:val="24"/>
          <w:szCs w:val="24"/>
          <w:lang w:val="es-ES"/>
        </w:rPr>
        <w:t xml:space="preserve">, contenido en el documento </w:t>
      </w:r>
      <w:r w:rsidR="00947E32" w:rsidRPr="009C53B3">
        <w:rPr>
          <w:rFonts w:ascii="Arial" w:hAnsi="Arial" w:cs="Arial"/>
          <w:b/>
          <w:bCs/>
          <w:sz w:val="24"/>
          <w:szCs w:val="24"/>
          <w:lang w:val="es-ES"/>
        </w:rPr>
        <w:t>PE-CL-06</w:t>
      </w:r>
      <w:r w:rsidR="00BA7B5D">
        <w:rPr>
          <w:rFonts w:ascii="Arial" w:hAnsi="Arial" w:cs="Arial"/>
          <w:bCs/>
          <w:sz w:val="24"/>
          <w:szCs w:val="24"/>
          <w:lang w:val="es-ES"/>
        </w:rPr>
        <w:t xml:space="preserve">; </w:t>
      </w:r>
      <w:r w:rsidR="009F60FB">
        <w:rPr>
          <w:rFonts w:ascii="Arial" w:hAnsi="Arial" w:cs="Arial"/>
          <w:bCs/>
          <w:sz w:val="24"/>
          <w:szCs w:val="24"/>
          <w:lang w:val="es-ES"/>
        </w:rPr>
        <w:t>la responsabilidad y la</w:t>
      </w:r>
      <w:r w:rsidR="009C7C21">
        <w:rPr>
          <w:rFonts w:ascii="Arial" w:hAnsi="Arial" w:cs="Arial"/>
          <w:bCs/>
          <w:sz w:val="24"/>
          <w:szCs w:val="24"/>
          <w:lang w:val="es-ES"/>
        </w:rPr>
        <w:t xml:space="preserve"> autoridad del personal están definidas en el</w:t>
      </w:r>
      <w:r w:rsidR="008C5CA1">
        <w:rPr>
          <w:rFonts w:ascii="Arial" w:hAnsi="Arial" w:cs="Arial"/>
          <w:bCs/>
          <w:sz w:val="24"/>
          <w:szCs w:val="24"/>
          <w:lang w:val="es-ES"/>
        </w:rPr>
        <w:t xml:space="preserve"> documento</w:t>
      </w:r>
      <w:r w:rsidR="009C7C21">
        <w:rPr>
          <w:rFonts w:ascii="Arial" w:hAnsi="Arial" w:cs="Arial"/>
          <w:bCs/>
          <w:sz w:val="24"/>
          <w:szCs w:val="24"/>
          <w:lang w:val="es-ES"/>
        </w:rPr>
        <w:t xml:space="preserve"> </w:t>
      </w:r>
      <w:r w:rsidR="008C5CA1">
        <w:rPr>
          <w:rFonts w:ascii="Arial" w:hAnsi="Arial" w:cs="Arial"/>
          <w:b/>
          <w:sz w:val="24"/>
          <w:szCs w:val="24"/>
        </w:rPr>
        <w:t xml:space="preserve">“Perfil del cargo (FO-GH-09)” </w:t>
      </w:r>
      <w:r w:rsidR="009F60FB">
        <w:rPr>
          <w:rFonts w:ascii="Arial" w:hAnsi="Arial" w:cs="Arial"/>
          <w:bCs/>
          <w:sz w:val="24"/>
          <w:szCs w:val="24"/>
          <w:lang w:val="es-ES"/>
        </w:rPr>
        <w:t xml:space="preserve">de cada uno de los funcionarios, </w:t>
      </w:r>
      <w:r w:rsidR="00865A23">
        <w:rPr>
          <w:rFonts w:ascii="Arial" w:hAnsi="Arial" w:cs="Arial"/>
          <w:bCs/>
          <w:sz w:val="24"/>
          <w:szCs w:val="24"/>
          <w:lang w:val="es-ES"/>
        </w:rPr>
        <w:t>como también en l</w:t>
      </w:r>
      <w:r w:rsidR="009C53B3">
        <w:rPr>
          <w:rFonts w:ascii="Arial" w:hAnsi="Arial" w:cs="Arial"/>
          <w:bCs/>
          <w:sz w:val="24"/>
          <w:szCs w:val="24"/>
          <w:lang w:val="es-ES"/>
        </w:rPr>
        <w:t>a documentación de los procesos,</w:t>
      </w:r>
      <w:r w:rsidR="00797AAE">
        <w:rPr>
          <w:rFonts w:ascii="Arial" w:hAnsi="Arial" w:cs="Arial"/>
          <w:bCs/>
          <w:sz w:val="24"/>
          <w:szCs w:val="24"/>
          <w:lang w:val="es-ES"/>
        </w:rPr>
        <w:t xml:space="preserve"> </w:t>
      </w:r>
      <w:r w:rsidR="009C53B3">
        <w:rPr>
          <w:rFonts w:ascii="Arial" w:hAnsi="Arial" w:cs="Arial"/>
          <w:bCs/>
          <w:sz w:val="24"/>
          <w:szCs w:val="24"/>
          <w:lang w:val="es-ES"/>
        </w:rPr>
        <w:t xml:space="preserve">de igual forma se establecen roles y responsabilidades generales en el documento </w:t>
      </w:r>
      <w:r w:rsidR="009C53B3" w:rsidRPr="009C53B3">
        <w:rPr>
          <w:rFonts w:ascii="Arial" w:hAnsi="Arial" w:cs="Arial"/>
          <w:b/>
          <w:bCs/>
          <w:sz w:val="24"/>
          <w:szCs w:val="24"/>
          <w:lang w:val="es-ES"/>
        </w:rPr>
        <w:t>FO-ST-37</w:t>
      </w:r>
      <w:r w:rsidR="009C53B3">
        <w:rPr>
          <w:rFonts w:ascii="Arial" w:hAnsi="Arial" w:cs="Arial"/>
          <w:bCs/>
          <w:sz w:val="24"/>
          <w:szCs w:val="24"/>
          <w:lang w:val="es-ES"/>
        </w:rPr>
        <w:t xml:space="preserve">. </w:t>
      </w:r>
      <w:r w:rsidR="00797AAE">
        <w:rPr>
          <w:rFonts w:ascii="Arial" w:hAnsi="Arial" w:cs="Arial"/>
          <w:bCs/>
          <w:sz w:val="24"/>
          <w:szCs w:val="24"/>
          <w:lang w:val="es-ES"/>
        </w:rPr>
        <w:t xml:space="preserve">A continuación se establecen responsabilidades y autoridades del Sistema de </w:t>
      </w:r>
      <w:r w:rsidR="00F87219">
        <w:rPr>
          <w:rFonts w:ascii="Arial" w:hAnsi="Arial" w:cs="Arial"/>
          <w:bCs/>
          <w:sz w:val="24"/>
          <w:szCs w:val="24"/>
          <w:lang w:val="es-ES"/>
        </w:rPr>
        <w:t>Gestión</w:t>
      </w:r>
      <w:r w:rsidR="00797AAE">
        <w:rPr>
          <w:rFonts w:ascii="Arial" w:hAnsi="Arial" w:cs="Arial"/>
          <w:bCs/>
          <w:sz w:val="24"/>
          <w:szCs w:val="24"/>
          <w:lang w:val="es-ES"/>
        </w:rPr>
        <w:t xml:space="preserve"> en Control y Seguridad BASC: </w:t>
      </w:r>
    </w:p>
    <w:p w14:paraId="7A953135" w14:textId="77777777" w:rsidR="00797AAE" w:rsidRDefault="00797AAE" w:rsidP="00851556">
      <w:pPr>
        <w:pStyle w:val="Prrafodelista"/>
        <w:numPr>
          <w:ilvl w:val="0"/>
          <w:numId w:val="28"/>
        </w:numPr>
        <w:ind w:left="709" w:right="-801" w:hanging="283"/>
        <w:jc w:val="both"/>
        <w:rPr>
          <w:rFonts w:ascii="Arial" w:hAnsi="Arial" w:cs="Arial"/>
          <w:bCs/>
          <w:sz w:val="24"/>
          <w:szCs w:val="24"/>
          <w:lang w:val="es-ES"/>
        </w:rPr>
      </w:pPr>
      <w:r>
        <w:rPr>
          <w:rFonts w:ascii="Arial" w:hAnsi="Arial" w:cs="Arial"/>
          <w:bCs/>
          <w:sz w:val="24"/>
          <w:szCs w:val="24"/>
          <w:lang w:val="es-ES"/>
        </w:rPr>
        <w:t xml:space="preserve">Representante por la Dirección: Coordinador del Sistema Integrado de Gestión. </w:t>
      </w:r>
    </w:p>
    <w:p w14:paraId="5CB03FFB" w14:textId="40D58EAF" w:rsidR="004C1929" w:rsidRPr="004C1929" w:rsidRDefault="00797AAE" w:rsidP="00851556">
      <w:pPr>
        <w:pStyle w:val="Prrafodelista"/>
        <w:numPr>
          <w:ilvl w:val="0"/>
          <w:numId w:val="28"/>
        </w:numPr>
        <w:tabs>
          <w:tab w:val="left" w:pos="7655"/>
        </w:tabs>
        <w:ind w:left="709" w:right="-801" w:hanging="283"/>
        <w:jc w:val="both"/>
        <w:rPr>
          <w:rFonts w:ascii="Arial" w:hAnsi="Arial" w:cs="Arial"/>
          <w:b/>
          <w:sz w:val="24"/>
          <w:szCs w:val="24"/>
        </w:rPr>
      </w:pPr>
      <w:r w:rsidRPr="004C1929">
        <w:rPr>
          <w:rFonts w:ascii="Arial" w:hAnsi="Arial" w:cs="Arial"/>
          <w:bCs/>
          <w:sz w:val="24"/>
          <w:szCs w:val="24"/>
          <w:lang w:val="es-ES"/>
        </w:rPr>
        <w:t>Jefe o encargado de la</w:t>
      </w:r>
      <w:r w:rsidR="00851556">
        <w:rPr>
          <w:rFonts w:ascii="Arial" w:hAnsi="Arial" w:cs="Arial"/>
          <w:bCs/>
          <w:sz w:val="24"/>
          <w:szCs w:val="24"/>
          <w:lang w:val="es-ES"/>
        </w:rPr>
        <w:t xml:space="preserve"> seguridad: Director Jurídico y </w:t>
      </w:r>
      <w:r w:rsidRPr="004C1929">
        <w:rPr>
          <w:rFonts w:ascii="Arial" w:hAnsi="Arial" w:cs="Arial"/>
          <w:bCs/>
          <w:sz w:val="24"/>
          <w:szCs w:val="24"/>
          <w:lang w:val="es-ES"/>
        </w:rPr>
        <w:t>Propiedad Horizontal.</w:t>
      </w:r>
    </w:p>
    <w:p w14:paraId="63F0BBCF" w14:textId="77777777" w:rsidR="004C1929" w:rsidRPr="004C1929" w:rsidRDefault="004C1929" w:rsidP="004C1929">
      <w:pPr>
        <w:pStyle w:val="Prrafodelista"/>
        <w:ind w:left="709" w:right="992"/>
        <w:jc w:val="both"/>
        <w:rPr>
          <w:rFonts w:ascii="Arial" w:hAnsi="Arial" w:cs="Arial"/>
          <w:b/>
          <w:sz w:val="24"/>
          <w:szCs w:val="24"/>
        </w:rPr>
      </w:pPr>
    </w:p>
    <w:p w14:paraId="41A22E36" w14:textId="7A676855" w:rsidR="00002E17" w:rsidRDefault="007D6C57" w:rsidP="004C1929">
      <w:pPr>
        <w:ind w:right="992"/>
        <w:jc w:val="both"/>
        <w:rPr>
          <w:rFonts w:ascii="Arial" w:hAnsi="Arial" w:cs="Arial"/>
          <w:b/>
          <w:sz w:val="24"/>
          <w:szCs w:val="24"/>
        </w:rPr>
      </w:pPr>
      <w:r w:rsidRPr="004C1929">
        <w:rPr>
          <w:rFonts w:ascii="Arial" w:hAnsi="Arial" w:cs="Arial"/>
          <w:b/>
          <w:sz w:val="24"/>
          <w:szCs w:val="24"/>
        </w:rPr>
        <w:t xml:space="preserve">6. PLANIFICACIÓN </w:t>
      </w:r>
    </w:p>
    <w:p w14:paraId="05D3B552" w14:textId="77777777" w:rsidR="00A11045" w:rsidRDefault="009470B7" w:rsidP="00084B94">
      <w:pPr>
        <w:ind w:right="992"/>
        <w:jc w:val="both"/>
        <w:rPr>
          <w:rFonts w:ascii="Arial" w:hAnsi="Arial" w:cs="Arial"/>
          <w:b/>
          <w:sz w:val="24"/>
          <w:szCs w:val="24"/>
        </w:rPr>
      </w:pPr>
      <w:r>
        <w:rPr>
          <w:rFonts w:ascii="Arial" w:hAnsi="Arial" w:cs="Arial"/>
          <w:b/>
          <w:sz w:val="24"/>
          <w:szCs w:val="24"/>
        </w:rPr>
        <w:lastRenderedPageBreak/>
        <w:t>6.1 Gestión de</w:t>
      </w:r>
      <w:r w:rsidR="00CD1B9C">
        <w:rPr>
          <w:rFonts w:ascii="Arial" w:hAnsi="Arial" w:cs="Arial"/>
          <w:b/>
          <w:sz w:val="24"/>
          <w:szCs w:val="24"/>
        </w:rPr>
        <w:t xml:space="preserve"> Riesgos</w:t>
      </w:r>
      <w:r w:rsidR="000F6CA8">
        <w:rPr>
          <w:rFonts w:ascii="Arial" w:hAnsi="Arial" w:cs="Arial"/>
          <w:b/>
          <w:sz w:val="24"/>
          <w:szCs w:val="24"/>
        </w:rPr>
        <w:t xml:space="preserve"> </w:t>
      </w:r>
    </w:p>
    <w:p w14:paraId="25DFCD41" w14:textId="36FAAB84" w:rsidR="004205EE" w:rsidRDefault="00504672"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Pr>
          <w:rFonts w:ascii="Arial" w:hAnsi="Arial" w:cs="Arial"/>
          <w:sz w:val="24"/>
          <w:szCs w:val="24"/>
        </w:rPr>
        <w:t xml:space="preserve">Se tiene establecido el procedimiento </w:t>
      </w:r>
      <w:r w:rsidRPr="00A474B5">
        <w:rPr>
          <w:rFonts w:ascii="Arial" w:hAnsi="Arial" w:cs="Arial"/>
          <w:b/>
          <w:sz w:val="24"/>
          <w:szCs w:val="24"/>
        </w:rPr>
        <w:t>“</w:t>
      </w:r>
      <w:r w:rsidR="009C53B3" w:rsidRPr="00A474B5">
        <w:rPr>
          <w:rFonts w:ascii="Arial" w:hAnsi="Arial" w:cs="Arial"/>
          <w:b/>
          <w:sz w:val="24"/>
          <w:szCs w:val="24"/>
        </w:rPr>
        <w:t>Gestión de Riesgos</w:t>
      </w:r>
      <w:r w:rsidR="00632E8E">
        <w:rPr>
          <w:rFonts w:ascii="Arial" w:hAnsi="Arial" w:cs="Arial"/>
          <w:b/>
          <w:sz w:val="24"/>
          <w:szCs w:val="24"/>
        </w:rPr>
        <w:t xml:space="preserve"> </w:t>
      </w:r>
      <w:r w:rsidR="009C53B3" w:rsidRPr="00A474B5">
        <w:rPr>
          <w:rFonts w:ascii="Arial" w:hAnsi="Arial" w:cs="Arial"/>
          <w:b/>
          <w:sz w:val="24"/>
          <w:szCs w:val="24"/>
        </w:rPr>
        <w:t>(PR-CL-01)</w:t>
      </w:r>
      <w:r w:rsidRPr="00A474B5">
        <w:rPr>
          <w:rFonts w:ascii="Arial" w:hAnsi="Arial" w:cs="Arial"/>
          <w:b/>
          <w:sz w:val="24"/>
          <w:szCs w:val="24"/>
        </w:rPr>
        <w:t>”</w:t>
      </w:r>
      <w:r w:rsidR="004205EE">
        <w:rPr>
          <w:rFonts w:ascii="Arial" w:hAnsi="Arial" w:cs="Arial"/>
          <w:b/>
          <w:sz w:val="24"/>
          <w:szCs w:val="24"/>
        </w:rPr>
        <w:t xml:space="preserve"> </w:t>
      </w:r>
      <w:r w:rsidR="004205EE">
        <w:rPr>
          <w:rFonts w:ascii="Arial" w:hAnsi="Arial" w:cs="Arial"/>
          <w:sz w:val="24"/>
          <w:szCs w:val="24"/>
        </w:rPr>
        <w:t xml:space="preserve">el cual </w:t>
      </w:r>
      <w:r w:rsidR="004205EE">
        <w:rPr>
          <w:rFonts w:ascii="Arial" w:hAnsi="Arial"/>
          <w:color w:val="000000"/>
          <w:sz w:val="24"/>
          <w:szCs w:val="24"/>
          <w:lang w:eastAsia="es-ES_tradnl"/>
        </w:rPr>
        <w:t>determina e</w:t>
      </w:r>
      <w:r w:rsidR="004205EE" w:rsidRPr="004B117A">
        <w:rPr>
          <w:rFonts w:ascii="Arial" w:hAnsi="Arial"/>
          <w:color w:val="000000"/>
          <w:sz w:val="24"/>
          <w:szCs w:val="24"/>
          <w:lang w:eastAsia="es-ES_tradnl"/>
        </w:rPr>
        <w:t>l contexto, identificación, análisis, evaluación, tratamiento, comunicación y monitoreo, regulando de esta manera los riesgos a los cuales está expuesta la Zona F</w:t>
      </w:r>
      <w:r w:rsidR="004205EE">
        <w:rPr>
          <w:rFonts w:ascii="Arial" w:hAnsi="Arial"/>
          <w:color w:val="000000"/>
          <w:sz w:val="24"/>
          <w:szCs w:val="24"/>
          <w:lang w:eastAsia="es-ES_tradnl"/>
        </w:rPr>
        <w:t>ranca Internacional de Pereira</w:t>
      </w:r>
      <w:r w:rsidR="00F14B57">
        <w:rPr>
          <w:rFonts w:ascii="Arial" w:hAnsi="Arial"/>
          <w:color w:val="000000"/>
          <w:sz w:val="24"/>
          <w:szCs w:val="24"/>
          <w:lang w:eastAsia="es-ES_tradnl"/>
        </w:rPr>
        <w:t xml:space="preserve"> S.A.S. Usuario Operador de Zonas Francas</w:t>
      </w:r>
      <w:r w:rsidR="00ED031B">
        <w:rPr>
          <w:rFonts w:ascii="Arial" w:hAnsi="Arial"/>
          <w:color w:val="000000"/>
          <w:sz w:val="24"/>
          <w:szCs w:val="24"/>
          <w:lang w:eastAsia="es-ES_tradnl"/>
        </w:rPr>
        <w:t xml:space="preserve"> y logrando los objetivos de planear los sistemas de gestión</w:t>
      </w:r>
      <w:r w:rsidR="00947E32">
        <w:rPr>
          <w:rFonts w:ascii="Arial" w:hAnsi="Arial"/>
          <w:color w:val="000000"/>
          <w:sz w:val="24"/>
          <w:szCs w:val="24"/>
          <w:lang w:eastAsia="es-ES_tradnl"/>
        </w:rPr>
        <w:t>,</w:t>
      </w:r>
      <w:r w:rsidR="004205EE">
        <w:rPr>
          <w:rFonts w:ascii="Arial" w:hAnsi="Arial"/>
          <w:color w:val="000000"/>
          <w:sz w:val="24"/>
          <w:szCs w:val="24"/>
          <w:lang w:eastAsia="es-ES_tradnl"/>
        </w:rPr>
        <w:t xml:space="preserve"> Así mismo, </w:t>
      </w:r>
      <w:r w:rsidR="00CF3D9B">
        <w:rPr>
          <w:rFonts w:ascii="Arial" w:hAnsi="Arial"/>
          <w:color w:val="000000"/>
          <w:sz w:val="24"/>
          <w:szCs w:val="24"/>
          <w:lang w:eastAsia="es-ES_tradnl"/>
        </w:rPr>
        <w:t>se cuenta con</w:t>
      </w:r>
      <w:r w:rsidR="009C53B3">
        <w:rPr>
          <w:rFonts w:ascii="Arial" w:hAnsi="Arial"/>
          <w:color w:val="000000"/>
          <w:sz w:val="24"/>
          <w:szCs w:val="24"/>
          <w:lang w:eastAsia="es-ES_tradnl"/>
        </w:rPr>
        <w:t xml:space="preserve"> la</w:t>
      </w:r>
      <w:r w:rsidR="00CF3D9B">
        <w:rPr>
          <w:rFonts w:ascii="Arial" w:hAnsi="Arial"/>
          <w:color w:val="000000"/>
          <w:sz w:val="24"/>
          <w:szCs w:val="24"/>
          <w:lang w:eastAsia="es-ES_tradnl"/>
        </w:rPr>
        <w:t xml:space="preserve"> “</w:t>
      </w:r>
      <w:r w:rsidR="009C53B3">
        <w:rPr>
          <w:rFonts w:ascii="Arial" w:hAnsi="Arial"/>
          <w:b/>
          <w:color w:val="000000"/>
          <w:sz w:val="24"/>
          <w:szCs w:val="24"/>
          <w:lang w:eastAsia="es-ES_tradnl"/>
        </w:rPr>
        <w:t>M</w:t>
      </w:r>
      <w:r w:rsidR="009C53B3" w:rsidRPr="00CF3D9B">
        <w:rPr>
          <w:rFonts w:ascii="Arial" w:hAnsi="Arial"/>
          <w:b/>
          <w:color w:val="000000"/>
          <w:sz w:val="24"/>
          <w:szCs w:val="24"/>
          <w:lang w:eastAsia="es-ES_tradnl"/>
        </w:rPr>
        <w:t xml:space="preserve">atriz de </w:t>
      </w:r>
      <w:r w:rsidR="009C53B3">
        <w:rPr>
          <w:rFonts w:ascii="Arial" w:hAnsi="Arial"/>
          <w:b/>
          <w:color w:val="000000"/>
          <w:sz w:val="24"/>
          <w:szCs w:val="24"/>
          <w:lang w:eastAsia="es-ES_tradnl"/>
        </w:rPr>
        <w:t>Gestión de</w:t>
      </w:r>
      <w:r w:rsidR="009C53B3" w:rsidRPr="00CF3D9B">
        <w:rPr>
          <w:rFonts w:ascii="Arial" w:hAnsi="Arial"/>
          <w:b/>
          <w:color w:val="000000"/>
          <w:sz w:val="24"/>
          <w:szCs w:val="24"/>
          <w:lang w:eastAsia="es-ES_tradnl"/>
        </w:rPr>
        <w:t xml:space="preserve"> riesgo</w:t>
      </w:r>
      <w:r w:rsidR="009C53B3">
        <w:rPr>
          <w:rFonts w:ascii="Arial" w:hAnsi="Arial"/>
          <w:b/>
          <w:color w:val="000000"/>
          <w:sz w:val="24"/>
          <w:szCs w:val="24"/>
          <w:lang w:eastAsia="es-ES_tradnl"/>
        </w:rPr>
        <w:t>s</w:t>
      </w:r>
      <w:r w:rsidR="00632E8E">
        <w:rPr>
          <w:rFonts w:ascii="Arial" w:hAnsi="Arial"/>
          <w:b/>
          <w:color w:val="000000"/>
          <w:sz w:val="24"/>
          <w:szCs w:val="24"/>
          <w:lang w:eastAsia="es-ES_tradnl"/>
        </w:rPr>
        <w:t xml:space="preserve"> </w:t>
      </w:r>
      <w:r w:rsidR="009C53B3">
        <w:rPr>
          <w:rFonts w:ascii="Arial" w:hAnsi="Arial"/>
          <w:b/>
          <w:color w:val="000000"/>
          <w:sz w:val="24"/>
          <w:szCs w:val="24"/>
          <w:lang w:eastAsia="es-ES_tradnl"/>
        </w:rPr>
        <w:t>(FO-CL-14)</w:t>
      </w:r>
      <w:r w:rsidR="00CF3D9B">
        <w:rPr>
          <w:rFonts w:ascii="Arial" w:hAnsi="Arial"/>
          <w:b/>
          <w:color w:val="000000"/>
          <w:sz w:val="24"/>
          <w:szCs w:val="24"/>
          <w:lang w:eastAsia="es-ES_tradnl"/>
        </w:rPr>
        <w:t xml:space="preserve">”, </w:t>
      </w:r>
      <w:r w:rsidR="000D6837">
        <w:rPr>
          <w:rFonts w:ascii="Arial" w:hAnsi="Arial"/>
          <w:color w:val="000000"/>
          <w:sz w:val="24"/>
          <w:szCs w:val="24"/>
          <w:lang w:eastAsia="es-ES_tradnl"/>
        </w:rPr>
        <w:t>en donde se identifican y valoran los riesgos relacionados con el desarrollo de actividades de los procesos. Las acciones resultantes son establecidas en</w:t>
      </w:r>
      <w:r w:rsidR="00D44D65">
        <w:rPr>
          <w:rFonts w:ascii="Arial" w:hAnsi="Arial"/>
          <w:color w:val="000000"/>
          <w:sz w:val="24"/>
          <w:szCs w:val="24"/>
          <w:lang w:eastAsia="es-ES_tradnl"/>
        </w:rPr>
        <w:t xml:space="preserve"> los</w:t>
      </w:r>
      <w:r w:rsidR="000D6837">
        <w:rPr>
          <w:rFonts w:ascii="Arial" w:hAnsi="Arial"/>
          <w:color w:val="000000"/>
          <w:sz w:val="24"/>
          <w:szCs w:val="24"/>
          <w:lang w:eastAsia="es-ES_tradnl"/>
        </w:rPr>
        <w:t xml:space="preserve"> planes de mejora. </w:t>
      </w:r>
      <w:r w:rsidR="00CF3D9B">
        <w:rPr>
          <w:rFonts w:ascii="Arial" w:hAnsi="Arial"/>
          <w:color w:val="000000"/>
          <w:sz w:val="24"/>
          <w:szCs w:val="24"/>
          <w:lang w:eastAsia="es-ES_tradnl"/>
        </w:rPr>
        <w:t xml:space="preserve"> </w:t>
      </w:r>
      <w:r w:rsidR="004205EE">
        <w:rPr>
          <w:rFonts w:ascii="Arial" w:hAnsi="Arial"/>
          <w:color w:val="000000"/>
          <w:sz w:val="24"/>
          <w:szCs w:val="24"/>
          <w:lang w:eastAsia="es-ES_tradnl"/>
        </w:rPr>
        <w:t xml:space="preserve"> </w:t>
      </w:r>
    </w:p>
    <w:p w14:paraId="15D1EE83" w14:textId="77777777" w:rsidR="003421C6" w:rsidRDefault="003421C6"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31B7DE66" w14:textId="44F047FE" w:rsidR="003421C6" w:rsidRDefault="00F31C45"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Pr>
          <w:rFonts w:ascii="Arial" w:hAnsi="Arial"/>
          <w:color w:val="000000"/>
          <w:sz w:val="24"/>
          <w:szCs w:val="24"/>
          <w:lang w:eastAsia="es-ES_tradnl"/>
        </w:rPr>
        <w:t>Así mismo, es importante mencionar</w:t>
      </w:r>
      <w:r w:rsidR="00F31EB0">
        <w:rPr>
          <w:rFonts w:ascii="Arial" w:hAnsi="Arial"/>
          <w:color w:val="000000"/>
          <w:sz w:val="24"/>
          <w:szCs w:val="24"/>
          <w:lang w:eastAsia="es-ES_tradnl"/>
        </w:rPr>
        <w:t>,</w:t>
      </w:r>
      <w:r>
        <w:rPr>
          <w:rFonts w:ascii="Arial" w:hAnsi="Arial"/>
          <w:color w:val="000000"/>
          <w:sz w:val="24"/>
          <w:szCs w:val="24"/>
          <w:lang w:eastAsia="es-ES_tradnl"/>
        </w:rPr>
        <w:t xml:space="preserve"> que l</w:t>
      </w:r>
      <w:r w:rsidR="003421C6">
        <w:rPr>
          <w:rFonts w:ascii="Arial" w:hAnsi="Arial"/>
          <w:color w:val="000000"/>
          <w:sz w:val="24"/>
          <w:szCs w:val="24"/>
          <w:lang w:eastAsia="es-ES_tradnl"/>
        </w:rPr>
        <w:t xml:space="preserve">as oportunidades </w:t>
      </w:r>
      <w:r>
        <w:rPr>
          <w:rFonts w:ascii="Arial" w:hAnsi="Arial"/>
          <w:color w:val="000000"/>
          <w:sz w:val="24"/>
          <w:szCs w:val="24"/>
          <w:lang w:eastAsia="es-ES_tradnl"/>
        </w:rPr>
        <w:t xml:space="preserve">se identifican en las actividades que desarrollan </w:t>
      </w:r>
      <w:r w:rsidR="00BC6CC8">
        <w:rPr>
          <w:rFonts w:ascii="Arial" w:hAnsi="Arial"/>
          <w:color w:val="000000"/>
          <w:sz w:val="24"/>
          <w:szCs w:val="24"/>
          <w:lang w:eastAsia="es-ES_tradnl"/>
        </w:rPr>
        <w:t xml:space="preserve">los diferentes procesos, mediante compromisos de los diferentes comités, </w:t>
      </w:r>
      <w:r w:rsidR="00D11C2D">
        <w:rPr>
          <w:rFonts w:ascii="Arial" w:hAnsi="Arial"/>
          <w:color w:val="000000"/>
          <w:sz w:val="24"/>
          <w:szCs w:val="24"/>
          <w:lang w:eastAsia="es-ES_tradnl"/>
        </w:rPr>
        <w:t>encuesta anual de usuarios calific</w:t>
      </w:r>
      <w:r w:rsidR="00065D0E">
        <w:rPr>
          <w:rFonts w:ascii="Arial" w:hAnsi="Arial"/>
          <w:color w:val="000000"/>
          <w:sz w:val="24"/>
          <w:szCs w:val="24"/>
          <w:lang w:eastAsia="es-ES_tradnl"/>
        </w:rPr>
        <w:t>ados, PQRS, Decreto 1072 de 2015</w:t>
      </w:r>
      <w:r w:rsidR="00D11C2D">
        <w:rPr>
          <w:rFonts w:ascii="Arial" w:hAnsi="Arial"/>
          <w:color w:val="000000"/>
          <w:sz w:val="24"/>
          <w:szCs w:val="24"/>
          <w:lang w:eastAsia="es-ES_tradnl"/>
        </w:rPr>
        <w:t xml:space="preserve">, aprovechamiento </w:t>
      </w:r>
      <w:r w:rsidR="00760E9D">
        <w:rPr>
          <w:rFonts w:ascii="Arial" w:hAnsi="Arial"/>
          <w:color w:val="000000"/>
          <w:sz w:val="24"/>
          <w:szCs w:val="24"/>
          <w:lang w:eastAsia="es-ES_tradnl"/>
        </w:rPr>
        <w:t>del dialogo con los usuarios, como también en análisis permanente en la aplicabilidad de las actividades de los procesos</w:t>
      </w:r>
      <w:r w:rsidR="005959ED">
        <w:rPr>
          <w:rFonts w:ascii="Arial" w:hAnsi="Arial"/>
          <w:color w:val="000000"/>
          <w:sz w:val="24"/>
          <w:szCs w:val="24"/>
          <w:lang w:eastAsia="es-ES_tradnl"/>
        </w:rPr>
        <w:t xml:space="preserve">, </w:t>
      </w:r>
      <w:r w:rsidR="00F31EB0">
        <w:rPr>
          <w:rFonts w:ascii="Arial" w:hAnsi="Arial"/>
          <w:color w:val="000000"/>
          <w:sz w:val="24"/>
          <w:szCs w:val="24"/>
          <w:lang w:eastAsia="es-ES_tradnl"/>
        </w:rPr>
        <w:t>documentando,</w:t>
      </w:r>
      <w:r w:rsidR="005959ED">
        <w:rPr>
          <w:rFonts w:ascii="Arial" w:hAnsi="Arial"/>
          <w:color w:val="000000"/>
          <w:sz w:val="24"/>
          <w:szCs w:val="24"/>
          <w:lang w:eastAsia="es-ES_tradnl"/>
        </w:rPr>
        <w:t xml:space="preserve"> </w:t>
      </w:r>
      <w:r w:rsidR="008278A6">
        <w:rPr>
          <w:rFonts w:ascii="Arial" w:hAnsi="Arial"/>
          <w:color w:val="000000"/>
          <w:sz w:val="24"/>
          <w:szCs w:val="24"/>
          <w:lang w:eastAsia="es-ES_tradnl"/>
        </w:rPr>
        <w:t>como</w:t>
      </w:r>
      <w:r w:rsidR="00F31EB0">
        <w:rPr>
          <w:rFonts w:ascii="Arial" w:hAnsi="Arial"/>
          <w:color w:val="000000"/>
          <w:sz w:val="24"/>
          <w:szCs w:val="24"/>
          <w:lang w:eastAsia="es-ES_tradnl"/>
        </w:rPr>
        <w:t xml:space="preserve"> acciones de mejora</w:t>
      </w:r>
      <w:r w:rsidR="005959ED">
        <w:rPr>
          <w:rFonts w:ascii="Arial" w:hAnsi="Arial"/>
          <w:color w:val="000000"/>
          <w:sz w:val="24"/>
          <w:szCs w:val="24"/>
          <w:lang w:eastAsia="es-ES_tradnl"/>
        </w:rPr>
        <w:t xml:space="preserve"> dentro del FO-CL-21, aquellas que generen un impacto positivo para la compañía</w:t>
      </w:r>
      <w:r w:rsidR="00760E9D">
        <w:rPr>
          <w:rFonts w:ascii="Arial" w:hAnsi="Arial"/>
          <w:color w:val="000000"/>
          <w:sz w:val="24"/>
          <w:szCs w:val="24"/>
          <w:lang w:eastAsia="es-ES_tradnl"/>
        </w:rPr>
        <w:t xml:space="preserve">. </w:t>
      </w:r>
    </w:p>
    <w:p w14:paraId="26399719" w14:textId="77777777" w:rsidR="000A220E" w:rsidRDefault="000A220E"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23B29634" w14:textId="63701544" w:rsidR="00AB6A45" w:rsidRDefault="000A220E"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Pr>
          <w:rFonts w:ascii="Arial" w:hAnsi="Arial"/>
          <w:color w:val="000000"/>
          <w:sz w:val="24"/>
          <w:szCs w:val="24"/>
          <w:lang w:eastAsia="es-ES_tradnl"/>
        </w:rPr>
        <w:t>Por otro lado</w:t>
      </w:r>
      <w:r w:rsidR="00CE518C">
        <w:rPr>
          <w:rFonts w:ascii="Arial" w:hAnsi="Arial"/>
          <w:color w:val="000000"/>
          <w:sz w:val="24"/>
          <w:szCs w:val="24"/>
          <w:lang w:eastAsia="es-ES_tradnl"/>
        </w:rPr>
        <w:t>,</w:t>
      </w:r>
      <w:r>
        <w:rPr>
          <w:rFonts w:ascii="Arial" w:hAnsi="Arial"/>
          <w:color w:val="000000"/>
          <w:sz w:val="24"/>
          <w:szCs w:val="24"/>
          <w:lang w:eastAsia="es-ES_tradnl"/>
        </w:rPr>
        <w:t xml:space="preserve"> se establece dentr</w:t>
      </w:r>
      <w:r w:rsidR="00CE518C">
        <w:rPr>
          <w:rFonts w:ascii="Arial" w:hAnsi="Arial"/>
          <w:color w:val="000000"/>
          <w:sz w:val="24"/>
          <w:szCs w:val="24"/>
          <w:lang w:eastAsia="es-ES_tradnl"/>
        </w:rPr>
        <w:t xml:space="preserve">o del procedimiento </w:t>
      </w:r>
      <w:r w:rsidR="00CE518C" w:rsidRPr="00A01EB3">
        <w:rPr>
          <w:rFonts w:ascii="Arial" w:hAnsi="Arial"/>
          <w:color w:val="000000"/>
          <w:sz w:val="24"/>
          <w:szCs w:val="24"/>
          <w:lang w:eastAsia="es-ES_tradnl"/>
        </w:rPr>
        <w:t>de Gestión de riesgos</w:t>
      </w:r>
      <w:r w:rsidR="00632E8E">
        <w:rPr>
          <w:rFonts w:ascii="Arial" w:hAnsi="Arial"/>
          <w:color w:val="000000"/>
          <w:sz w:val="24"/>
          <w:szCs w:val="24"/>
          <w:lang w:eastAsia="es-ES_tradnl"/>
        </w:rPr>
        <w:t xml:space="preserve"> </w:t>
      </w:r>
      <w:r w:rsidR="00CE518C" w:rsidRPr="00A01EB3">
        <w:rPr>
          <w:rFonts w:ascii="Arial" w:hAnsi="Arial"/>
          <w:b/>
          <w:color w:val="000000"/>
          <w:sz w:val="24"/>
          <w:szCs w:val="24"/>
          <w:lang w:eastAsia="es-ES_tradnl"/>
        </w:rPr>
        <w:t>(PR-CL</w:t>
      </w:r>
      <w:r w:rsidRPr="00A01EB3">
        <w:rPr>
          <w:rFonts w:ascii="Arial" w:hAnsi="Arial"/>
          <w:b/>
          <w:color w:val="000000"/>
          <w:sz w:val="24"/>
          <w:szCs w:val="24"/>
          <w:lang w:eastAsia="es-ES_tradnl"/>
        </w:rPr>
        <w:t>-</w:t>
      </w:r>
      <w:r w:rsidR="00543DBA" w:rsidRPr="00A01EB3">
        <w:rPr>
          <w:rFonts w:ascii="Arial" w:hAnsi="Arial"/>
          <w:b/>
          <w:color w:val="000000"/>
          <w:sz w:val="24"/>
          <w:szCs w:val="24"/>
          <w:lang w:eastAsia="es-ES_tradnl"/>
        </w:rPr>
        <w:t>0</w:t>
      </w:r>
      <w:r w:rsidR="00CE518C" w:rsidRPr="00A01EB3">
        <w:rPr>
          <w:rFonts w:ascii="Arial" w:hAnsi="Arial"/>
          <w:b/>
          <w:color w:val="000000"/>
          <w:sz w:val="24"/>
          <w:szCs w:val="24"/>
          <w:lang w:eastAsia="es-ES_tradnl"/>
        </w:rPr>
        <w:t>1</w:t>
      </w:r>
      <w:r w:rsidR="00543DBA" w:rsidRPr="00A01EB3">
        <w:rPr>
          <w:rFonts w:ascii="Arial" w:hAnsi="Arial"/>
          <w:b/>
          <w:color w:val="000000"/>
          <w:sz w:val="24"/>
          <w:szCs w:val="24"/>
          <w:lang w:eastAsia="es-ES_tradnl"/>
        </w:rPr>
        <w:t>)</w:t>
      </w:r>
      <w:r w:rsidR="00543DBA" w:rsidRPr="00A01EB3">
        <w:rPr>
          <w:rFonts w:ascii="Arial" w:hAnsi="Arial"/>
          <w:color w:val="000000"/>
          <w:sz w:val="24"/>
          <w:szCs w:val="24"/>
          <w:lang w:eastAsia="es-ES_tradnl"/>
        </w:rPr>
        <w:t xml:space="preserve"> y la matriz de </w:t>
      </w:r>
      <w:r w:rsidR="009E411B">
        <w:rPr>
          <w:rFonts w:ascii="Arial" w:hAnsi="Arial"/>
          <w:color w:val="000000"/>
          <w:sz w:val="24"/>
          <w:szCs w:val="24"/>
          <w:lang w:eastAsia="es-ES_tradnl"/>
        </w:rPr>
        <w:t>respuesta a</w:t>
      </w:r>
      <w:r w:rsidR="00543DBA" w:rsidRPr="00A01EB3">
        <w:rPr>
          <w:rFonts w:ascii="Arial" w:hAnsi="Arial"/>
          <w:color w:val="000000"/>
          <w:sz w:val="24"/>
          <w:szCs w:val="24"/>
          <w:lang w:eastAsia="es-ES_tradnl"/>
        </w:rPr>
        <w:t xml:space="preserve"> eventos críticos </w:t>
      </w:r>
      <w:r w:rsidR="00CE518C" w:rsidRPr="00A01EB3">
        <w:rPr>
          <w:rFonts w:ascii="Arial" w:hAnsi="Arial"/>
          <w:b/>
          <w:color w:val="000000"/>
          <w:sz w:val="24"/>
          <w:szCs w:val="24"/>
          <w:lang w:eastAsia="es-ES_tradnl"/>
        </w:rPr>
        <w:t>(FO-CL-15</w:t>
      </w:r>
      <w:r w:rsidR="00543DBA" w:rsidRPr="00A01EB3">
        <w:rPr>
          <w:rFonts w:ascii="Arial" w:hAnsi="Arial"/>
          <w:b/>
          <w:color w:val="000000"/>
          <w:sz w:val="24"/>
          <w:szCs w:val="24"/>
          <w:lang w:eastAsia="es-ES_tradnl"/>
        </w:rPr>
        <w:t>)</w:t>
      </w:r>
      <w:r w:rsidR="00543DBA" w:rsidRPr="00A01EB3">
        <w:rPr>
          <w:rFonts w:ascii="Arial" w:hAnsi="Arial"/>
          <w:color w:val="000000"/>
          <w:sz w:val="24"/>
          <w:szCs w:val="24"/>
          <w:lang w:eastAsia="es-ES_tradnl"/>
        </w:rPr>
        <w:t>,</w:t>
      </w:r>
      <w:r w:rsidR="00543DBA">
        <w:rPr>
          <w:rFonts w:ascii="Arial" w:hAnsi="Arial"/>
          <w:color w:val="000000"/>
          <w:sz w:val="24"/>
          <w:szCs w:val="24"/>
          <w:lang w:eastAsia="es-ES_tradnl"/>
        </w:rPr>
        <w:t xml:space="preserve"> aquellos </w:t>
      </w:r>
      <w:r w:rsidR="00543DBA" w:rsidRPr="002F3D47">
        <w:rPr>
          <w:rFonts w:ascii="Arial" w:hAnsi="Arial"/>
          <w:color w:val="000000"/>
          <w:sz w:val="24"/>
          <w:szCs w:val="24"/>
          <w:lang w:eastAsia="es-ES_tradnl"/>
        </w:rPr>
        <w:t>eventos críticos altos que pueden generarse al interior de la Zona Franca Internacional de Pereira, así como su tratamiento</w:t>
      </w:r>
      <w:r w:rsidR="00543DBA">
        <w:rPr>
          <w:rFonts w:ascii="Arial" w:hAnsi="Arial"/>
          <w:color w:val="000000"/>
          <w:sz w:val="24"/>
          <w:szCs w:val="24"/>
          <w:lang w:eastAsia="es-ES_tradnl"/>
        </w:rPr>
        <w:t>.</w:t>
      </w:r>
    </w:p>
    <w:p w14:paraId="054391F0"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65F95FA5" w14:textId="367E27D9"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b/>
          <w:color w:val="000000"/>
          <w:sz w:val="24"/>
          <w:szCs w:val="24"/>
          <w:lang w:eastAsia="es-ES_tradnl"/>
        </w:rPr>
      </w:pPr>
      <w:r>
        <w:rPr>
          <w:rFonts w:ascii="Arial" w:hAnsi="Arial"/>
          <w:b/>
          <w:color w:val="000000"/>
          <w:sz w:val="24"/>
          <w:szCs w:val="24"/>
          <w:lang w:eastAsia="es-ES_tradnl"/>
        </w:rPr>
        <w:t>6.2 Objetivos del Sistema de Gestión y Planificación para Lograrlos</w:t>
      </w:r>
    </w:p>
    <w:p w14:paraId="2AD73AAC"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09" w:right="-660"/>
        <w:jc w:val="both"/>
        <w:rPr>
          <w:rFonts w:ascii="Arial" w:hAnsi="Arial"/>
          <w:b/>
          <w:color w:val="000000"/>
          <w:sz w:val="24"/>
          <w:szCs w:val="24"/>
          <w:lang w:eastAsia="es-ES_tradnl"/>
        </w:rPr>
      </w:pPr>
    </w:p>
    <w:p w14:paraId="1DF2AA62" w14:textId="5784002F" w:rsidR="008E38CA" w:rsidRPr="00DF40ED"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sidRPr="00DF40ED">
        <w:rPr>
          <w:rFonts w:ascii="Arial" w:hAnsi="Arial"/>
          <w:color w:val="000000"/>
          <w:sz w:val="24"/>
          <w:szCs w:val="24"/>
          <w:lang w:eastAsia="es-ES_tradnl"/>
        </w:rPr>
        <w:t xml:space="preserve">Los objetivos establecidos en </w:t>
      </w:r>
      <w:r>
        <w:rPr>
          <w:rFonts w:ascii="Arial" w:hAnsi="Arial"/>
          <w:color w:val="000000"/>
          <w:sz w:val="24"/>
          <w:szCs w:val="24"/>
          <w:lang w:eastAsia="es-ES_tradnl"/>
        </w:rPr>
        <w:t>el documento “</w:t>
      </w:r>
      <w:r w:rsidRPr="00D3511E">
        <w:rPr>
          <w:rFonts w:ascii="Arial" w:hAnsi="Arial"/>
          <w:b/>
          <w:color w:val="000000"/>
          <w:sz w:val="24"/>
          <w:szCs w:val="24"/>
          <w:lang w:eastAsia="es-ES_tradnl"/>
        </w:rPr>
        <w:t>Objetivos</w:t>
      </w:r>
      <w:r w:rsidR="00470554" w:rsidRPr="00D3511E">
        <w:rPr>
          <w:rFonts w:ascii="Arial" w:hAnsi="Arial"/>
          <w:b/>
          <w:color w:val="000000"/>
          <w:sz w:val="24"/>
          <w:szCs w:val="24"/>
          <w:lang w:eastAsia="es-ES_tradnl"/>
        </w:rPr>
        <w:t xml:space="preserve"> del Sistema de Gestión PE-CL-10</w:t>
      </w:r>
      <w:r>
        <w:rPr>
          <w:rFonts w:ascii="Arial" w:hAnsi="Arial"/>
          <w:color w:val="000000"/>
          <w:sz w:val="24"/>
          <w:szCs w:val="24"/>
          <w:lang w:eastAsia="es-ES_tradnl"/>
        </w:rPr>
        <w:t xml:space="preserve">” en </w:t>
      </w:r>
      <w:r w:rsidRPr="00DF40ED">
        <w:rPr>
          <w:rFonts w:ascii="Arial" w:hAnsi="Arial"/>
          <w:color w:val="000000"/>
          <w:sz w:val="24"/>
          <w:szCs w:val="24"/>
          <w:lang w:eastAsia="es-ES_tradnl"/>
        </w:rPr>
        <w:t>la planeación estratégica, permiten establecer un direccionamiento y articulación de los sistemas que actualmente componen el sistema de gestión de la compañía.</w:t>
      </w:r>
    </w:p>
    <w:p w14:paraId="017F3989"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s="Arial"/>
          <w:sz w:val="24"/>
          <w:szCs w:val="24"/>
        </w:rPr>
      </w:pPr>
    </w:p>
    <w:p w14:paraId="0C42490E" w14:textId="3062DC94" w:rsidR="008E38CA" w:rsidRPr="00CC353F" w:rsidRDefault="008E38CA" w:rsidP="00777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olor w:val="000000"/>
          <w:sz w:val="24"/>
          <w:szCs w:val="24"/>
          <w:lang w:eastAsia="es-ES_tradnl"/>
        </w:rPr>
      </w:pPr>
      <w:r>
        <w:rPr>
          <w:rFonts w:ascii="Arial" w:hAnsi="Arial" w:cs="Arial"/>
          <w:sz w:val="24"/>
          <w:szCs w:val="24"/>
        </w:rPr>
        <w:t>El cumplimiento al logro de los objetivos se hace por medio de planes de mejora</w:t>
      </w:r>
      <w:r w:rsidR="00F853DE">
        <w:rPr>
          <w:rFonts w:ascii="Arial" w:hAnsi="Arial" w:cs="Arial"/>
          <w:sz w:val="24"/>
          <w:szCs w:val="24"/>
        </w:rPr>
        <w:t xml:space="preserve"> y los </w:t>
      </w:r>
      <w:r w:rsidR="00F853DE" w:rsidRPr="007771D7">
        <w:rPr>
          <w:rFonts w:ascii="Arial" w:hAnsi="Arial" w:cs="Arial"/>
          <w:b/>
          <w:sz w:val="24"/>
          <w:szCs w:val="24"/>
        </w:rPr>
        <w:t>FO-CL-16 programa</w:t>
      </w:r>
      <w:r w:rsidR="007C7F5A">
        <w:rPr>
          <w:rFonts w:ascii="Arial" w:hAnsi="Arial" w:cs="Arial"/>
          <w:b/>
          <w:sz w:val="24"/>
          <w:szCs w:val="24"/>
        </w:rPr>
        <w:t>s</w:t>
      </w:r>
      <w:r w:rsidR="00F853DE" w:rsidRPr="007771D7">
        <w:rPr>
          <w:rFonts w:ascii="Arial" w:hAnsi="Arial" w:cs="Arial"/>
          <w:b/>
          <w:sz w:val="24"/>
          <w:szCs w:val="24"/>
        </w:rPr>
        <w:t xml:space="preserve"> de seguridad</w:t>
      </w:r>
      <w:r w:rsidR="00F853DE">
        <w:rPr>
          <w:rFonts w:ascii="Arial" w:hAnsi="Arial" w:cs="Arial"/>
          <w:sz w:val="24"/>
          <w:szCs w:val="24"/>
        </w:rPr>
        <w:t xml:space="preserve"> aplicables</w:t>
      </w:r>
      <w:r>
        <w:rPr>
          <w:rFonts w:ascii="Arial" w:hAnsi="Arial" w:cs="Arial"/>
          <w:sz w:val="24"/>
          <w:szCs w:val="24"/>
        </w:rPr>
        <w:t>.</w:t>
      </w:r>
    </w:p>
    <w:p w14:paraId="139B3255" w14:textId="77777777" w:rsidR="00F16735" w:rsidRDefault="00F16735"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s="Arial"/>
          <w:sz w:val="24"/>
          <w:szCs w:val="24"/>
        </w:rPr>
      </w:pPr>
    </w:p>
    <w:p w14:paraId="43E6ACF0" w14:textId="3B29D029" w:rsidR="008A5793" w:rsidRDefault="00CC353F"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b/>
          <w:color w:val="000000"/>
          <w:sz w:val="24"/>
          <w:szCs w:val="24"/>
          <w:lang w:eastAsia="es-ES_tradnl"/>
        </w:rPr>
      </w:pPr>
      <w:r>
        <w:rPr>
          <w:rFonts w:ascii="Arial" w:hAnsi="Arial"/>
          <w:b/>
          <w:color w:val="000000"/>
          <w:sz w:val="24"/>
          <w:szCs w:val="24"/>
          <w:lang w:eastAsia="es-ES_tradnl"/>
        </w:rPr>
        <w:t>6.</w:t>
      </w:r>
      <w:r w:rsidR="008E38CA">
        <w:rPr>
          <w:rFonts w:ascii="Arial" w:hAnsi="Arial"/>
          <w:b/>
          <w:color w:val="000000"/>
          <w:sz w:val="24"/>
          <w:szCs w:val="24"/>
          <w:lang w:eastAsia="es-ES_tradnl"/>
        </w:rPr>
        <w:t>3</w:t>
      </w:r>
      <w:r w:rsidR="00C027FF" w:rsidRPr="00002E17">
        <w:rPr>
          <w:rFonts w:ascii="Arial" w:hAnsi="Arial"/>
          <w:b/>
          <w:color w:val="000000"/>
          <w:sz w:val="24"/>
          <w:szCs w:val="24"/>
          <w:lang w:eastAsia="es-ES_tradnl"/>
        </w:rPr>
        <w:t xml:space="preserve"> Planificación de los cambios</w:t>
      </w:r>
    </w:p>
    <w:p w14:paraId="038546A9" w14:textId="77777777" w:rsidR="00897942" w:rsidRPr="00897942" w:rsidRDefault="00897942"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b/>
          <w:color w:val="000000"/>
          <w:sz w:val="24"/>
          <w:szCs w:val="24"/>
          <w:lang w:eastAsia="es-ES_tradnl"/>
        </w:rPr>
      </w:pPr>
    </w:p>
    <w:p w14:paraId="3B1E800D" w14:textId="43E73097" w:rsidR="006C3028" w:rsidRDefault="000F0A82"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olor w:val="000000"/>
          <w:sz w:val="24"/>
          <w:szCs w:val="24"/>
          <w:lang w:eastAsia="es-ES_tradnl"/>
        </w:rPr>
      </w:pPr>
      <w:r>
        <w:rPr>
          <w:rFonts w:ascii="Arial" w:hAnsi="Arial"/>
          <w:color w:val="000000"/>
          <w:sz w:val="24"/>
          <w:szCs w:val="24"/>
          <w:lang w:eastAsia="es-ES_tradnl"/>
        </w:rPr>
        <w:t>Para l</w:t>
      </w:r>
      <w:r w:rsidR="000238DA">
        <w:rPr>
          <w:rFonts w:ascii="Arial" w:hAnsi="Arial"/>
          <w:color w:val="000000"/>
          <w:sz w:val="24"/>
          <w:szCs w:val="24"/>
          <w:lang w:eastAsia="es-ES_tradnl"/>
        </w:rPr>
        <w:t>os cambios que se realizan en el sistema de gestión</w:t>
      </w:r>
      <w:r>
        <w:rPr>
          <w:rFonts w:ascii="Arial" w:hAnsi="Arial"/>
          <w:color w:val="000000"/>
          <w:sz w:val="24"/>
          <w:szCs w:val="24"/>
          <w:lang w:eastAsia="es-ES_tradnl"/>
        </w:rPr>
        <w:t xml:space="preserve">, se tienen en cuenta los cambios normativos que sean aplicables en cada proceso de la compañía, </w:t>
      </w:r>
      <w:r w:rsidR="00821DDA">
        <w:rPr>
          <w:rFonts w:ascii="Arial" w:hAnsi="Arial"/>
          <w:color w:val="000000"/>
          <w:sz w:val="24"/>
          <w:szCs w:val="24"/>
          <w:lang w:eastAsia="es-ES_tradnl"/>
        </w:rPr>
        <w:t xml:space="preserve">para lo cual estos son gestionados en los </w:t>
      </w:r>
      <w:r w:rsidR="00E12085">
        <w:rPr>
          <w:rFonts w:ascii="Arial" w:hAnsi="Arial"/>
          <w:color w:val="000000"/>
          <w:sz w:val="24"/>
          <w:szCs w:val="24"/>
          <w:lang w:eastAsia="es-ES_tradnl"/>
        </w:rPr>
        <w:t xml:space="preserve">diferentes niveles de </w:t>
      </w:r>
      <w:r w:rsidR="00E12085">
        <w:rPr>
          <w:rFonts w:ascii="Arial" w:hAnsi="Arial"/>
          <w:color w:val="000000"/>
          <w:sz w:val="24"/>
          <w:szCs w:val="24"/>
          <w:lang w:eastAsia="es-ES_tradnl"/>
        </w:rPr>
        <w:lastRenderedPageBreak/>
        <w:t xml:space="preserve">autoridad. Cualquier cambio que sea necesario realizar es debatido en ambiente de revisión por la dirección, de ser necesario se deja registro en actas de </w:t>
      </w:r>
      <w:r w:rsidR="00852BAF">
        <w:rPr>
          <w:rFonts w:ascii="Arial" w:hAnsi="Arial"/>
          <w:color w:val="000000"/>
          <w:sz w:val="24"/>
          <w:szCs w:val="24"/>
          <w:lang w:eastAsia="es-ES_tradnl"/>
        </w:rPr>
        <w:t>comité. Así</w:t>
      </w:r>
      <w:r w:rsidR="00947E32">
        <w:rPr>
          <w:rFonts w:ascii="Arial" w:hAnsi="Arial"/>
          <w:color w:val="000000"/>
          <w:sz w:val="24"/>
          <w:szCs w:val="24"/>
          <w:lang w:eastAsia="es-ES_tradnl"/>
        </w:rPr>
        <w:t xml:space="preserve"> mismo se lleva un registro de los planteamientos según el procedimiento de gestión del cambio </w:t>
      </w:r>
      <w:r w:rsidR="00852BAF" w:rsidRPr="00D3511E">
        <w:rPr>
          <w:rFonts w:ascii="Arial" w:hAnsi="Arial"/>
          <w:b/>
          <w:color w:val="000000"/>
          <w:sz w:val="24"/>
          <w:szCs w:val="24"/>
          <w:lang w:eastAsia="es-ES_tradnl"/>
        </w:rPr>
        <w:t>PR-ST-08</w:t>
      </w:r>
      <w:r w:rsidR="00852BAF">
        <w:rPr>
          <w:rFonts w:ascii="Arial" w:hAnsi="Arial"/>
          <w:color w:val="000000"/>
          <w:sz w:val="24"/>
          <w:szCs w:val="24"/>
          <w:lang w:eastAsia="es-ES_tradnl"/>
        </w:rPr>
        <w:t xml:space="preserve">, cuya trazabilidad se registra en el formato Ficha Gestión del Cambio </w:t>
      </w:r>
      <w:r w:rsidR="00852BAF" w:rsidRPr="00D3511E">
        <w:rPr>
          <w:rFonts w:ascii="Arial" w:hAnsi="Arial"/>
          <w:b/>
          <w:color w:val="000000"/>
          <w:sz w:val="24"/>
          <w:szCs w:val="24"/>
          <w:lang w:eastAsia="es-ES_tradnl"/>
        </w:rPr>
        <w:t>FO-ST-35</w:t>
      </w:r>
      <w:r w:rsidR="00852BAF">
        <w:rPr>
          <w:rFonts w:ascii="Arial" w:hAnsi="Arial"/>
          <w:color w:val="000000"/>
          <w:sz w:val="24"/>
          <w:szCs w:val="24"/>
          <w:lang w:eastAsia="es-ES_tradnl"/>
        </w:rPr>
        <w:t>.</w:t>
      </w:r>
      <w:r w:rsidR="001109F1">
        <w:rPr>
          <w:rFonts w:ascii="Arial" w:hAnsi="Arial"/>
          <w:color w:val="000000"/>
          <w:sz w:val="24"/>
          <w:szCs w:val="24"/>
          <w:lang w:eastAsia="es-ES_tradnl"/>
        </w:rPr>
        <w:t xml:space="preserve"> </w:t>
      </w:r>
    </w:p>
    <w:p w14:paraId="1C233CE7" w14:textId="77777777" w:rsidR="00F86559" w:rsidRPr="006C3028" w:rsidRDefault="00F86559"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olor w:val="000000"/>
          <w:sz w:val="24"/>
          <w:szCs w:val="24"/>
          <w:lang w:eastAsia="es-ES_tradnl"/>
        </w:rPr>
      </w:pPr>
    </w:p>
    <w:p w14:paraId="0EE43D04" w14:textId="77777777" w:rsidR="00C027FF" w:rsidRDefault="008A5793" w:rsidP="004C192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660"/>
        <w:jc w:val="both"/>
        <w:rPr>
          <w:rFonts w:ascii="Arial" w:hAnsi="Arial"/>
          <w:b/>
          <w:color w:val="000000"/>
          <w:sz w:val="24"/>
          <w:szCs w:val="24"/>
          <w:lang w:eastAsia="es-ES_tradnl"/>
        </w:rPr>
      </w:pPr>
      <w:r>
        <w:rPr>
          <w:rFonts w:ascii="Arial" w:hAnsi="Arial"/>
          <w:b/>
          <w:color w:val="000000"/>
          <w:sz w:val="24"/>
          <w:szCs w:val="24"/>
          <w:lang w:eastAsia="es-ES_tradnl"/>
        </w:rPr>
        <w:t>7. APOYO</w:t>
      </w:r>
    </w:p>
    <w:p w14:paraId="650586C9" w14:textId="77777777" w:rsidR="00897942" w:rsidRDefault="00897942" w:rsidP="00084B94">
      <w:pPr>
        <w:ind w:right="-660"/>
        <w:jc w:val="both"/>
        <w:rPr>
          <w:rFonts w:ascii="Arial" w:hAnsi="Arial"/>
          <w:b/>
          <w:color w:val="000000"/>
          <w:sz w:val="24"/>
          <w:szCs w:val="24"/>
          <w:lang w:eastAsia="es-ES_tradnl"/>
        </w:rPr>
      </w:pPr>
    </w:p>
    <w:p w14:paraId="2010C009" w14:textId="77777777" w:rsidR="000F6CA8" w:rsidRDefault="008A5793" w:rsidP="00084B94">
      <w:pPr>
        <w:ind w:right="-660"/>
        <w:jc w:val="both"/>
        <w:rPr>
          <w:rFonts w:ascii="Arial" w:hAnsi="Arial" w:cs="Arial"/>
          <w:b/>
          <w:sz w:val="24"/>
          <w:szCs w:val="24"/>
        </w:rPr>
      </w:pPr>
      <w:r w:rsidRPr="008A5793">
        <w:rPr>
          <w:rFonts w:ascii="Arial" w:hAnsi="Arial" w:cs="Arial"/>
          <w:b/>
          <w:sz w:val="24"/>
          <w:szCs w:val="24"/>
        </w:rPr>
        <w:t>7.1</w:t>
      </w:r>
      <w:r>
        <w:rPr>
          <w:rFonts w:ascii="Arial" w:hAnsi="Arial" w:cs="Arial"/>
          <w:b/>
          <w:sz w:val="24"/>
          <w:szCs w:val="24"/>
        </w:rPr>
        <w:t xml:space="preserve"> Recursos</w:t>
      </w:r>
    </w:p>
    <w:p w14:paraId="3DA3EC24" w14:textId="173FE2E8" w:rsidR="008A5793" w:rsidRDefault="009C6487" w:rsidP="00084B94">
      <w:pPr>
        <w:ind w:right="-660"/>
        <w:jc w:val="both"/>
        <w:rPr>
          <w:rFonts w:ascii="Arial" w:hAnsi="Arial" w:cs="Arial"/>
          <w:sz w:val="24"/>
          <w:szCs w:val="24"/>
        </w:rPr>
      </w:pPr>
      <w:r>
        <w:rPr>
          <w:rFonts w:ascii="Arial" w:hAnsi="Arial" w:cs="Arial"/>
          <w:sz w:val="24"/>
          <w:szCs w:val="24"/>
        </w:rPr>
        <w:t xml:space="preserve">Los procesos que integran el sistema de gestión de la </w:t>
      </w:r>
      <w:r w:rsidR="009F393A">
        <w:rPr>
          <w:rFonts w:ascii="Arial" w:hAnsi="Arial" w:cs="Arial"/>
          <w:sz w:val="24"/>
          <w:szCs w:val="24"/>
        </w:rPr>
        <w:t>C</w:t>
      </w:r>
      <w:r>
        <w:rPr>
          <w:rFonts w:ascii="Arial" w:hAnsi="Arial" w:cs="Arial"/>
          <w:sz w:val="24"/>
          <w:szCs w:val="24"/>
        </w:rPr>
        <w:t xml:space="preserve">ompañía cuentan con los recursos humanos, financieros, de infraestructura física y tecnológica necesarios </w:t>
      </w:r>
      <w:r w:rsidR="00E23A69">
        <w:rPr>
          <w:rFonts w:ascii="Arial" w:hAnsi="Arial" w:cs="Arial"/>
          <w:sz w:val="24"/>
          <w:szCs w:val="24"/>
        </w:rPr>
        <w:t xml:space="preserve">para la ejecución de las actividades propias de cada </w:t>
      </w:r>
      <w:r w:rsidR="008B6241">
        <w:rPr>
          <w:rFonts w:ascii="Arial" w:hAnsi="Arial" w:cs="Arial"/>
          <w:sz w:val="24"/>
          <w:szCs w:val="24"/>
        </w:rPr>
        <w:t>proceso.</w:t>
      </w:r>
    </w:p>
    <w:p w14:paraId="54A6F6DF" w14:textId="77777777" w:rsidR="00627E13" w:rsidRPr="009C6487" w:rsidRDefault="00627E13" w:rsidP="00084B94">
      <w:pPr>
        <w:ind w:right="-660"/>
        <w:jc w:val="both"/>
        <w:rPr>
          <w:rFonts w:ascii="Arial" w:hAnsi="Arial" w:cs="Arial"/>
          <w:sz w:val="24"/>
          <w:szCs w:val="24"/>
        </w:rPr>
      </w:pPr>
      <w:r>
        <w:rPr>
          <w:rFonts w:ascii="Arial" w:hAnsi="Arial" w:cs="Arial"/>
          <w:sz w:val="24"/>
          <w:szCs w:val="24"/>
        </w:rPr>
        <w:t xml:space="preserve">Así mismo, las diferentes necesidades para la operación de los procesos y mejoramiento </w:t>
      </w:r>
      <w:r w:rsidR="00E33844">
        <w:rPr>
          <w:rFonts w:ascii="Arial" w:hAnsi="Arial" w:cs="Arial"/>
          <w:sz w:val="24"/>
          <w:szCs w:val="24"/>
        </w:rPr>
        <w:t>continuo</w:t>
      </w:r>
      <w:r>
        <w:rPr>
          <w:rFonts w:ascii="Arial" w:hAnsi="Arial" w:cs="Arial"/>
          <w:sz w:val="24"/>
          <w:szCs w:val="24"/>
        </w:rPr>
        <w:t xml:space="preserve"> </w:t>
      </w:r>
      <w:r w:rsidR="00E33844">
        <w:rPr>
          <w:rFonts w:ascii="Arial" w:hAnsi="Arial" w:cs="Arial"/>
          <w:sz w:val="24"/>
          <w:szCs w:val="24"/>
        </w:rPr>
        <w:t xml:space="preserve">se establecen en el formato </w:t>
      </w:r>
      <w:r w:rsidR="00456D14">
        <w:rPr>
          <w:rFonts w:ascii="Arial" w:hAnsi="Arial" w:cs="Arial"/>
          <w:b/>
          <w:sz w:val="24"/>
          <w:szCs w:val="24"/>
        </w:rPr>
        <w:t>“Ejecución/Proyección de presupuesto (FO-FI-06)”</w:t>
      </w:r>
      <w:r w:rsidR="00456D14">
        <w:rPr>
          <w:rFonts w:ascii="Arial" w:hAnsi="Arial" w:cs="Arial"/>
          <w:sz w:val="24"/>
          <w:szCs w:val="24"/>
        </w:rPr>
        <w:t xml:space="preserve">, de manera anual por proceso. </w:t>
      </w:r>
      <w:r w:rsidR="00E33844">
        <w:rPr>
          <w:rFonts w:ascii="Arial" w:hAnsi="Arial" w:cs="Arial"/>
          <w:sz w:val="24"/>
          <w:szCs w:val="24"/>
        </w:rPr>
        <w:t xml:space="preserve"> </w:t>
      </w:r>
    </w:p>
    <w:p w14:paraId="2459A207" w14:textId="4382B823" w:rsidR="00DA56AF" w:rsidRDefault="00D002B5" w:rsidP="00084B94">
      <w:pPr>
        <w:ind w:right="-660"/>
        <w:jc w:val="both"/>
        <w:rPr>
          <w:rFonts w:ascii="Arial" w:hAnsi="Arial" w:cs="Arial"/>
          <w:sz w:val="24"/>
          <w:szCs w:val="24"/>
        </w:rPr>
      </w:pPr>
      <w:r>
        <w:rPr>
          <w:rFonts w:ascii="Arial" w:hAnsi="Arial" w:cs="Arial"/>
          <w:sz w:val="24"/>
          <w:szCs w:val="24"/>
        </w:rPr>
        <w:t xml:space="preserve">El proceso de Gestión Administrativa, es el encargado de proveer el personal para todos los procesos de la </w:t>
      </w:r>
      <w:r w:rsidR="009C49B0">
        <w:rPr>
          <w:rFonts w:ascii="Arial" w:hAnsi="Arial" w:cs="Arial"/>
          <w:sz w:val="24"/>
          <w:szCs w:val="24"/>
        </w:rPr>
        <w:t>o</w:t>
      </w:r>
      <w:r w:rsidR="004E3A7E">
        <w:rPr>
          <w:rFonts w:ascii="Arial" w:hAnsi="Arial" w:cs="Arial"/>
          <w:sz w:val="24"/>
          <w:szCs w:val="24"/>
        </w:rPr>
        <w:t xml:space="preserve">rganización en conjunto con </w:t>
      </w:r>
      <w:r w:rsidR="00F6787E">
        <w:rPr>
          <w:rFonts w:ascii="Arial" w:hAnsi="Arial" w:cs="Arial"/>
          <w:sz w:val="24"/>
          <w:szCs w:val="24"/>
        </w:rPr>
        <w:t xml:space="preserve">cada </w:t>
      </w:r>
      <w:r w:rsidR="009C49B0">
        <w:rPr>
          <w:rFonts w:ascii="Arial" w:hAnsi="Arial" w:cs="Arial"/>
          <w:sz w:val="24"/>
          <w:szCs w:val="24"/>
        </w:rPr>
        <w:t>líder</w:t>
      </w:r>
      <w:r w:rsidR="00F6787E">
        <w:rPr>
          <w:rFonts w:ascii="Arial" w:hAnsi="Arial" w:cs="Arial"/>
          <w:sz w:val="24"/>
          <w:szCs w:val="24"/>
        </w:rPr>
        <w:t>;</w:t>
      </w:r>
      <w:r w:rsidR="003C13FF">
        <w:rPr>
          <w:rFonts w:ascii="Arial" w:hAnsi="Arial" w:cs="Arial"/>
          <w:sz w:val="24"/>
          <w:szCs w:val="24"/>
        </w:rPr>
        <w:t xml:space="preserve"> </w:t>
      </w:r>
      <w:r w:rsidR="00FF59CB">
        <w:rPr>
          <w:rFonts w:ascii="Arial" w:hAnsi="Arial" w:cs="Arial"/>
          <w:sz w:val="24"/>
          <w:szCs w:val="24"/>
        </w:rPr>
        <w:t xml:space="preserve"> como también, la </w:t>
      </w:r>
      <w:r w:rsidR="004E3A7E">
        <w:rPr>
          <w:rFonts w:ascii="Arial" w:hAnsi="Arial" w:cs="Arial"/>
          <w:sz w:val="24"/>
          <w:szCs w:val="24"/>
        </w:rPr>
        <w:t xml:space="preserve">compañía cuenta con cargos establecidos con base en las actividades propias de Zona Franca Internacional de Pereira y que se proveen a medida que requieren o se hacen </w:t>
      </w:r>
      <w:r w:rsidR="00F815ED">
        <w:rPr>
          <w:rFonts w:ascii="Arial" w:hAnsi="Arial" w:cs="Arial"/>
          <w:sz w:val="24"/>
          <w:szCs w:val="24"/>
        </w:rPr>
        <w:t>necesarios</w:t>
      </w:r>
      <w:r w:rsidR="004E3A7E">
        <w:rPr>
          <w:rFonts w:ascii="Arial" w:hAnsi="Arial" w:cs="Arial"/>
          <w:sz w:val="24"/>
          <w:szCs w:val="24"/>
        </w:rPr>
        <w:t xml:space="preserve">. </w:t>
      </w:r>
      <w:r w:rsidR="00741AA1">
        <w:rPr>
          <w:rFonts w:ascii="Arial" w:hAnsi="Arial" w:cs="Arial"/>
          <w:sz w:val="24"/>
          <w:szCs w:val="24"/>
        </w:rPr>
        <w:t>La infraestructura física s</w:t>
      </w:r>
      <w:r w:rsidR="000B44B6">
        <w:rPr>
          <w:rFonts w:ascii="Arial" w:hAnsi="Arial" w:cs="Arial"/>
          <w:sz w:val="24"/>
          <w:szCs w:val="24"/>
        </w:rPr>
        <w:t>e define por la alta dirección</w:t>
      </w:r>
      <w:r w:rsidR="00E82E9E">
        <w:rPr>
          <w:rFonts w:ascii="Arial" w:hAnsi="Arial" w:cs="Arial"/>
          <w:sz w:val="24"/>
          <w:szCs w:val="24"/>
        </w:rPr>
        <w:t xml:space="preserve">; el mantenimiento de las básculas, edificio Usuario </w:t>
      </w:r>
      <w:r w:rsidR="002E116B">
        <w:rPr>
          <w:rFonts w:ascii="Arial" w:hAnsi="Arial" w:cs="Arial"/>
          <w:sz w:val="24"/>
          <w:szCs w:val="24"/>
        </w:rPr>
        <w:t xml:space="preserve">Operador, edificio de Operaciones </w:t>
      </w:r>
      <w:r w:rsidR="00E82E9E">
        <w:rPr>
          <w:rFonts w:ascii="Arial" w:hAnsi="Arial" w:cs="Arial"/>
          <w:sz w:val="24"/>
          <w:szCs w:val="24"/>
        </w:rPr>
        <w:t>y de la etapa 2</w:t>
      </w:r>
      <w:r w:rsidR="009F393A">
        <w:rPr>
          <w:rFonts w:ascii="Arial" w:hAnsi="Arial" w:cs="Arial"/>
          <w:sz w:val="24"/>
          <w:szCs w:val="24"/>
        </w:rPr>
        <w:t>,</w:t>
      </w:r>
      <w:r w:rsidR="002E116B">
        <w:rPr>
          <w:rFonts w:ascii="Arial" w:hAnsi="Arial" w:cs="Arial"/>
          <w:sz w:val="24"/>
          <w:szCs w:val="24"/>
        </w:rPr>
        <w:t xml:space="preserve"> lo gestiona e</w:t>
      </w:r>
      <w:r w:rsidR="001B592E">
        <w:rPr>
          <w:rFonts w:ascii="Arial" w:hAnsi="Arial" w:cs="Arial"/>
          <w:sz w:val="24"/>
          <w:szCs w:val="24"/>
        </w:rPr>
        <w:t xml:space="preserve">l proceso Gestión </w:t>
      </w:r>
      <w:r w:rsidR="00F6787E">
        <w:rPr>
          <w:rFonts w:ascii="Arial" w:hAnsi="Arial" w:cs="Arial"/>
          <w:sz w:val="24"/>
          <w:szCs w:val="24"/>
        </w:rPr>
        <w:t>Técnica</w:t>
      </w:r>
      <w:r w:rsidR="009F393A">
        <w:rPr>
          <w:rFonts w:ascii="Arial" w:hAnsi="Arial" w:cs="Arial"/>
          <w:sz w:val="24"/>
          <w:szCs w:val="24"/>
        </w:rPr>
        <w:t>,</w:t>
      </w:r>
      <w:r w:rsidR="00E82E9E">
        <w:rPr>
          <w:rFonts w:ascii="Arial" w:hAnsi="Arial" w:cs="Arial"/>
          <w:sz w:val="24"/>
          <w:szCs w:val="24"/>
        </w:rPr>
        <w:t xml:space="preserve"> con relación al cerramiento y conservación del lote (limpio, sin maleza)</w:t>
      </w:r>
      <w:r w:rsidR="002E116B">
        <w:rPr>
          <w:rFonts w:ascii="Arial" w:hAnsi="Arial" w:cs="Arial"/>
          <w:sz w:val="24"/>
          <w:szCs w:val="24"/>
        </w:rPr>
        <w:t xml:space="preserve">, por otra parte, </w:t>
      </w:r>
      <w:r w:rsidR="000B44B6">
        <w:rPr>
          <w:rFonts w:ascii="Arial" w:hAnsi="Arial" w:cs="Arial"/>
          <w:sz w:val="24"/>
          <w:szCs w:val="24"/>
        </w:rPr>
        <w:t>la etapa</w:t>
      </w:r>
      <w:r w:rsidR="003F45DD">
        <w:rPr>
          <w:rFonts w:ascii="Arial" w:hAnsi="Arial" w:cs="Arial"/>
          <w:sz w:val="24"/>
          <w:szCs w:val="24"/>
        </w:rPr>
        <w:t xml:space="preserve"> 1 con relación al</w:t>
      </w:r>
      <w:r w:rsidR="001939D9">
        <w:rPr>
          <w:rFonts w:ascii="Arial" w:hAnsi="Arial" w:cs="Arial"/>
          <w:sz w:val="24"/>
          <w:szCs w:val="24"/>
        </w:rPr>
        <w:t xml:space="preserve"> mantenimiento del</w:t>
      </w:r>
      <w:r w:rsidR="003F45DD">
        <w:rPr>
          <w:rFonts w:ascii="Arial" w:hAnsi="Arial" w:cs="Arial"/>
          <w:sz w:val="24"/>
          <w:szCs w:val="24"/>
        </w:rPr>
        <w:t xml:space="preserve"> cerramiento, </w:t>
      </w:r>
      <w:r w:rsidR="000B44B6">
        <w:rPr>
          <w:rFonts w:ascii="Arial" w:hAnsi="Arial" w:cs="Arial"/>
          <w:sz w:val="24"/>
          <w:szCs w:val="24"/>
        </w:rPr>
        <w:t>áreas comunes, planta de energía, subestación de energía, luminarias externas (perimetrales en cerramiento), luminarias internas (vías al interior del parque</w:t>
      </w:r>
      <w:r w:rsidR="00DC2433">
        <w:rPr>
          <w:rFonts w:ascii="Arial" w:hAnsi="Arial" w:cs="Arial"/>
          <w:sz w:val="24"/>
          <w:szCs w:val="24"/>
        </w:rPr>
        <w:t>)</w:t>
      </w:r>
      <w:r w:rsidR="000B44B6">
        <w:rPr>
          <w:rFonts w:ascii="Arial" w:hAnsi="Arial" w:cs="Arial"/>
          <w:sz w:val="24"/>
          <w:szCs w:val="24"/>
        </w:rPr>
        <w:t xml:space="preserve">, redes eléctricas, </w:t>
      </w:r>
      <w:r w:rsidR="008C265D">
        <w:rPr>
          <w:rFonts w:ascii="Arial" w:hAnsi="Arial" w:cs="Arial"/>
          <w:sz w:val="24"/>
          <w:szCs w:val="24"/>
        </w:rPr>
        <w:t>PTARD (planta de tratamiento de aguas residuales), si</w:t>
      </w:r>
      <w:r w:rsidR="001939D9">
        <w:rPr>
          <w:rFonts w:ascii="Arial" w:hAnsi="Arial" w:cs="Arial"/>
          <w:sz w:val="24"/>
          <w:szCs w:val="24"/>
        </w:rPr>
        <w:t>stema de bombeo y aguas lluvias</w:t>
      </w:r>
      <w:r w:rsidR="008D0E98">
        <w:rPr>
          <w:rFonts w:ascii="Arial" w:hAnsi="Arial" w:cs="Arial"/>
          <w:sz w:val="24"/>
          <w:szCs w:val="24"/>
        </w:rPr>
        <w:t xml:space="preserve">, </w:t>
      </w:r>
      <w:r w:rsidR="008C265D">
        <w:rPr>
          <w:rFonts w:ascii="Arial" w:hAnsi="Arial" w:cs="Arial"/>
          <w:sz w:val="24"/>
          <w:szCs w:val="24"/>
        </w:rPr>
        <w:t>redes de alcantarillado</w:t>
      </w:r>
      <w:r w:rsidR="008D0E98">
        <w:rPr>
          <w:rFonts w:ascii="Arial" w:hAnsi="Arial" w:cs="Arial"/>
          <w:sz w:val="24"/>
          <w:szCs w:val="24"/>
        </w:rPr>
        <w:t xml:space="preserve"> y Red contra incendios,</w:t>
      </w:r>
      <w:r w:rsidR="007D4ADC">
        <w:rPr>
          <w:rFonts w:ascii="Arial" w:hAnsi="Arial" w:cs="Arial"/>
          <w:sz w:val="24"/>
          <w:szCs w:val="24"/>
        </w:rPr>
        <w:t xml:space="preserve"> </w:t>
      </w:r>
      <w:r w:rsidR="001939D9">
        <w:rPr>
          <w:rFonts w:ascii="Arial" w:hAnsi="Arial" w:cs="Arial"/>
          <w:sz w:val="24"/>
          <w:szCs w:val="24"/>
        </w:rPr>
        <w:t>actualmente se encuentran a car</w:t>
      </w:r>
      <w:r w:rsidR="00966BF7">
        <w:rPr>
          <w:rFonts w:ascii="Arial" w:hAnsi="Arial" w:cs="Arial"/>
          <w:sz w:val="24"/>
          <w:szCs w:val="24"/>
        </w:rPr>
        <w:t xml:space="preserve">go de la Agrupación Zona Franca, como también la prestación de servicios de vigilancia y aseo del parque. </w:t>
      </w:r>
      <w:r w:rsidR="000B44B6">
        <w:rPr>
          <w:rFonts w:ascii="Arial" w:hAnsi="Arial" w:cs="Arial"/>
          <w:sz w:val="24"/>
          <w:szCs w:val="24"/>
        </w:rPr>
        <w:t>L</w:t>
      </w:r>
      <w:r w:rsidR="009C49B0">
        <w:rPr>
          <w:rFonts w:ascii="Arial" w:hAnsi="Arial" w:cs="Arial"/>
          <w:sz w:val="24"/>
          <w:szCs w:val="24"/>
        </w:rPr>
        <w:t xml:space="preserve">a infraestructura </w:t>
      </w:r>
      <w:r w:rsidR="007D4ADC">
        <w:rPr>
          <w:rFonts w:ascii="Arial" w:hAnsi="Arial" w:cs="Arial"/>
          <w:sz w:val="24"/>
          <w:szCs w:val="24"/>
        </w:rPr>
        <w:t>tecnológica</w:t>
      </w:r>
      <w:r w:rsidR="009C49B0">
        <w:rPr>
          <w:rFonts w:ascii="Arial" w:hAnsi="Arial" w:cs="Arial"/>
          <w:sz w:val="24"/>
          <w:szCs w:val="24"/>
        </w:rPr>
        <w:t xml:space="preserve"> se gestiona a través de la planificación </w:t>
      </w:r>
      <w:r w:rsidR="00F82753">
        <w:rPr>
          <w:rFonts w:ascii="Arial" w:hAnsi="Arial" w:cs="Arial"/>
          <w:sz w:val="24"/>
          <w:szCs w:val="24"/>
        </w:rPr>
        <w:t>en Gestión de Tecnología e Informática</w:t>
      </w:r>
      <w:r w:rsidR="003C13FF">
        <w:rPr>
          <w:rFonts w:ascii="Arial" w:hAnsi="Arial" w:cs="Arial"/>
          <w:sz w:val="24"/>
          <w:szCs w:val="24"/>
        </w:rPr>
        <w:t>.</w:t>
      </w:r>
    </w:p>
    <w:p w14:paraId="1DA9B84B" w14:textId="77777777" w:rsidR="004338AC" w:rsidRDefault="0021785C" w:rsidP="00084B94">
      <w:pPr>
        <w:ind w:right="-660"/>
        <w:jc w:val="both"/>
        <w:rPr>
          <w:rFonts w:ascii="Arial" w:hAnsi="Arial" w:cs="Arial"/>
          <w:sz w:val="24"/>
          <w:szCs w:val="24"/>
        </w:rPr>
      </w:pPr>
      <w:r>
        <w:rPr>
          <w:rFonts w:ascii="Arial" w:hAnsi="Arial" w:cs="Arial"/>
          <w:sz w:val="24"/>
          <w:szCs w:val="24"/>
        </w:rPr>
        <w:t xml:space="preserve">El </w:t>
      </w:r>
      <w:r w:rsidR="007D54F7">
        <w:rPr>
          <w:rFonts w:ascii="Arial" w:hAnsi="Arial" w:cs="Arial"/>
          <w:sz w:val="24"/>
          <w:szCs w:val="24"/>
        </w:rPr>
        <w:t xml:space="preserve">proceso </w:t>
      </w:r>
      <w:r>
        <w:rPr>
          <w:rFonts w:ascii="Arial" w:hAnsi="Arial" w:cs="Arial"/>
          <w:sz w:val="24"/>
          <w:szCs w:val="24"/>
        </w:rPr>
        <w:t xml:space="preserve">de Seguridad y Salud en el Trabajo, es el encargado de desarrollar actividades en función de la mejora de un ambiente de trabajo óptimo para </w:t>
      </w:r>
      <w:r>
        <w:rPr>
          <w:rFonts w:ascii="Arial" w:hAnsi="Arial" w:cs="Arial"/>
          <w:sz w:val="24"/>
          <w:szCs w:val="24"/>
        </w:rPr>
        <w:lastRenderedPageBreak/>
        <w:t xml:space="preserve">cada </w:t>
      </w:r>
      <w:r w:rsidR="00A16C03">
        <w:rPr>
          <w:rFonts w:ascii="Arial" w:hAnsi="Arial" w:cs="Arial"/>
          <w:sz w:val="24"/>
          <w:szCs w:val="24"/>
        </w:rPr>
        <w:t>colaborador,</w:t>
      </w:r>
      <w:r>
        <w:rPr>
          <w:rFonts w:ascii="Arial" w:hAnsi="Arial" w:cs="Arial"/>
          <w:sz w:val="24"/>
          <w:szCs w:val="24"/>
        </w:rPr>
        <w:t xml:space="preserve"> por medio de la implementación del sistema </w:t>
      </w:r>
      <w:r w:rsidR="00A16C03">
        <w:rPr>
          <w:rFonts w:ascii="Arial" w:hAnsi="Arial" w:cs="Arial"/>
          <w:sz w:val="24"/>
          <w:szCs w:val="24"/>
        </w:rPr>
        <w:t xml:space="preserve">de gestión de Seguridad y Salud en el Trabajo. </w:t>
      </w:r>
    </w:p>
    <w:p w14:paraId="608E47A0" w14:textId="56639D26" w:rsidR="001103BF" w:rsidRDefault="007E2B0A" w:rsidP="00084B94">
      <w:pPr>
        <w:ind w:right="-660"/>
        <w:jc w:val="both"/>
        <w:rPr>
          <w:rFonts w:ascii="Arial" w:hAnsi="Arial" w:cs="Arial"/>
          <w:sz w:val="24"/>
          <w:szCs w:val="24"/>
        </w:rPr>
      </w:pPr>
      <w:r>
        <w:rPr>
          <w:rFonts w:ascii="Arial" w:hAnsi="Arial" w:cs="Arial"/>
          <w:sz w:val="24"/>
          <w:szCs w:val="24"/>
        </w:rPr>
        <w:t>Así también, es importante</w:t>
      </w:r>
      <w:r w:rsidR="007D54F7">
        <w:rPr>
          <w:rFonts w:ascii="Arial" w:hAnsi="Arial" w:cs="Arial"/>
          <w:sz w:val="24"/>
          <w:szCs w:val="24"/>
        </w:rPr>
        <w:t xml:space="preserve"> mencionar el software Appolo</w:t>
      </w:r>
      <w:r>
        <w:rPr>
          <w:rFonts w:ascii="Arial" w:hAnsi="Arial" w:cs="Arial"/>
          <w:sz w:val="24"/>
          <w:szCs w:val="24"/>
        </w:rPr>
        <w:t xml:space="preserve"> mediante el cual se realiza un control a las mercancías de los usuarios calificados.  </w:t>
      </w:r>
    </w:p>
    <w:p w14:paraId="4D5EB79D" w14:textId="77777777" w:rsidR="00C22317" w:rsidRPr="00C22317" w:rsidRDefault="00C22317" w:rsidP="00084B94">
      <w:pPr>
        <w:ind w:right="-660"/>
        <w:jc w:val="both"/>
        <w:rPr>
          <w:rFonts w:ascii="Arial" w:hAnsi="Arial" w:cs="Arial"/>
          <w:b/>
          <w:sz w:val="24"/>
          <w:szCs w:val="24"/>
        </w:rPr>
      </w:pPr>
      <w:r w:rsidRPr="00C22317">
        <w:rPr>
          <w:rFonts w:ascii="Arial" w:hAnsi="Arial" w:cs="Arial"/>
          <w:b/>
          <w:sz w:val="24"/>
          <w:szCs w:val="24"/>
        </w:rPr>
        <w:t xml:space="preserve">7.2 </w:t>
      </w:r>
      <w:r>
        <w:rPr>
          <w:rFonts w:ascii="Arial" w:hAnsi="Arial" w:cs="Arial"/>
          <w:b/>
          <w:sz w:val="24"/>
          <w:szCs w:val="24"/>
        </w:rPr>
        <w:t xml:space="preserve">Competencia </w:t>
      </w:r>
    </w:p>
    <w:p w14:paraId="45B6F0DB" w14:textId="2989CB50" w:rsidR="00C72E63" w:rsidRDefault="004338AC" w:rsidP="00084B94">
      <w:pPr>
        <w:tabs>
          <w:tab w:val="left" w:pos="8222"/>
        </w:tabs>
        <w:ind w:right="-660"/>
        <w:jc w:val="both"/>
        <w:rPr>
          <w:rFonts w:ascii="Arial" w:hAnsi="Arial" w:cs="Arial"/>
          <w:sz w:val="24"/>
          <w:szCs w:val="24"/>
        </w:rPr>
      </w:pPr>
      <w:r>
        <w:rPr>
          <w:rFonts w:ascii="Arial" w:hAnsi="Arial" w:cs="Arial"/>
          <w:sz w:val="24"/>
          <w:szCs w:val="24"/>
        </w:rPr>
        <w:t xml:space="preserve">La competencia del recurso humano de la compañía se establece </w:t>
      </w:r>
      <w:r w:rsidR="00D7043F">
        <w:rPr>
          <w:rFonts w:ascii="Arial" w:hAnsi="Arial" w:cs="Arial"/>
          <w:sz w:val="24"/>
          <w:szCs w:val="24"/>
        </w:rPr>
        <w:t xml:space="preserve">bajo el formato </w:t>
      </w:r>
      <w:r w:rsidR="009D4E14">
        <w:rPr>
          <w:rFonts w:ascii="Arial" w:hAnsi="Arial" w:cs="Arial"/>
          <w:b/>
          <w:sz w:val="24"/>
          <w:szCs w:val="24"/>
        </w:rPr>
        <w:t>“Perfil del C</w:t>
      </w:r>
      <w:r w:rsidR="00452EF3">
        <w:rPr>
          <w:rFonts w:ascii="Arial" w:hAnsi="Arial" w:cs="Arial"/>
          <w:b/>
          <w:sz w:val="24"/>
          <w:szCs w:val="24"/>
        </w:rPr>
        <w:t xml:space="preserve">argo (FO-GH-09)” </w:t>
      </w:r>
      <w:r w:rsidR="00E34556">
        <w:rPr>
          <w:rFonts w:ascii="Arial" w:hAnsi="Arial" w:cs="Arial"/>
          <w:sz w:val="24"/>
          <w:szCs w:val="24"/>
        </w:rPr>
        <w:t xml:space="preserve">y se atienden diversas competencias por medio del formato </w:t>
      </w:r>
      <w:r w:rsidR="009D4E14">
        <w:rPr>
          <w:rFonts w:ascii="Arial" w:hAnsi="Arial" w:cs="Arial"/>
          <w:b/>
          <w:sz w:val="24"/>
          <w:szCs w:val="24"/>
        </w:rPr>
        <w:t>“Plan anual de f</w:t>
      </w:r>
      <w:r w:rsidR="00D7043F">
        <w:rPr>
          <w:rFonts w:ascii="Arial" w:hAnsi="Arial" w:cs="Arial"/>
          <w:b/>
          <w:sz w:val="24"/>
          <w:szCs w:val="24"/>
        </w:rPr>
        <w:t xml:space="preserve">ormación (FO-GH-08)” </w:t>
      </w:r>
      <w:r w:rsidR="00D7043F">
        <w:rPr>
          <w:rFonts w:ascii="Arial" w:hAnsi="Arial" w:cs="Arial"/>
          <w:sz w:val="24"/>
          <w:szCs w:val="24"/>
        </w:rPr>
        <w:t>el cual es diligenciado</w:t>
      </w:r>
      <w:r w:rsidR="00F6787E">
        <w:rPr>
          <w:rFonts w:ascii="Arial" w:hAnsi="Arial" w:cs="Arial"/>
          <w:sz w:val="24"/>
          <w:szCs w:val="24"/>
        </w:rPr>
        <w:t>,</w:t>
      </w:r>
      <w:r w:rsidR="00D7043F">
        <w:rPr>
          <w:rFonts w:ascii="Arial" w:hAnsi="Arial" w:cs="Arial"/>
          <w:sz w:val="24"/>
          <w:szCs w:val="24"/>
        </w:rPr>
        <w:t xml:space="preserve"> según las necesidades de la organización</w:t>
      </w:r>
      <w:r w:rsidR="00F6787E">
        <w:rPr>
          <w:rFonts w:ascii="Arial" w:hAnsi="Arial" w:cs="Arial"/>
          <w:sz w:val="24"/>
          <w:szCs w:val="24"/>
        </w:rPr>
        <w:t>,</w:t>
      </w:r>
      <w:r w:rsidR="00CA0C40">
        <w:rPr>
          <w:rFonts w:ascii="Arial" w:hAnsi="Arial" w:cs="Arial"/>
          <w:sz w:val="24"/>
          <w:szCs w:val="24"/>
        </w:rPr>
        <w:t xml:space="preserve"> por cada líder de proceso. La compañía se asegura que el personal es competente a través de </w:t>
      </w:r>
      <w:r w:rsidR="00CE2EAE" w:rsidRPr="00CE2EAE">
        <w:rPr>
          <w:rFonts w:ascii="Arial" w:hAnsi="Arial" w:cs="Arial"/>
          <w:b/>
          <w:sz w:val="24"/>
          <w:szCs w:val="24"/>
        </w:rPr>
        <w:t>“</w:t>
      </w:r>
      <w:r w:rsidR="001313BD">
        <w:rPr>
          <w:rFonts w:ascii="Arial" w:hAnsi="Arial" w:cs="Arial"/>
          <w:b/>
          <w:sz w:val="24"/>
          <w:szCs w:val="24"/>
        </w:rPr>
        <w:t>L</w:t>
      </w:r>
      <w:r w:rsidR="009D4E14">
        <w:rPr>
          <w:rFonts w:ascii="Arial" w:hAnsi="Arial" w:cs="Arial"/>
          <w:b/>
          <w:sz w:val="24"/>
          <w:szCs w:val="24"/>
        </w:rPr>
        <w:t>a E</w:t>
      </w:r>
      <w:r w:rsidR="00CA0C40" w:rsidRPr="00CE2EAE">
        <w:rPr>
          <w:rFonts w:ascii="Arial" w:hAnsi="Arial" w:cs="Arial"/>
          <w:b/>
          <w:sz w:val="24"/>
          <w:szCs w:val="24"/>
        </w:rPr>
        <w:t xml:space="preserve">valuación del periodo de prueba </w:t>
      </w:r>
      <w:r w:rsidR="00CE2EAE" w:rsidRPr="00CE2EAE">
        <w:rPr>
          <w:rFonts w:ascii="Arial" w:hAnsi="Arial" w:cs="Arial"/>
          <w:b/>
          <w:sz w:val="24"/>
          <w:szCs w:val="24"/>
        </w:rPr>
        <w:t>(FO-GH-01)”</w:t>
      </w:r>
      <w:r w:rsidR="00CE2EAE">
        <w:rPr>
          <w:rFonts w:ascii="Arial" w:hAnsi="Arial" w:cs="Arial"/>
          <w:sz w:val="24"/>
          <w:szCs w:val="24"/>
        </w:rPr>
        <w:t xml:space="preserve"> </w:t>
      </w:r>
      <w:r w:rsidR="00D46D2B">
        <w:rPr>
          <w:rFonts w:ascii="Arial" w:hAnsi="Arial" w:cs="Arial"/>
          <w:sz w:val="24"/>
          <w:szCs w:val="24"/>
        </w:rPr>
        <w:t xml:space="preserve">y </w:t>
      </w:r>
      <w:r w:rsidR="009E70B3">
        <w:rPr>
          <w:rFonts w:ascii="Arial" w:hAnsi="Arial" w:cs="Arial"/>
          <w:sz w:val="24"/>
          <w:szCs w:val="24"/>
        </w:rPr>
        <w:t xml:space="preserve">adicional a ello por medio de </w:t>
      </w:r>
      <w:r w:rsidR="00D46D2B">
        <w:rPr>
          <w:rFonts w:ascii="Arial" w:hAnsi="Arial" w:cs="Arial"/>
          <w:sz w:val="24"/>
          <w:szCs w:val="24"/>
        </w:rPr>
        <w:t xml:space="preserve">la </w:t>
      </w:r>
      <w:r w:rsidR="00D46D2B" w:rsidRPr="00D46D2B">
        <w:rPr>
          <w:rFonts w:ascii="Arial" w:hAnsi="Arial" w:cs="Arial"/>
          <w:b/>
          <w:sz w:val="24"/>
          <w:szCs w:val="24"/>
        </w:rPr>
        <w:t xml:space="preserve">“Evaluación de </w:t>
      </w:r>
      <w:r w:rsidR="00CA0C40" w:rsidRPr="00D46D2B">
        <w:rPr>
          <w:rFonts w:ascii="Arial" w:hAnsi="Arial" w:cs="Arial"/>
          <w:b/>
          <w:sz w:val="24"/>
          <w:szCs w:val="24"/>
        </w:rPr>
        <w:t xml:space="preserve">desempeño </w:t>
      </w:r>
      <w:r w:rsidR="00D46D2B" w:rsidRPr="00D46D2B">
        <w:rPr>
          <w:rFonts w:ascii="Arial" w:hAnsi="Arial" w:cs="Arial"/>
          <w:b/>
          <w:sz w:val="24"/>
          <w:szCs w:val="24"/>
        </w:rPr>
        <w:t>(FO-GH-</w:t>
      </w:r>
      <w:r w:rsidR="00D46D2B">
        <w:rPr>
          <w:rFonts w:ascii="Arial" w:hAnsi="Arial" w:cs="Arial"/>
          <w:b/>
          <w:sz w:val="24"/>
          <w:szCs w:val="24"/>
        </w:rPr>
        <w:t>24)”</w:t>
      </w:r>
      <w:r w:rsidR="002E4322">
        <w:rPr>
          <w:rFonts w:ascii="Arial" w:hAnsi="Arial" w:cs="Arial"/>
          <w:b/>
          <w:sz w:val="24"/>
          <w:szCs w:val="24"/>
        </w:rPr>
        <w:t>,</w:t>
      </w:r>
      <w:r w:rsidR="00D46D2B">
        <w:rPr>
          <w:rFonts w:ascii="Arial" w:hAnsi="Arial" w:cs="Arial"/>
          <w:b/>
          <w:sz w:val="24"/>
          <w:szCs w:val="24"/>
        </w:rPr>
        <w:t xml:space="preserve"> </w:t>
      </w:r>
      <w:r w:rsidR="00E60586">
        <w:rPr>
          <w:rFonts w:ascii="Arial" w:hAnsi="Arial" w:cs="Arial"/>
          <w:sz w:val="24"/>
          <w:szCs w:val="24"/>
        </w:rPr>
        <w:t>para lo cual se generan planes de mejoramiento</w:t>
      </w:r>
      <w:r w:rsidR="007E19F4">
        <w:rPr>
          <w:rFonts w:ascii="Arial" w:hAnsi="Arial" w:cs="Arial"/>
          <w:sz w:val="24"/>
          <w:szCs w:val="24"/>
        </w:rPr>
        <w:t xml:space="preserve"> a través del </w:t>
      </w:r>
      <w:r w:rsidR="007E19F4">
        <w:rPr>
          <w:rFonts w:ascii="Arial" w:hAnsi="Arial" w:cs="Arial"/>
          <w:b/>
          <w:sz w:val="24"/>
          <w:szCs w:val="24"/>
        </w:rPr>
        <w:t>“Plan de desarrollo individual (FO-GH-16)”</w:t>
      </w:r>
      <w:r w:rsidR="00E60586">
        <w:rPr>
          <w:rFonts w:ascii="Arial" w:hAnsi="Arial" w:cs="Arial"/>
          <w:sz w:val="24"/>
          <w:szCs w:val="24"/>
        </w:rPr>
        <w:t xml:space="preserve"> y acuerdos </w:t>
      </w:r>
      <w:r w:rsidR="009E70B3">
        <w:rPr>
          <w:rFonts w:ascii="Arial" w:hAnsi="Arial" w:cs="Arial"/>
          <w:sz w:val="24"/>
          <w:szCs w:val="24"/>
        </w:rPr>
        <w:t xml:space="preserve">de desempeño necesarios según los resultados obtenidos. </w:t>
      </w:r>
    </w:p>
    <w:p w14:paraId="1642CDD7" w14:textId="05506F38" w:rsidR="00897942" w:rsidRDefault="00452EF3" w:rsidP="00084B94">
      <w:pPr>
        <w:tabs>
          <w:tab w:val="left" w:pos="8222"/>
        </w:tabs>
        <w:ind w:right="-660"/>
        <w:jc w:val="both"/>
        <w:rPr>
          <w:rFonts w:ascii="Arial" w:hAnsi="Arial" w:cs="Arial"/>
          <w:b/>
          <w:sz w:val="24"/>
          <w:szCs w:val="24"/>
        </w:rPr>
      </w:pPr>
      <w:r w:rsidRPr="004A6D7C">
        <w:rPr>
          <w:rFonts w:ascii="Arial" w:hAnsi="Arial" w:cs="Arial"/>
          <w:b/>
          <w:sz w:val="24"/>
          <w:szCs w:val="24"/>
        </w:rPr>
        <w:t xml:space="preserve">7.3 </w:t>
      </w:r>
      <w:r w:rsidR="00271E1E">
        <w:rPr>
          <w:rFonts w:ascii="Arial" w:hAnsi="Arial" w:cs="Arial"/>
          <w:b/>
          <w:sz w:val="24"/>
          <w:szCs w:val="24"/>
        </w:rPr>
        <w:t xml:space="preserve">Toma de </w:t>
      </w:r>
      <w:r w:rsidR="009D4E14">
        <w:rPr>
          <w:rFonts w:ascii="Arial" w:hAnsi="Arial" w:cs="Arial"/>
          <w:b/>
          <w:sz w:val="24"/>
          <w:szCs w:val="24"/>
        </w:rPr>
        <w:t>C</w:t>
      </w:r>
      <w:r w:rsidR="00271E1E">
        <w:rPr>
          <w:rFonts w:ascii="Arial" w:hAnsi="Arial" w:cs="Arial"/>
          <w:b/>
          <w:sz w:val="24"/>
          <w:szCs w:val="24"/>
        </w:rPr>
        <w:t xml:space="preserve">onciencia </w:t>
      </w:r>
    </w:p>
    <w:p w14:paraId="1BDF6123" w14:textId="77777777" w:rsidR="002F4D6D" w:rsidRDefault="00510D24" w:rsidP="00084B94">
      <w:pPr>
        <w:tabs>
          <w:tab w:val="left" w:pos="8222"/>
        </w:tabs>
        <w:ind w:right="-660"/>
        <w:jc w:val="both"/>
        <w:rPr>
          <w:rFonts w:ascii="Arial" w:hAnsi="Arial" w:cs="Arial"/>
          <w:sz w:val="24"/>
          <w:szCs w:val="24"/>
        </w:rPr>
      </w:pPr>
      <w:r>
        <w:rPr>
          <w:rFonts w:ascii="Arial" w:hAnsi="Arial" w:cs="Arial"/>
          <w:sz w:val="24"/>
          <w:szCs w:val="24"/>
        </w:rPr>
        <w:t xml:space="preserve">La compañía, promueve el sistema de gestión a través de las diferentes actividades de socialización </w:t>
      </w:r>
      <w:r w:rsidR="006850E6">
        <w:rPr>
          <w:rFonts w:ascii="Arial" w:hAnsi="Arial" w:cs="Arial"/>
          <w:sz w:val="24"/>
          <w:szCs w:val="24"/>
        </w:rPr>
        <w:t xml:space="preserve">y sensibilización </w:t>
      </w:r>
      <w:r w:rsidR="00D7084A">
        <w:rPr>
          <w:rFonts w:ascii="Arial" w:hAnsi="Arial" w:cs="Arial"/>
          <w:sz w:val="24"/>
          <w:szCs w:val="24"/>
        </w:rPr>
        <w:t>a todo el personal involucrado en</w:t>
      </w:r>
      <w:r w:rsidR="00450FE5">
        <w:rPr>
          <w:rFonts w:ascii="Arial" w:hAnsi="Arial" w:cs="Arial"/>
          <w:sz w:val="24"/>
          <w:szCs w:val="24"/>
        </w:rPr>
        <w:t xml:space="preserve"> la prestación de los servicios, </w:t>
      </w:r>
      <w:r w:rsidR="007D7D6C">
        <w:rPr>
          <w:rFonts w:ascii="Arial" w:hAnsi="Arial" w:cs="Arial"/>
          <w:sz w:val="24"/>
          <w:szCs w:val="24"/>
        </w:rPr>
        <w:t xml:space="preserve">como también por medio de la publicación física </w:t>
      </w:r>
      <w:r w:rsidR="002B65A4">
        <w:rPr>
          <w:rFonts w:ascii="Arial" w:hAnsi="Arial" w:cs="Arial"/>
          <w:sz w:val="24"/>
          <w:szCs w:val="24"/>
        </w:rPr>
        <w:t xml:space="preserve">y digital </w:t>
      </w:r>
      <w:r w:rsidR="007D7D6C">
        <w:rPr>
          <w:rFonts w:ascii="Arial" w:hAnsi="Arial" w:cs="Arial"/>
          <w:sz w:val="24"/>
          <w:szCs w:val="24"/>
        </w:rPr>
        <w:t>del marco estratégico</w:t>
      </w:r>
      <w:r w:rsidR="002B65A4">
        <w:rPr>
          <w:rFonts w:ascii="Arial" w:hAnsi="Arial" w:cs="Arial"/>
          <w:sz w:val="24"/>
          <w:szCs w:val="24"/>
        </w:rPr>
        <w:t xml:space="preserve">, con lo cual se pretende la toma de conciencia </w:t>
      </w:r>
      <w:r w:rsidR="00295C44">
        <w:rPr>
          <w:rFonts w:ascii="Arial" w:hAnsi="Arial" w:cs="Arial"/>
          <w:sz w:val="24"/>
          <w:szCs w:val="24"/>
        </w:rPr>
        <w:t xml:space="preserve">en el papel que </w:t>
      </w:r>
      <w:r w:rsidR="002B65A4">
        <w:rPr>
          <w:rFonts w:ascii="Arial" w:hAnsi="Arial" w:cs="Arial"/>
          <w:sz w:val="24"/>
          <w:szCs w:val="24"/>
        </w:rPr>
        <w:t xml:space="preserve">cada uno de los involucrados desempeña </w:t>
      </w:r>
      <w:r w:rsidR="00295C44">
        <w:rPr>
          <w:rFonts w:ascii="Arial" w:hAnsi="Arial" w:cs="Arial"/>
          <w:sz w:val="24"/>
          <w:szCs w:val="24"/>
        </w:rPr>
        <w:t>en la compañía y la manera en que aporta al cumplimiento de los requisitos</w:t>
      </w:r>
      <w:r w:rsidR="002F4D6D">
        <w:rPr>
          <w:rFonts w:ascii="Arial" w:hAnsi="Arial" w:cs="Arial"/>
          <w:sz w:val="24"/>
          <w:szCs w:val="24"/>
        </w:rPr>
        <w:t xml:space="preserve"> y al mejoramiento continuo del proceso del que participa. </w:t>
      </w:r>
    </w:p>
    <w:p w14:paraId="639E3FBF" w14:textId="77777777" w:rsidR="002F4D6D" w:rsidRDefault="00DD45C9" w:rsidP="00084B94">
      <w:pPr>
        <w:tabs>
          <w:tab w:val="left" w:pos="8222"/>
        </w:tabs>
        <w:ind w:right="-660"/>
        <w:jc w:val="both"/>
        <w:rPr>
          <w:rFonts w:ascii="Arial" w:hAnsi="Arial" w:cs="Arial"/>
          <w:b/>
          <w:sz w:val="24"/>
          <w:szCs w:val="24"/>
        </w:rPr>
      </w:pPr>
      <w:r w:rsidRPr="00DD45C9">
        <w:rPr>
          <w:rFonts w:ascii="Arial" w:hAnsi="Arial" w:cs="Arial"/>
          <w:b/>
          <w:sz w:val="24"/>
          <w:szCs w:val="24"/>
        </w:rPr>
        <w:t xml:space="preserve">7.4 </w:t>
      </w:r>
      <w:r>
        <w:rPr>
          <w:rFonts w:ascii="Arial" w:hAnsi="Arial" w:cs="Arial"/>
          <w:b/>
          <w:sz w:val="24"/>
          <w:szCs w:val="24"/>
        </w:rPr>
        <w:t xml:space="preserve">Comunicación </w:t>
      </w:r>
    </w:p>
    <w:p w14:paraId="56C83797" w14:textId="5BCDDD22" w:rsidR="008519C2" w:rsidRDefault="00F514C9" w:rsidP="00084B94">
      <w:pPr>
        <w:tabs>
          <w:tab w:val="left" w:pos="8222"/>
        </w:tabs>
        <w:ind w:right="-660"/>
        <w:jc w:val="both"/>
        <w:rPr>
          <w:rFonts w:ascii="Arial" w:hAnsi="Arial" w:cs="Arial"/>
          <w:b/>
          <w:sz w:val="24"/>
          <w:szCs w:val="24"/>
        </w:rPr>
      </w:pPr>
      <w:r w:rsidRPr="00002E17">
        <w:rPr>
          <w:rFonts w:ascii="Arial" w:hAnsi="Arial" w:cs="Arial"/>
          <w:sz w:val="24"/>
          <w:szCs w:val="24"/>
        </w:rPr>
        <w:t xml:space="preserve">La compañía realiza la comunicación a través de varios mecanismos, entre ellos se encuentra la página web </w:t>
      </w:r>
      <w:hyperlink r:id="rId12" w:history="1">
        <w:r w:rsidRPr="00002E17">
          <w:rPr>
            <w:rStyle w:val="Hipervnculo"/>
            <w:rFonts w:ascii="Arial" w:hAnsi="Arial" w:cs="Arial"/>
            <w:sz w:val="24"/>
            <w:szCs w:val="24"/>
          </w:rPr>
          <w:t>www.zonafrancadepereira.com</w:t>
        </w:r>
      </w:hyperlink>
      <w:r w:rsidRPr="00002E17">
        <w:rPr>
          <w:rFonts w:ascii="Arial" w:hAnsi="Arial" w:cs="Arial"/>
          <w:sz w:val="24"/>
          <w:szCs w:val="24"/>
        </w:rPr>
        <w:t xml:space="preserve">, el correo electrónico, documentos internos, buzones </w:t>
      </w:r>
      <w:r w:rsidR="009C6C7E" w:rsidRPr="00002E17">
        <w:rPr>
          <w:rFonts w:ascii="Arial" w:hAnsi="Arial" w:cs="Arial"/>
          <w:sz w:val="24"/>
          <w:szCs w:val="24"/>
        </w:rPr>
        <w:t>para peticiones, quejas, reclamos, sugerencias y felicitaciones (PQRS), vía telefónica, sistema SADOC,</w:t>
      </w:r>
      <w:r w:rsidR="002E4322">
        <w:rPr>
          <w:rFonts w:ascii="Arial" w:hAnsi="Arial" w:cs="Arial"/>
          <w:sz w:val="24"/>
          <w:szCs w:val="24"/>
        </w:rPr>
        <w:t xml:space="preserve"> Intranet,</w:t>
      </w:r>
      <w:r w:rsidR="009C6C7E" w:rsidRPr="00002E17">
        <w:rPr>
          <w:rFonts w:ascii="Arial" w:hAnsi="Arial" w:cs="Arial"/>
          <w:sz w:val="24"/>
          <w:szCs w:val="24"/>
        </w:rPr>
        <w:t xml:space="preserve"> diferentes comités que se realizan en la compañía</w:t>
      </w:r>
      <w:r w:rsidR="00190355" w:rsidRPr="00002E17">
        <w:rPr>
          <w:rFonts w:ascii="Arial" w:hAnsi="Arial" w:cs="Arial"/>
          <w:sz w:val="24"/>
          <w:szCs w:val="24"/>
        </w:rPr>
        <w:t>, atención personalizada; como también mecanismos qu</w:t>
      </w:r>
      <w:r w:rsidR="00177966" w:rsidRPr="00002E17">
        <w:rPr>
          <w:rFonts w:ascii="Arial" w:hAnsi="Arial" w:cs="Arial"/>
          <w:sz w:val="24"/>
          <w:szCs w:val="24"/>
        </w:rPr>
        <w:t xml:space="preserve">e se relacionan </w:t>
      </w:r>
      <w:r w:rsidR="00C500E5" w:rsidRPr="00002E17">
        <w:rPr>
          <w:rFonts w:ascii="Arial" w:hAnsi="Arial" w:cs="Arial"/>
          <w:sz w:val="24"/>
          <w:szCs w:val="24"/>
        </w:rPr>
        <w:t xml:space="preserve">en la </w:t>
      </w:r>
      <w:r w:rsidR="00002E17" w:rsidRPr="00002E17">
        <w:rPr>
          <w:rFonts w:ascii="Arial" w:hAnsi="Arial" w:cs="Arial"/>
          <w:b/>
          <w:sz w:val="24"/>
          <w:szCs w:val="24"/>
        </w:rPr>
        <w:t>“Matriz de comunicación</w:t>
      </w:r>
      <w:r w:rsidR="00AE5081">
        <w:rPr>
          <w:rFonts w:ascii="Arial" w:hAnsi="Arial" w:cs="Arial"/>
          <w:b/>
          <w:sz w:val="24"/>
          <w:szCs w:val="24"/>
        </w:rPr>
        <w:t xml:space="preserve"> </w:t>
      </w:r>
      <w:r w:rsidR="00002E17" w:rsidRPr="00002E17">
        <w:rPr>
          <w:rFonts w:ascii="Arial" w:hAnsi="Arial" w:cs="Arial"/>
          <w:b/>
          <w:sz w:val="24"/>
          <w:szCs w:val="24"/>
        </w:rPr>
        <w:t>(</w:t>
      </w:r>
      <w:r w:rsidR="00196615">
        <w:rPr>
          <w:rFonts w:ascii="Arial" w:hAnsi="Arial" w:cs="Arial"/>
          <w:b/>
          <w:sz w:val="24"/>
          <w:szCs w:val="24"/>
        </w:rPr>
        <w:t>PE</w:t>
      </w:r>
      <w:r w:rsidR="00002E17" w:rsidRPr="00002E17">
        <w:rPr>
          <w:rFonts w:ascii="Arial" w:hAnsi="Arial" w:cs="Arial"/>
          <w:b/>
          <w:sz w:val="24"/>
          <w:szCs w:val="24"/>
        </w:rPr>
        <w:t>-CL-0</w:t>
      </w:r>
      <w:r w:rsidR="00196615">
        <w:rPr>
          <w:rFonts w:ascii="Arial" w:hAnsi="Arial" w:cs="Arial"/>
          <w:b/>
          <w:sz w:val="24"/>
          <w:szCs w:val="24"/>
        </w:rPr>
        <w:t>9</w:t>
      </w:r>
      <w:r w:rsidR="00002E17" w:rsidRPr="00002E17">
        <w:rPr>
          <w:rFonts w:ascii="Arial" w:hAnsi="Arial" w:cs="Arial"/>
          <w:b/>
          <w:sz w:val="24"/>
          <w:szCs w:val="24"/>
        </w:rPr>
        <w:t>)</w:t>
      </w:r>
      <w:r w:rsidR="00AE5081">
        <w:rPr>
          <w:rFonts w:ascii="Arial" w:hAnsi="Arial" w:cs="Arial"/>
          <w:b/>
          <w:sz w:val="24"/>
          <w:szCs w:val="24"/>
        </w:rPr>
        <w:t>”</w:t>
      </w:r>
      <w:r w:rsidR="00002E17" w:rsidRPr="00002E17">
        <w:rPr>
          <w:rFonts w:ascii="Arial" w:hAnsi="Arial" w:cs="Arial"/>
          <w:b/>
          <w:sz w:val="24"/>
          <w:szCs w:val="24"/>
        </w:rPr>
        <w:t>.</w:t>
      </w:r>
    </w:p>
    <w:p w14:paraId="5A0973D2" w14:textId="77777777" w:rsidR="008519C2" w:rsidRDefault="008519C2" w:rsidP="00084B94">
      <w:pPr>
        <w:tabs>
          <w:tab w:val="left" w:pos="8222"/>
        </w:tabs>
        <w:ind w:right="-660"/>
        <w:jc w:val="both"/>
        <w:rPr>
          <w:rFonts w:ascii="Arial" w:hAnsi="Arial" w:cs="Arial"/>
          <w:b/>
          <w:sz w:val="24"/>
          <w:szCs w:val="24"/>
        </w:rPr>
      </w:pPr>
    </w:p>
    <w:p w14:paraId="6766AC5E" w14:textId="5A6C2ED9" w:rsidR="00002E17" w:rsidRDefault="00002E17" w:rsidP="00084B94">
      <w:pPr>
        <w:tabs>
          <w:tab w:val="left" w:pos="8222"/>
        </w:tabs>
        <w:ind w:right="-660"/>
        <w:jc w:val="both"/>
        <w:rPr>
          <w:rFonts w:ascii="Arial" w:hAnsi="Arial" w:cs="Arial"/>
          <w:b/>
          <w:sz w:val="24"/>
          <w:szCs w:val="24"/>
        </w:rPr>
      </w:pPr>
      <w:r w:rsidRPr="00060301">
        <w:rPr>
          <w:rFonts w:ascii="Arial" w:hAnsi="Arial" w:cs="Arial"/>
          <w:b/>
          <w:sz w:val="24"/>
          <w:szCs w:val="24"/>
        </w:rPr>
        <w:lastRenderedPageBreak/>
        <w:t>7.5</w:t>
      </w:r>
      <w:r w:rsidR="009D4E14">
        <w:rPr>
          <w:rFonts w:ascii="Arial" w:hAnsi="Arial" w:cs="Arial"/>
          <w:b/>
          <w:sz w:val="24"/>
          <w:szCs w:val="24"/>
        </w:rPr>
        <w:t xml:space="preserve"> Información D</w:t>
      </w:r>
      <w:r>
        <w:rPr>
          <w:rFonts w:ascii="Arial" w:hAnsi="Arial" w:cs="Arial"/>
          <w:b/>
          <w:sz w:val="24"/>
          <w:szCs w:val="24"/>
        </w:rPr>
        <w:t xml:space="preserve">ocumentada </w:t>
      </w:r>
    </w:p>
    <w:p w14:paraId="68EF793F" w14:textId="77777777" w:rsidR="00002E17" w:rsidRPr="00C77342" w:rsidRDefault="00002E17" w:rsidP="00084B94">
      <w:pPr>
        <w:ind w:right="-660"/>
        <w:jc w:val="both"/>
        <w:rPr>
          <w:rFonts w:ascii="Arial" w:hAnsi="Arial" w:cs="Arial"/>
          <w:sz w:val="24"/>
          <w:szCs w:val="24"/>
        </w:rPr>
      </w:pPr>
      <w:r w:rsidRPr="004B12E4">
        <w:rPr>
          <w:rFonts w:ascii="Arial" w:hAnsi="Arial" w:cs="Arial"/>
          <w:sz w:val="24"/>
          <w:szCs w:val="24"/>
        </w:rPr>
        <w:t xml:space="preserve">Nuestra compañía </w:t>
      </w:r>
      <w:r>
        <w:rPr>
          <w:rFonts w:ascii="Arial" w:hAnsi="Arial" w:cs="Arial"/>
          <w:sz w:val="24"/>
          <w:szCs w:val="24"/>
        </w:rPr>
        <w:t xml:space="preserve">controla la información documentada como se establece en el </w:t>
      </w:r>
      <w:r w:rsidRPr="00C77342">
        <w:rPr>
          <w:rFonts w:ascii="Arial" w:hAnsi="Arial" w:cs="Arial"/>
          <w:sz w:val="24"/>
          <w:szCs w:val="24"/>
        </w:rPr>
        <w:t xml:space="preserve">procedimiento de </w:t>
      </w:r>
      <w:r w:rsidRPr="00E62924">
        <w:rPr>
          <w:rFonts w:ascii="Arial" w:hAnsi="Arial" w:cs="Arial"/>
          <w:b/>
          <w:sz w:val="24"/>
          <w:szCs w:val="24"/>
        </w:rPr>
        <w:t xml:space="preserve">“Control de documentos </w:t>
      </w:r>
      <w:r>
        <w:rPr>
          <w:rFonts w:ascii="Arial" w:hAnsi="Arial" w:cs="Arial"/>
          <w:b/>
          <w:sz w:val="24"/>
          <w:szCs w:val="24"/>
        </w:rPr>
        <w:t>(</w:t>
      </w:r>
      <w:r w:rsidRPr="00E62924">
        <w:rPr>
          <w:rFonts w:ascii="Arial" w:hAnsi="Arial" w:cs="Arial"/>
          <w:b/>
          <w:sz w:val="24"/>
          <w:szCs w:val="24"/>
        </w:rPr>
        <w:t>PR-CL-03</w:t>
      </w:r>
      <w:r>
        <w:rPr>
          <w:rFonts w:ascii="Arial" w:hAnsi="Arial" w:cs="Arial"/>
          <w:b/>
          <w:sz w:val="24"/>
          <w:szCs w:val="24"/>
        </w:rPr>
        <w:t>)”</w:t>
      </w:r>
      <w:r w:rsidRPr="00C77342">
        <w:rPr>
          <w:rFonts w:ascii="Arial" w:hAnsi="Arial" w:cs="Arial"/>
          <w:sz w:val="24"/>
          <w:szCs w:val="24"/>
        </w:rPr>
        <w:t xml:space="preserve"> en el cual se establece la obligación de aprobar los documentos antes de su publicación; se realizan revisiones para identificar las necesidades de cambio o de creación de documentos. </w:t>
      </w:r>
    </w:p>
    <w:p w14:paraId="460B63B1" w14:textId="77777777" w:rsidR="00002E17" w:rsidRPr="00C77342" w:rsidRDefault="00002E17" w:rsidP="00084B94">
      <w:pPr>
        <w:ind w:right="-660"/>
        <w:jc w:val="both"/>
        <w:rPr>
          <w:rFonts w:ascii="Arial" w:eastAsia="Calibri" w:hAnsi="Arial" w:cs="Arial"/>
          <w:sz w:val="24"/>
          <w:szCs w:val="24"/>
        </w:rPr>
      </w:pPr>
      <w:r w:rsidRPr="00C77342">
        <w:rPr>
          <w:rFonts w:ascii="Arial" w:eastAsia="Calibri" w:hAnsi="Arial" w:cs="Arial"/>
          <w:sz w:val="24"/>
          <w:szCs w:val="24"/>
        </w:rPr>
        <w:t>Los documentos del Sistema Integrado de Gestión se encuentran publicados en el software de gestión documental de acceso directo en el escritorio de cada computador llamado “SADOC”, al alcance de todo el personal autorizado, estos están disponibles en su última versión y protegidos contra posibles cambios o modificaciones en su diseño.</w:t>
      </w:r>
    </w:p>
    <w:p w14:paraId="3DFC562B" w14:textId="77777777" w:rsidR="00002E17" w:rsidRPr="004A6FA4" w:rsidRDefault="00002E17" w:rsidP="00084B94">
      <w:pPr>
        <w:ind w:right="-660"/>
        <w:jc w:val="both"/>
        <w:rPr>
          <w:rFonts w:ascii="Arial" w:hAnsi="Arial" w:cs="Arial"/>
          <w:sz w:val="24"/>
          <w:szCs w:val="24"/>
        </w:rPr>
      </w:pPr>
      <w:r w:rsidRPr="004A6FA4">
        <w:rPr>
          <w:rFonts w:ascii="Arial" w:hAnsi="Arial" w:cs="Arial"/>
          <w:sz w:val="24"/>
          <w:szCs w:val="24"/>
        </w:rPr>
        <w:t>Los documentos obsoletos son destruidos y retirados de sus puntos de uso inmediatamente</w:t>
      </w:r>
      <w:r>
        <w:rPr>
          <w:rFonts w:ascii="Arial" w:hAnsi="Arial" w:cs="Arial"/>
          <w:sz w:val="24"/>
          <w:szCs w:val="24"/>
        </w:rPr>
        <w:t xml:space="preserve">, </w:t>
      </w:r>
      <w:r w:rsidRPr="004A6FA4">
        <w:rPr>
          <w:rFonts w:ascii="Arial" w:hAnsi="Arial" w:cs="Arial"/>
          <w:sz w:val="24"/>
          <w:szCs w:val="24"/>
        </w:rPr>
        <w:t>para lo cual cuando sufre modificaciones el documento</w:t>
      </w:r>
      <w:r>
        <w:rPr>
          <w:rFonts w:ascii="Arial" w:hAnsi="Arial" w:cs="Arial"/>
          <w:sz w:val="24"/>
          <w:szCs w:val="24"/>
        </w:rPr>
        <w:t>, la trazabilidad s</w:t>
      </w:r>
      <w:r w:rsidRPr="004A6FA4">
        <w:rPr>
          <w:rFonts w:ascii="Arial" w:hAnsi="Arial" w:cs="Arial"/>
          <w:sz w:val="24"/>
          <w:szCs w:val="24"/>
        </w:rPr>
        <w:t>e</w:t>
      </w:r>
      <w:r>
        <w:rPr>
          <w:rFonts w:ascii="Arial" w:hAnsi="Arial" w:cs="Arial"/>
          <w:sz w:val="24"/>
          <w:szCs w:val="24"/>
        </w:rPr>
        <w:t xml:space="preserve"> ve</w:t>
      </w:r>
      <w:r w:rsidRPr="004A6FA4">
        <w:rPr>
          <w:rFonts w:ascii="Arial" w:hAnsi="Arial" w:cs="Arial"/>
          <w:sz w:val="24"/>
          <w:szCs w:val="24"/>
        </w:rPr>
        <w:t xml:space="preserve"> reflejada en la parte final de cada </w:t>
      </w:r>
      <w:r>
        <w:rPr>
          <w:rFonts w:ascii="Arial" w:hAnsi="Arial" w:cs="Arial"/>
          <w:sz w:val="24"/>
          <w:szCs w:val="24"/>
        </w:rPr>
        <w:t>documento</w:t>
      </w:r>
      <w:r w:rsidRPr="004A6FA4">
        <w:rPr>
          <w:rFonts w:ascii="Arial" w:hAnsi="Arial" w:cs="Arial"/>
          <w:sz w:val="24"/>
          <w:szCs w:val="24"/>
        </w:rPr>
        <w:t xml:space="preserve"> en una tabla llamada cambios. </w:t>
      </w:r>
    </w:p>
    <w:p w14:paraId="1482736F" w14:textId="11FF98B0" w:rsidR="00002E17" w:rsidRDefault="00002E17" w:rsidP="00084B94">
      <w:pPr>
        <w:ind w:right="-660"/>
        <w:jc w:val="both"/>
        <w:rPr>
          <w:rFonts w:ascii="Arial" w:hAnsi="Arial" w:cs="Arial"/>
          <w:b/>
          <w:sz w:val="24"/>
          <w:szCs w:val="24"/>
        </w:rPr>
      </w:pPr>
      <w:r w:rsidRPr="004A6FA4">
        <w:rPr>
          <w:rFonts w:ascii="Arial" w:hAnsi="Arial" w:cs="Arial"/>
          <w:sz w:val="24"/>
          <w:szCs w:val="24"/>
        </w:rPr>
        <w:t xml:space="preserve">La documentación externa es identificada en el </w:t>
      </w:r>
      <w:r w:rsidRPr="00BA671A">
        <w:rPr>
          <w:rFonts w:ascii="Arial" w:hAnsi="Arial" w:cs="Arial"/>
          <w:b/>
          <w:sz w:val="24"/>
          <w:szCs w:val="24"/>
        </w:rPr>
        <w:t>“</w:t>
      </w:r>
      <w:r w:rsidR="00AE5081">
        <w:rPr>
          <w:rFonts w:ascii="Arial" w:hAnsi="Arial" w:cs="Arial"/>
          <w:b/>
          <w:sz w:val="24"/>
          <w:szCs w:val="24"/>
        </w:rPr>
        <w:t xml:space="preserve">Listado maestro </w:t>
      </w:r>
      <w:r w:rsidR="00AE5081" w:rsidRPr="00BA671A">
        <w:rPr>
          <w:rFonts w:ascii="Arial" w:hAnsi="Arial" w:cs="Arial"/>
          <w:b/>
          <w:sz w:val="24"/>
          <w:szCs w:val="24"/>
        </w:rPr>
        <w:t>de documentos  externos (FO-CL-02)</w:t>
      </w:r>
      <w:r w:rsidRPr="00BA671A">
        <w:rPr>
          <w:rFonts w:ascii="Arial" w:hAnsi="Arial" w:cs="Arial"/>
          <w:b/>
          <w:sz w:val="24"/>
          <w:szCs w:val="24"/>
        </w:rPr>
        <w:t>”.</w:t>
      </w:r>
    </w:p>
    <w:p w14:paraId="6B932B8F" w14:textId="77777777" w:rsidR="003F467B" w:rsidRDefault="00002E17" w:rsidP="00084B94">
      <w:pPr>
        <w:ind w:right="-660"/>
        <w:jc w:val="both"/>
        <w:rPr>
          <w:rFonts w:ascii="Arial" w:hAnsi="Arial" w:cs="Arial"/>
          <w:sz w:val="24"/>
          <w:szCs w:val="24"/>
        </w:rPr>
      </w:pPr>
      <w:r>
        <w:rPr>
          <w:rFonts w:ascii="Arial" w:hAnsi="Arial" w:cs="Arial"/>
          <w:sz w:val="24"/>
          <w:szCs w:val="24"/>
        </w:rPr>
        <w:t xml:space="preserve">Los procesos del sistema de gestión poseen la documentación necesaria para la prestación del servicio, de tal manera que pueden evidenciarse las actividades, los responsables y los </w:t>
      </w:r>
      <w:r w:rsidR="00ED4AF3">
        <w:rPr>
          <w:rFonts w:ascii="Arial" w:hAnsi="Arial" w:cs="Arial"/>
          <w:sz w:val="24"/>
          <w:szCs w:val="24"/>
        </w:rPr>
        <w:t>diferentes registros resultant</w:t>
      </w:r>
      <w:r w:rsidR="001103BF">
        <w:rPr>
          <w:rFonts w:ascii="Arial" w:hAnsi="Arial" w:cs="Arial"/>
          <w:sz w:val="24"/>
          <w:szCs w:val="24"/>
        </w:rPr>
        <w:t>es.</w:t>
      </w:r>
    </w:p>
    <w:p w14:paraId="07FAFCAC" w14:textId="77777777" w:rsidR="00897942" w:rsidRDefault="00897942" w:rsidP="00084B94">
      <w:pPr>
        <w:tabs>
          <w:tab w:val="left" w:pos="8222"/>
        </w:tabs>
        <w:ind w:right="-660"/>
        <w:jc w:val="both"/>
        <w:rPr>
          <w:rFonts w:ascii="Arial" w:hAnsi="Arial" w:cs="Arial"/>
          <w:sz w:val="24"/>
          <w:szCs w:val="24"/>
        </w:rPr>
      </w:pPr>
    </w:p>
    <w:p w14:paraId="42BBFF5E" w14:textId="77777777" w:rsidR="003F467B" w:rsidRPr="00060301" w:rsidRDefault="003F467B" w:rsidP="00084B94">
      <w:pPr>
        <w:tabs>
          <w:tab w:val="left" w:pos="8222"/>
        </w:tabs>
        <w:ind w:right="-660"/>
        <w:jc w:val="both"/>
        <w:rPr>
          <w:rFonts w:ascii="Arial" w:hAnsi="Arial" w:cs="Arial"/>
          <w:b/>
          <w:sz w:val="24"/>
          <w:szCs w:val="24"/>
        </w:rPr>
      </w:pPr>
      <w:r>
        <w:rPr>
          <w:rFonts w:ascii="Arial" w:hAnsi="Arial" w:cs="Arial"/>
          <w:b/>
          <w:sz w:val="24"/>
          <w:szCs w:val="24"/>
        </w:rPr>
        <w:t>8. OPERACIÓN</w:t>
      </w:r>
    </w:p>
    <w:p w14:paraId="41408B6C" w14:textId="77777777" w:rsidR="00897942" w:rsidRDefault="00897942" w:rsidP="00084B94">
      <w:pPr>
        <w:tabs>
          <w:tab w:val="left" w:pos="8222"/>
        </w:tabs>
        <w:ind w:right="-660"/>
        <w:jc w:val="both"/>
        <w:rPr>
          <w:rFonts w:ascii="Arial" w:hAnsi="Arial" w:cs="Arial"/>
          <w:sz w:val="24"/>
          <w:szCs w:val="24"/>
        </w:rPr>
      </w:pPr>
    </w:p>
    <w:p w14:paraId="643172A4" w14:textId="62496596" w:rsidR="003F467B" w:rsidRDefault="003F467B" w:rsidP="00084B94">
      <w:pPr>
        <w:tabs>
          <w:tab w:val="left" w:pos="8222"/>
        </w:tabs>
        <w:ind w:right="-660"/>
        <w:jc w:val="both"/>
        <w:rPr>
          <w:rFonts w:ascii="Arial" w:hAnsi="Arial" w:cs="Arial"/>
          <w:b/>
          <w:sz w:val="24"/>
          <w:szCs w:val="24"/>
        </w:rPr>
      </w:pPr>
      <w:r>
        <w:rPr>
          <w:rFonts w:ascii="Arial" w:hAnsi="Arial" w:cs="Arial"/>
          <w:b/>
          <w:sz w:val="24"/>
          <w:szCs w:val="24"/>
        </w:rPr>
        <w:t xml:space="preserve">8.1 Planificación y </w:t>
      </w:r>
      <w:r w:rsidR="009D4E14">
        <w:rPr>
          <w:rFonts w:ascii="Arial" w:hAnsi="Arial" w:cs="Arial"/>
          <w:b/>
          <w:sz w:val="24"/>
          <w:szCs w:val="24"/>
        </w:rPr>
        <w:t>Control O</w:t>
      </w:r>
      <w:r>
        <w:rPr>
          <w:rFonts w:ascii="Arial" w:hAnsi="Arial" w:cs="Arial"/>
          <w:b/>
          <w:sz w:val="24"/>
          <w:szCs w:val="24"/>
        </w:rPr>
        <w:t xml:space="preserve">peracional </w:t>
      </w:r>
    </w:p>
    <w:p w14:paraId="5807F78F" w14:textId="08F08DCA" w:rsidR="003F467B" w:rsidRDefault="003F467B" w:rsidP="00084B94">
      <w:pPr>
        <w:tabs>
          <w:tab w:val="left" w:pos="8222"/>
        </w:tabs>
        <w:ind w:right="-660"/>
        <w:jc w:val="both"/>
        <w:rPr>
          <w:rFonts w:ascii="Arial" w:hAnsi="Arial" w:cs="Arial"/>
          <w:sz w:val="24"/>
          <w:szCs w:val="24"/>
        </w:rPr>
      </w:pPr>
      <w:r>
        <w:rPr>
          <w:rFonts w:ascii="Arial" w:hAnsi="Arial" w:cs="Arial"/>
          <w:sz w:val="24"/>
          <w:szCs w:val="24"/>
        </w:rPr>
        <w:t xml:space="preserve">La planificación y control de los procesos se determina a través de los diferentes documentos, procedimientos y formatos determinados para la ejecución de las actividades de los diferentes procesos que integran el sistema de gestión de la </w:t>
      </w:r>
      <w:r w:rsidR="002E4322">
        <w:rPr>
          <w:rFonts w:ascii="Arial" w:hAnsi="Arial" w:cs="Arial"/>
          <w:sz w:val="24"/>
          <w:szCs w:val="24"/>
        </w:rPr>
        <w:t>C</w:t>
      </w:r>
      <w:r>
        <w:rPr>
          <w:rFonts w:ascii="Arial" w:hAnsi="Arial" w:cs="Arial"/>
          <w:sz w:val="24"/>
          <w:szCs w:val="24"/>
        </w:rPr>
        <w:t>ompañía; como también, se determina y se hace seguimiento por medio de los diferentes comités o revisión por la dirección.</w:t>
      </w:r>
    </w:p>
    <w:p w14:paraId="4690A37B" w14:textId="782612F8" w:rsidR="00CC353F" w:rsidRDefault="003F467B" w:rsidP="00084B94">
      <w:pPr>
        <w:tabs>
          <w:tab w:val="left" w:pos="8222"/>
        </w:tabs>
        <w:ind w:right="-660"/>
        <w:jc w:val="both"/>
        <w:rPr>
          <w:rFonts w:ascii="Arial" w:hAnsi="Arial" w:cs="Arial"/>
          <w:sz w:val="24"/>
          <w:szCs w:val="24"/>
        </w:rPr>
      </w:pPr>
      <w:r>
        <w:rPr>
          <w:rFonts w:ascii="Arial" w:hAnsi="Arial" w:cs="Arial"/>
          <w:sz w:val="24"/>
          <w:szCs w:val="24"/>
        </w:rPr>
        <w:lastRenderedPageBreak/>
        <w:t xml:space="preserve">Así mismo, se cuenta con programas de seguridad que permiten realizar un seguimiento constante a la seguridad física, como también realizar simulacros y capacitaciones en pro de la misma y la mejora continua. </w:t>
      </w:r>
    </w:p>
    <w:p w14:paraId="4A9C7D4F" w14:textId="3AD79B7A" w:rsidR="00CC353F" w:rsidRDefault="003F467B" w:rsidP="00084B94">
      <w:pPr>
        <w:tabs>
          <w:tab w:val="left" w:pos="8222"/>
        </w:tabs>
        <w:ind w:right="-660"/>
        <w:jc w:val="both"/>
        <w:rPr>
          <w:rFonts w:ascii="Arial" w:hAnsi="Arial" w:cs="Arial"/>
          <w:b/>
          <w:sz w:val="24"/>
          <w:szCs w:val="24"/>
        </w:rPr>
      </w:pPr>
      <w:r w:rsidRPr="00DF21B8">
        <w:rPr>
          <w:rFonts w:ascii="Arial" w:hAnsi="Arial" w:cs="Arial"/>
          <w:b/>
          <w:sz w:val="24"/>
          <w:szCs w:val="24"/>
        </w:rPr>
        <w:t>8.2</w:t>
      </w:r>
      <w:r w:rsidR="009D4E14">
        <w:rPr>
          <w:rFonts w:ascii="Arial" w:hAnsi="Arial" w:cs="Arial"/>
          <w:b/>
          <w:sz w:val="24"/>
          <w:szCs w:val="24"/>
        </w:rPr>
        <w:t xml:space="preserve"> Requisitos para los Productos o S</w:t>
      </w:r>
      <w:r>
        <w:rPr>
          <w:rFonts w:ascii="Arial" w:hAnsi="Arial" w:cs="Arial"/>
          <w:b/>
          <w:sz w:val="24"/>
          <w:szCs w:val="24"/>
        </w:rPr>
        <w:t xml:space="preserve">ervicios </w:t>
      </w:r>
    </w:p>
    <w:p w14:paraId="7292C316" w14:textId="0F7C3802" w:rsidR="00C6449C" w:rsidRPr="002F3D47" w:rsidRDefault="003F467B" w:rsidP="00084B94">
      <w:pPr>
        <w:tabs>
          <w:tab w:val="left" w:pos="8222"/>
        </w:tabs>
        <w:ind w:right="-660"/>
        <w:jc w:val="both"/>
        <w:rPr>
          <w:rFonts w:ascii="Arial" w:hAnsi="Arial" w:cs="Arial"/>
          <w:sz w:val="24"/>
          <w:szCs w:val="24"/>
        </w:rPr>
      </w:pPr>
      <w:r>
        <w:rPr>
          <w:rFonts w:ascii="Arial" w:hAnsi="Arial" w:cs="Arial"/>
          <w:sz w:val="24"/>
          <w:szCs w:val="24"/>
        </w:rPr>
        <w:t xml:space="preserve">Los requisitos establecidos para los servicios ofertados por la compañía, se rigen mediante la normatividad emitida por las entidades gubernamentales </w:t>
      </w:r>
      <w:r w:rsidR="00DE1A7A">
        <w:rPr>
          <w:rFonts w:ascii="Arial" w:hAnsi="Arial" w:cs="Arial"/>
          <w:sz w:val="24"/>
          <w:szCs w:val="24"/>
        </w:rPr>
        <w:t>y</w:t>
      </w:r>
      <w:r w:rsidR="002F3D47">
        <w:rPr>
          <w:rFonts w:ascii="Arial" w:hAnsi="Arial" w:cs="Arial"/>
          <w:sz w:val="24"/>
          <w:szCs w:val="24"/>
        </w:rPr>
        <w:t xml:space="preserve"> la</w:t>
      </w:r>
      <w:r w:rsidR="007D01AE">
        <w:rPr>
          <w:rFonts w:ascii="Arial" w:hAnsi="Arial" w:cs="Arial"/>
          <w:sz w:val="24"/>
          <w:szCs w:val="24"/>
        </w:rPr>
        <w:t xml:space="preserve"> DIAN</w:t>
      </w:r>
      <w:r w:rsidR="00B44106">
        <w:rPr>
          <w:rFonts w:ascii="Arial" w:hAnsi="Arial" w:cs="Arial"/>
          <w:sz w:val="24"/>
          <w:szCs w:val="24"/>
        </w:rPr>
        <w:t>, como también</w:t>
      </w:r>
      <w:r w:rsidR="00281AFC">
        <w:rPr>
          <w:rFonts w:ascii="Arial" w:hAnsi="Arial" w:cs="Arial"/>
          <w:sz w:val="24"/>
          <w:szCs w:val="24"/>
        </w:rPr>
        <w:t xml:space="preserve">, </w:t>
      </w:r>
      <w:r w:rsidR="00B44106">
        <w:rPr>
          <w:rFonts w:ascii="Arial" w:hAnsi="Arial" w:cs="Arial"/>
          <w:sz w:val="24"/>
          <w:szCs w:val="24"/>
        </w:rPr>
        <w:t>los enmarcados en el r</w:t>
      </w:r>
      <w:r w:rsidR="00143987">
        <w:rPr>
          <w:rFonts w:ascii="Arial" w:hAnsi="Arial" w:cs="Arial"/>
          <w:sz w:val="24"/>
          <w:szCs w:val="24"/>
        </w:rPr>
        <w:t>égimen franco</w:t>
      </w:r>
      <w:r w:rsidR="00B44106">
        <w:rPr>
          <w:rFonts w:ascii="Arial" w:hAnsi="Arial" w:cs="Arial"/>
          <w:sz w:val="24"/>
          <w:szCs w:val="24"/>
        </w:rPr>
        <w:t xml:space="preserve"> y el </w:t>
      </w:r>
      <w:r w:rsidR="00143987">
        <w:rPr>
          <w:rFonts w:ascii="Arial" w:hAnsi="Arial" w:cs="Arial"/>
          <w:sz w:val="24"/>
          <w:szCs w:val="24"/>
        </w:rPr>
        <w:t>Decreto 2147 de 2016</w:t>
      </w:r>
      <w:r w:rsidR="007D01AE">
        <w:rPr>
          <w:rFonts w:ascii="Arial" w:hAnsi="Arial" w:cs="Arial"/>
          <w:sz w:val="24"/>
          <w:szCs w:val="24"/>
        </w:rPr>
        <w:t>, los requisitos de los usuarios</w:t>
      </w:r>
      <w:r w:rsidR="00611221">
        <w:rPr>
          <w:rFonts w:ascii="Arial" w:hAnsi="Arial" w:cs="Arial"/>
          <w:sz w:val="24"/>
          <w:szCs w:val="24"/>
        </w:rPr>
        <w:t xml:space="preserve"> y otros requisitos estipulados por Zona Franca Internacional de Pereira, enmarcados en la normatividad y documentos internos. </w:t>
      </w:r>
      <w:r w:rsidR="007D01AE">
        <w:rPr>
          <w:rFonts w:ascii="Arial" w:hAnsi="Arial" w:cs="Arial"/>
          <w:sz w:val="24"/>
          <w:szCs w:val="24"/>
        </w:rPr>
        <w:t xml:space="preserve"> </w:t>
      </w:r>
    </w:p>
    <w:p w14:paraId="03531E54" w14:textId="69887C7C" w:rsidR="00C6449C" w:rsidRDefault="00C6449C"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s="Arial"/>
          <w:sz w:val="24"/>
          <w:szCs w:val="24"/>
        </w:rPr>
      </w:pPr>
      <w:r>
        <w:rPr>
          <w:rFonts w:ascii="Arial" w:hAnsi="Arial"/>
          <w:color w:val="000000"/>
          <w:sz w:val="24"/>
          <w:szCs w:val="24"/>
          <w:lang w:eastAsia="es-ES_tradnl"/>
        </w:rPr>
        <w:t>La identificación de requisitos legales, su aplicación, actualización y evaluación de cumplimiento</w:t>
      </w:r>
      <w:r w:rsidR="00006C72">
        <w:rPr>
          <w:rFonts w:ascii="Arial" w:hAnsi="Arial"/>
          <w:color w:val="000000"/>
          <w:sz w:val="24"/>
          <w:szCs w:val="24"/>
          <w:lang w:eastAsia="es-ES_tradnl"/>
        </w:rPr>
        <w:t>,</w:t>
      </w:r>
      <w:r>
        <w:rPr>
          <w:rFonts w:ascii="Arial" w:hAnsi="Arial"/>
          <w:color w:val="000000"/>
          <w:sz w:val="24"/>
          <w:szCs w:val="24"/>
          <w:lang w:eastAsia="es-ES_tradnl"/>
        </w:rPr>
        <w:t xml:space="preserve"> se establece en el procedimiento </w:t>
      </w:r>
      <w:r w:rsidRPr="00AE5081">
        <w:rPr>
          <w:rFonts w:ascii="Arial" w:hAnsi="Arial"/>
          <w:b/>
          <w:color w:val="000000"/>
          <w:sz w:val="24"/>
          <w:szCs w:val="24"/>
          <w:lang w:eastAsia="es-ES_tradnl"/>
        </w:rPr>
        <w:t>“Requisitos Legales (PR-JU-02)”</w:t>
      </w:r>
      <w:r>
        <w:rPr>
          <w:rFonts w:ascii="Arial" w:hAnsi="Arial"/>
          <w:color w:val="000000"/>
          <w:sz w:val="24"/>
          <w:szCs w:val="24"/>
          <w:lang w:eastAsia="es-ES_tradnl"/>
        </w:rPr>
        <w:t xml:space="preserve"> y en la </w:t>
      </w:r>
      <w:r w:rsidRPr="00AE5081">
        <w:rPr>
          <w:rFonts w:ascii="Arial" w:hAnsi="Arial"/>
          <w:b/>
          <w:color w:val="000000"/>
          <w:sz w:val="24"/>
          <w:szCs w:val="24"/>
          <w:lang w:eastAsia="es-ES_tradnl"/>
        </w:rPr>
        <w:t>“Matriz de Requisitos Legales (FO-JU-05)”</w:t>
      </w:r>
      <w:r>
        <w:rPr>
          <w:rFonts w:ascii="Arial" w:hAnsi="Arial"/>
          <w:color w:val="000000"/>
          <w:sz w:val="24"/>
          <w:szCs w:val="24"/>
          <w:lang w:eastAsia="es-ES_tradnl"/>
        </w:rPr>
        <w:t xml:space="preserve"> se identifican aquellos aplicables a la organización</w:t>
      </w:r>
      <w:r w:rsidR="00C57E5D">
        <w:rPr>
          <w:rFonts w:ascii="Arial" w:hAnsi="Arial"/>
          <w:color w:val="000000"/>
          <w:sz w:val="24"/>
          <w:szCs w:val="24"/>
          <w:lang w:eastAsia="es-ES_tradnl"/>
        </w:rPr>
        <w:t>.</w:t>
      </w:r>
    </w:p>
    <w:p w14:paraId="45780F90" w14:textId="77777777" w:rsidR="00C6449C" w:rsidRDefault="00C6449C" w:rsidP="00084B94">
      <w:pPr>
        <w:tabs>
          <w:tab w:val="left" w:pos="8222"/>
        </w:tabs>
        <w:ind w:right="-660"/>
        <w:jc w:val="both"/>
        <w:rPr>
          <w:rFonts w:ascii="Arial" w:hAnsi="Arial" w:cs="Arial"/>
          <w:sz w:val="24"/>
          <w:szCs w:val="24"/>
        </w:rPr>
      </w:pPr>
    </w:p>
    <w:p w14:paraId="07E915EE" w14:textId="5D42444B" w:rsidR="00DD43C1" w:rsidRDefault="00DD43C1" w:rsidP="00084B94">
      <w:pPr>
        <w:tabs>
          <w:tab w:val="left" w:pos="8222"/>
        </w:tabs>
        <w:ind w:right="-660"/>
        <w:jc w:val="both"/>
        <w:rPr>
          <w:rFonts w:ascii="Arial" w:hAnsi="Arial" w:cs="Arial"/>
          <w:b/>
          <w:sz w:val="24"/>
          <w:szCs w:val="24"/>
        </w:rPr>
      </w:pPr>
      <w:r w:rsidRPr="00DD43C1">
        <w:rPr>
          <w:rFonts w:ascii="Arial" w:hAnsi="Arial" w:cs="Arial"/>
          <w:b/>
          <w:sz w:val="24"/>
          <w:szCs w:val="24"/>
        </w:rPr>
        <w:t>8.4</w:t>
      </w:r>
      <w:r>
        <w:rPr>
          <w:rFonts w:ascii="Arial" w:hAnsi="Arial" w:cs="Arial"/>
          <w:b/>
          <w:sz w:val="24"/>
          <w:szCs w:val="24"/>
        </w:rPr>
        <w:t xml:space="preserve"> Control de los </w:t>
      </w:r>
      <w:r w:rsidR="009D4E14">
        <w:rPr>
          <w:rFonts w:ascii="Arial" w:hAnsi="Arial" w:cs="Arial"/>
          <w:b/>
          <w:sz w:val="24"/>
          <w:szCs w:val="24"/>
        </w:rPr>
        <w:t>P</w:t>
      </w:r>
      <w:r>
        <w:rPr>
          <w:rFonts w:ascii="Arial" w:hAnsi="Arial" w:cs="Arial"/>
          <w:b/>
          <w:sz w:val="24"/>
          <w:szCs w:val="24"/>
        </w:rPr>
        <w:t xml:space="preserve">rocesos, </w:t>
      </w:r>
      <w:r w:rsidR="009D4E14">
        <w:rPr>
          <w:rFonts w:ascii="Arial" w:hAnsi="Arial" w:cs="Arial"/>
          <w:b/>
          <w:sz w:val="24"/>
          <w:szCs w:val="24"/>
        </w:rPr>
        <w:t>P</w:t>
      </w:r>
      <w:r>
        <w:rPr>
          <w:rFonts w:ascii="Arial" w:hAnsi="Arial" w:cs="Arial"/>
          <w:b/>
          <w:sz w:val="24"/>
          <w:szCs w:val="24"/>
        </w:rPr>
        <w:t xml:space="preserve">roductos y </w:t>
      </w:r>
      <w:r w:rsidR="009D4E14">
        <w:rPr>
          <w:rFonts w:ascii="Arial" w:hAnsi="Arial" w:cs="Arial"/>
          <w:b/>
          <w:sz w:val="24"/>
          <w:szCs w:val="24"/>
        </w:rPr>
        <w:t>Servicios Suministrados E</w:t>
      </w:r>
      <w:r>
        <w:rPr>
          <w:rFonts w:ascii="Arial" w:hAnsi="Arial" w:cs="Arial"/>
          <w:b/>
          <w:sz w:val="24"/>
          <w:szCs w:val="24"/>
        </w:rPr>
        <w:t>xternamente</w:t>
      </w:r>
    </w:p>
    <w:p w14:paraId="13FB0409" w14:textId="31F15AF7" w:rsidR="003939AE" w:rsidRDefault="00472750" w:rsidP="00084B94">
      <w:pPr>
        <w:tabs>
          <w:tab w:val="left" w:pos="8222"/>
        </w:tabs>
        <w:ind w:right="-660"/>
        <w:jc w:val="both"/>
        <w:rPr>
          <w:rFonts w:ascii="Arial" w:hAnsi="Arial" w:cs="Arial"/>
          <w:sz w:val="24"/>
          <w:szCs w:val="24"/>
        </w:rPr>
      </w:pPr>
      <w:r>
        <w:rPr>
          <w:rFonts w:ascii="Arial" w:hAnsi="Arial" w:cs="Arial"/>
          <w:sz w:val="24"/>
          <w:szCs w:val="24"/>
        </w:rPr>
        <w:t>En la Zona Franca Internacional de Pereira, la adquisición de bienes y servicios, la selección y seguimiento de los proveedores o asociados de negocio se realiza de acuer</w:t>
      </w:r>
      <w:r w:rsidR="003939AE">
        <w:rPr>
          <w:rFonts w:ascii="Arial" w:hAnsi="Arial" w:cs="Arial"/>
          <w:sz w:val="24"/>
          <w:szCs w:val="24"/>
        </w:rPr>
        <w:t xml:space="preserve">do al </w:t>
      </w:r>
      <w:r w:rsidR="00145209">
        <w:rPr>
          <w:rFonts w:ascii="Arial" w:hAnsi="Arial" w:cs="Arial"/>
          <w:sz w:val="24"/>
          <w:szCs w:val="24"/>
        </w:rPr>
        <w:t>P</w:t>
      </w:r>
      <w:r w:rsidR="003939AE" w:rsidRPr="00BA2748">
        <w:rPr>
          <w:rFonts w:ascii="Arial" w:hAnsi="Arial" w:cs="Arial"/>
          <w:sz w:val="24"/>
          <w:szCs w:val="24"/>
        </w:rPr>
        <w:t xml:space="preserve">rocedimiento de </w:t>
      </w:r>
      <w:r w:rsidR="00145209" w:rsidRPr="00AE5081">
        <w:rPr>
          <w:rFonts w:ascii="Arial" w:hAnsi="Arial" w:cs="Arial"/>
          <w:b/>
          <w:sz w:val="24"/>
          <w:szCs w:val="24"/>
        </w:rPr>
        <w:t xml:space="preserve">Asociados de Negocio </w:t>
      </w:r>
      <w:r w:rsidR="00DE1A7A" w:rsidRPr="00AE5081">
        <w:rPr>
          <w:rFonts w:ascii="Arial" w:hAnsi="Arial" w:cs="Arial"/>
          <w:b/>
          <w:sz w:val="24"/>
          <w:szCs w:val="24"/>
        </w:rPr>
        <w:t xml:space="preserve">– Compras </w:t>
      </w:r>
      <w:r w:rsidR="00145209" w:rsidRPr="00AE5081">
        <w:rPr>
          <w:rFonts w:ascii="Arial" w:hAnsi="Arial" w:cs="Arial"/>
          <w:b/>
          <w:sz w:val="24"/>
          <w:szCs w:val="24"/>
        </w:rPr>
        <w:t>(PR-GH-03)</w:t>
      </w:r>
      <w:r w:rsidR="003939AE" w:rsidRPr="00BA2748">
        <w:rPr>
          <w:rFonts w:ascii="Arial" w:hAnsi="Arial" w:cs="Arial"/>
          <w:sz w:val="24"/>
          <w:szCs w:val="24"/>
        </w:rPr>
        <w:t>.</w:t>
      </w:r>
      <w:r w:rsidR="003939AE">
        <w:rPr>
          <w:rFonts w:ascii="Arial" w:hAnsi="Arial" w:cs="Arial"/>
          <w:sz w:val="24"/>
          <w:szCs w:val="24"/>
        </w:rPr>
        <w:t xml:space="preserve"> </w:t>
      </w:r>
    </w:p>
    <w:p w14:paraId="1FD68611" w14:textId="25363813" w:rsidR="003939AE" w:rsidRDefault="003939AE" w:rsidP="00084B94">
      <w:pPr>
        <w:tabs>
          <w:tab w:val="left" w:pos="851"/>
          <w:tab w:val="left" w:pos="8222"/>
        </w:tabs>
        <w:ind w:right="-660"/>
        <w:jc w:val="both"/>
        <w:rPr>
          <w:rFonts w:ascii="Arial" w:hAnsi="Arial" w:cs="Arial"/>
          <w:b/>
          <w:bCs/>
          <w:sz w:val="24"/>
          <w:szCs w:val="24"/>
        </w:rPr>
      </w:pPr>
      <w:r w:rsidRPr="003939AE">
        <w:rPr>
          <w:rFonts w:ascii="Arial" w:hAnsi="Arial" w:cs="Arial"/>
          <w:b/>
          <w:sz w:val="24"/>
          <w:szCs w:val="24"/>
        </w:rPr>
        <w:t>8.5</w:t>
      </w:r>
      <w:r>
        <w:rPr>
          <w:rFonts w:ascii="Arial" w:hAnsi="Arial" w:cs="Arial"/>
          <w:b/>
          <w:sz w:val="24"/>
          <w:szCs w:val="24"/>
        </w:rPr>
        <w:t xml:space="preserve"> </w:t>
      </w:r>
      <w:r w:rsidRPr="003939AE">
        <w:rPr>
          <w:rFonts w:ascii="Arial" w:hAnsi="Arial" w:cs="Arial"/>
          <w:b/>
          <w:bCs/>
          <w:sz w:val="24"/>
          <w:szCs w:val="24"/>
        </w:rPr>
        <w:t>Prod</w:t>
      </w:r>
      <w:r w:rsidR="00CF59D0">
        <w:rPr>
          <w:rFonts w:ascii="Arial" w:hAnsi="Arial" w:cs="Arial"/>
          <w:b/>
          <w:bCs/>
          <w:sz w:val="24"/>
          <w:szCs w:val="24"/>
        </w:rPr>
        <w:t xml:space="preserve">ucción y </w:t>
      </w:r>
      <w:r w:rsidR="002A6566">
        <w:rPr>
          <w:rFonts w:ascii="Arial" w:hAnsi="Arial" w:cs="Arial"/>
          <w:b/>
          <w:bCs/>
          <w:sz w:val="24"/>
          <w:szCs w:val="24"/>
        </w:rPr>
        <w:t>Provisión del S</w:t>
      </w:r>
      <w:r w:rsidR="00CF59D0">
        <w:rPr>
          <w:rFonts w:ascii="Arial" w:hAnsi="Arial" w:cs="Arial"/>
          <w:b/>
          <w:bCs/>
          <w:sz w:val="24"/>
          <w:szCs w:val="24"/>
        </w:rPr>
        <w:t>ervicio</w:t>
      </w:r>
    </w:p>
    <w:p w14:paraId="03E207E1" w14:textId="77777777" w:rsidR="00F5074F" w:rsidRPr="00513F5A" w:rsidRDefault="00CE559E" w:rsidP="00084B94">
      <w:pPr>
        <w:tabs>
          <w:tab w:val="left" w:pos="851"/>
          <w:tab w:val="left" w:pos="8222"/>
        </w:tabs>
        <w:ind w:right="-660"/>
        <w:jc w:val="both"/>
        <w:rPr>
          <w:rFonts w:ascii="Arial" w:hAnsi="Arial" w:cs="Arial"/>
          <w:bCs/>
          <w:sz w:val="24"/>
          <w:szCs w:val="24"/>
        </w:rPr>
      </w:pPr>
      <w:r>
        <w:rPr>
          <w:rFonts w:ascii="Arial" w:hAnsi="Arial" w:cs="Arial"/>
          <w:bCs/>
          <w:sz w:val="24"/>
          <w:szCs w:val="24"/>
        </w:rPr>
        <w:t>En la Zona Franca Internacional de Pereira</w:t>
      </w:r>
      <w:r w:rsidR="00153FCE">
        <w:rPr>
          <w:rFonts w:ascii="Arial" w:hAnsi="Arial" w:cs="Arial"/>
          <w:bCs/>
          <w:sz w:val="24"/>
          <w:szCs w:val="24"/>
        </w:rPr>
        <w:t xml:space="preserve">, se prestan los servicios relacionados con la operación de los usuarios enmarcados en el régimen franco, aprobación de formularios de </w:t>
      </w:r>
      <w:r w:rsidR="00ED2217">
        <w:rPr>
          <w:rFonts w:ascii="Arial" w:hAnsi="Arial" w:cs="Arial"/>
          <w:bCs/>
          <w:sz w:val="24"/>
          <w:szCs w:val="24"/>
        </w:rPr>
        <w:t>mercancías, control de ingreso y salida de mercancías, revisi</w:t>
      </w:r>
      <w:r w:rsidR="007608BE">
        <w:rPr>
          <w:rFonts w:ascii="Arial" w:hAnsi="Arial" w:cs="Arial"/>
          <w:bCs/>
          <w:sz w:val="24"/>
          <w:szCs w:val="24"/>
        </w:rPr>
        <w:t>ón documental de la carga,</w:t>
      </w:r>
      <w:r w:rsidR="00F5074F">
        <w:rPr>
          <w:rFonts w:ascii="Arial" w:hAnsi="Arial" w:cs="Arial"/>
          <w:bCs/>
          <w:sz w:val="24"/>
          <w:szCs w:val="24"/>
        </w:rPr>
        <w:t xml:space="preserve"> siendo así, se cuenta con procedimientos y documentos para su control. </w:t>
      </w:r>
    </w:p>
    <w:p w14:paraId="11550414" w14:textId="3E454FBB" w:rsidR="00513F5A" w:rsidRDefault="00513F5A" w:rsidP="00084B94">
      <w:pPr>
        <w:tabs>
          <w:tab w:val="left" w:pos="851"/>
          <w:tab w:val="left" w:pos="8222"/>
        </w:tabs>
        <w:ind w:right="-660"/>
        <w:jc w:val="both"/>
        <w:rPr>
          <w:rFonts w:ascii="Arial" w:hAnsi="Arial" w:cs="Arial"/>
          <w:bCs/>
          <w:sz w:val="24"/>
          <w:szCs w:val="24"/>
        </w:rPr>
      </w:pPr>
      <w:r>
        <w:rPr>
          <w:rFonts w:ascii="Arial" w:hAnsi="Arial" w:cs="Arial"/>
          <w:bCs/>
          <w:sz w:val="24"/>
          <w:szCs w:val="24"/>
        </w:rPr>
        <w:t xml:space="preserve">Con relación a la trazabilidad </w:t>
      </w:r>
      <w:r w:rsidR="00D01F74">
        <w:rPr>
          <w:rFonts w:ascii="Arial" w:hAnsi="Arial" w:cs="Arial"/>
          <w:bCs/>
          <w:sz w:val="24"/>
          <w:szCs w:val="24"/>
        </w:rPr>
        <w:t xml:space="preserve">del servicio, </w:t>
      </w:r>
      <w:r>
        <w:rPr>
          <w:rFonts w:ascii="Arial" w:hAnsi="Arial" w:cs="Arial"/>
          <w:bCs/>
          <w:sz w:val="24"/>
          <w:szCs w:val="24"/>
        </w:rPr>
        <w:t>e</w:t>
      </w:r>
      <w:r w:rsidR="00F5074F">
        <w:rPr>
          <w:rFonts w:ascii="Arial" w:hAnsi="Arial" w:cs="Arial"/>
          <w:bCs/>
          <w:sz w:val="24"/>
          <w:szCs w:val="24"/>
        </w:rPr>
        <w:t>n nuestra compañía se realiza mediante el sistema Appolo</w:t>
      </w:r>
      <w:r w:rsidR="00DC72A0">
        <w:rPr>
          <w:rFonts w:ascii="Arial" w:hAnsi="Arial" w:cs="Arial"/>
          <w:bCs/>
          <w:sz w:val="24"/>
          <w:szCs w:val="24"/>
        </w:rPr>
        <w:t xml:space="preserve"> y se cuida la propiedad del cliente por medio del Circuito Cerrado de Televisión (CCTV), como también por medio de la aplicabilidad de nuestro sistema </w:t>
      </w:r>
      <w:r w:rsidR="003F2E0F">
        <w:rPr>
          <w:rFonts w:ascii="Arial" w:hAnsi="Arial" w:cs="Arial"/>
          <w:bCs/>
          <w:sz w:val="24"/>
          <w:szCs w:val="24"/>
        </w:rPr>
        <w:t xml:space="preserve">certificado en seguridad </w:t>
      </w:r>
      <w:r w:rsidR="00DC72A0">
        <w:rPr>
          <w:rFonts w:ascii="Arial" w:hAnsi="Arial" w:cs="Arial"/>
          <w:bCs/>
          <w:sz w:val="24"/>
          <w:szCs w:val="24"/>
        </w:rPr>
        <w:t>BASC</w:t>
      </w:r>
      <w:r w:rsidR="005149BD">
        <w:rPr>
          <w:rFonts w:ascii="Arial" w:hAnsi="Arial" w:cs="Arial"/>
          <w:bCs/>
          <w:sz w:val="24"/>
          <w:szCs w:val="24"/>
        </w:rPr>
        <w:t xml:space="preserve"> V5:17</w:t>
      </w:r>
      <w:r w:rsidR="00DC72A0">
        <w:rPr>
          <w:rFonts w:ascii="Arial" w:hAnsi="Arial" w:cs="Arial"/>
          <w:bCs/>
          <w:sz w:val="24"/>
          <w:szCs w:val="24"/>
        </w:rPr>
        <w:t xml:space="preserve"> </w:t>
      </w:r>
      <w:r w:rsidR="003F2E0F">
        <w:rPr>
          <w:rFonts w:ascii="Arial" w:hAnsi="Arial" w:cs="Arial"/>
          <w:bCs/>
          <w:sz w:val="24"/>
          <w:szCs w:val="24"/>
        </w:rPr>
        <w:t>e ISO 28000</w:t>
      </w:r>
      <w:r w:rsidR="005149BD">
        <w:rPr>
          <w:rFonts w:ascii="Arial" w:hAnsi="Arial" w:cs="Arial"/>
          <w:bCs/>
          <w:sz w:val="24"/>
          <w:szCs w:val="24"/>
        </w:rPr>
        <w:t>:07</w:t>
      </w:r>
      <w:r w:rsidR="003F2E0F">
        <w:rPr>
          <w:rFonts w:ascii="Arial" w:hAnsi="Arial" w:cs="Arial"/>
          <w:bCs/>
          <w:sz w:val="24"/>
          <w:szCs w:val="24"/>
        </w:rPr>
        <w:t xml:space="preserve">. </w:t>
      </w:r>
    </w:p>
    <w:p w14:paraId="1ED362C5" w14:textId="77777777" w:rsidR="00AC0813" w:rsidRDefault="00AC0813" w:rsidP="00084B94">
      <w:pPr>
        <w:tabs>
          <w:tab w:val="left" w:pos="851"/>
          <w:tab w:val="left" w:pos="8222"/>
        </w:tabs>
        <w:ind w:right="-660"/>
        <w:jc w:val="both"/>
        <w:rPr>
          <w:rFonts w:ascii="Arial" w:hAnsi="Arial" w:cs="Arial"/>
          <w:bCs/>
          <w:sz w:val="24"/>
          <w:szCs w:val="24"/>
        </w:rPr>
      </w:pPr>
    </w:p>
    <w:p w14:paraId="058A35BB" w14:textId="6969A7BE" w:rsidR="00CF59D0" w:rsidRDefault="00CF59D0" w:rsidP="00084B94">
      <w:pPr>
        <w:tabs>
          <w:tab w:val="left" w:pos="851"/>
          <w:tab w:val="left" w:pos="8222"/>
        </w:tabs>
        <w:ind w:right="-660"/>
        <w:jc w:val="both"/>
        <w:rPr>
          <w:rFonts w:ascii="Arial" w:hAnsi="Arial" w:cs="Arial"/>
          <w:b/>
          <w:bCs/>
          <w:sz w:val="24"/>
          <w:szCs w:val="24"/>
        </w:rPr>
      </w:pPr>
      <w:r>
        <w:rPr>
          <w:rFonts w:ascii="Arial" w:hAnsi="Arial" w:cs="Arial"/>
          <w:b/>
          <w:sz w:val="24"/>
          <w:szCs w:val="24"/>
        </w:rPr>
        <w:t xml:space="preserve">8.6 </w:t>
      </w:r>
      <w:r w:rsidR="002A6566">
        <w:rPr>
          <w:rFonts w:ascii="Arial" w:hAnsi="Arial" w:cs="Arial"/>
          <w:b/>
          <w:bCs/>
          <w:sz w:val="24"/>
          <w:szCs w:val="24"/>
        </w:rPr>
        <w:t>Liberación de los Productos y S</w:t>
      </w:r>
      <w:r w:rsidRPr="00CF59D0">
        <w:rPr>
          <w:rFonts w:ascii="Arial" w:hAnsi="Arial" w:cs="Arial"/>
          <w:b/>
          <w:bCs/>
          <w:sz w:val="24"/>
          <w:szCs w:val="24"/>
        </w:rPr>
        <w:t>ervicios</w:t>
      </w:r>
    </w:p>
    <w:p w14:paraId="223BFED5" w14:textId="52F66EE8" w:rsidR="00691F76" w:rsidRDefault="00691F76" w:rsidP="00084B94">
      <w:pPr>
        <w:tabs>
          <w:tab w:val="left" w:pos="851"/>
          <w:tab w:val="left" w:pos="8222"/>
        </w:tabs>
        <w:ind w:right="-660"/>
        <w:jc w:val="both"/>
        <w:rPr>
          <w:rFonts w:ascii="Arial" w:hAnsi="Arial" w:cs="Arial"/>
          <w:bCs/>
          <w:sz w:val="24"/>
          <w:szCs w:val="24"/>
        </w:rPr>
      </w:pPr>
      <w:r>
        <w:rPr>
          <w:rFonts w:ascii="Arial" w:hAnsi="Arial" w:cs="Arial"/>
          <w:bCs/>
          <w:sz w:val="24"/>
          <w:szCs w:val="24"/>
        </w:rPr>
        <w:t>En n</w:t>
      </w:r>
      <w:r w:rsidR="00F406EC">
        <w:rPr>
          <w:rFonts w:ascii="Arial" w:hAnsi="Arial" w:cs="Arial"/>
          <w:bCs/>
          <w:sz w:val="24"/>
          <w:szCs w:val="24"/>
        </w:rPr>
        <w:t xml:space="preserve">uestra compañía, </w:t>
      </w:r>
      <w:r>
        <w:rPr>
          <w:rFonts w:ascii="Arial" w:hAnsi="Arial" w:cs="Arial"/>
          <w:bCs/>
          <w:sz w:val="24"/>
          <w:szCs w:val="24"/>
        </w:rPr>
        <w:t xml:space="preserve">se entiende como el avance en cada una de las etapas del proceso de </w:t>
      </w:r>
      <w:r w:rsidR="00652F16">
        <w:rPr>
          <w:rFonts w:ascii="Arial" w:hAnsi="Arial" w:cs="Arial"/>
          <w:bCs/>
          <w:sz w:val="24"/>
          <w:szCs w:val="24"/>
        </w:rPr>
        <w:t xml:space="preserve">los usuarios, iniciando con la calificación coordinado por el proceso de </w:t>
      </w:r>
      <w:r w:rsidR="005149BD">
        <w:rPr>
          <w:rFonts w:ascii="Arial" w:hAnsi="Arial" w:cs="Arial"/>
          <w:bCs/>
          <w:sz w:val="24"/>
          <w:szCs w:val="24"/>
        </w:rPr>
        <w:t>Gerencia</w:t>
      </w:r>
      <w:r w:rsidR="0059336F">
        <w:rPr>
          <w:rFonts w:ascii="Arial" w:hAnsi="Arial" w:cs="Arial"/>
          <w:bCs/>
          <w:sz w:val="24"/>
          <w:szCs w:val="24"/>
        </w:rPr>
        <w:t xml:space="preserve">, la liberación ocurre en el momento </w:t>
      </w:r>
      <w:r w:rsidR="00145209">
        <w:rPr>
          <w:rFonts w:ascii="Arial" w:hAnsi="Arial" w:cs="Arial"/>
          <w:bCs/>
          <w:sz w:val="24"/>
          <w:szCs w:val="24"/>
        </w:rPr>
        <w:t xml:space="preserve">de </w:t>
      </w:r>
      <w:r w:rsidR="0059336F">
        <w:rPr>
          <w:rFonts w:ascii="Arial" w:hAnsi="Arial" w:cs="Arial"/>
          <w:bCs/>
          <w:sz w:val="24"/>
          <w:szCs w:val="24"/>
        </w:rPr>
        <w:t xml:space="preserve">la emisión y aprobación del acto de calificación, </w:t>
      </w:r>
      <w:r w:rsidR="00652F16">
        <w:rPr>
          <w:rFonts w:ascii="Arial" w:hAnsi="Arial" w:cs="Arial"/>
          <w:bCs/>
          <w:sz w:val="24"/>
          <w:szCs w:val="24"/>
        </w:rPr>
        <w:t xml:space="preserve">continuando con las actividades que </w:t>
      </w:r>
      <w:r w:rsidR="005149BD">
        <w:rPr>
          <w:rFonts w:ascii="Arial" w:hAnsi="Arial" w:cs="Arial"/>
          <w:bCs/>
          <w:sz w:val="24"/>
          <w:szCs w:val="24"/>
        </w:rPr>
        <w:t xml:space="preserve">desarrolla </w:t>
      </w:r>
      <w:r w:rsidR="00652F16">
        <w:rPr>
          <w:rFonts w:ascii="Arial" w:hAnsi="Arial" w:cs="Arial"/>
          <w:bCs/>
          <w:sz w:val="24"/>
          <w:szCs w:val="24"/>
        </w:rPr>
        <w:t>el proceso Gestión de Operaciones aplicando el cumplimiento de lo establecido por el régimen franco y decreto 2147 de 2016</w:t>
      </w:r>
      <w:r w:rsidR="00AC0813">
        <w:rPr>
          <w:rFonts w:ascii="Arial" w:hAnsi="Arial" w:cs="Arial"/>
          <w:bCs/>
          <w:sz w:val="24"/>
          <w:szCs w:val="24"/>
        </w:rPr>
        <w:t xml:space="preserve"> y </w:t>
      </w:r>
      <w:r w:rsidR="006B7199">
        <w:rPr>
          <w:rFonts w:ascii="Arial" w:hAnsi="Arial" w:cs="Arial"/>
          <w:bCs/>
          <w:sz w:val="24"/>
          <w:szCs w:val="24"/>
        </w:rPr>
        <w:t>sus modificaciones</w:t>
      </w:r>
      <w:r w:rsidR="00652F16">
        <w:rPr>
          <w:rFonts w:ascii="Arial" w:hAnsi="Arial" w:cs="Arial"/>
          <w:bCs/>
          <w:sz w:val="24"/>
          <w:szCs w:val="24"/>
        </w:rPr>
        <w:t>, como también lo requerido por los entes de control, esto se ve reflejado al momento de la aceptación de la facturación por parte de los usuarios calificados.</w:t>
      </w:r>
    </w:p>
    <w:p w14:paraId="72ABF82F" w14:textId="3A2E37C2" w:rsidR="00F514C9" w:rsidRDefault="0068293B" w:rsidP="00084B94">
      <w:pPr>
        <w:tabs>
          <w:tab w:val="left" w:pos="8222"/>
        </w:tabs>
        <w:ind w:right="-660"/>
        <w:jc w:val="both"/>
        <w:rPr>
          <w:rFonts w:ascii="Arial" w:hAnsi="Arial" w:cs="Arial"/>
          <w:b/>
          <w:bCs/>
          <w:sz w:val="24"/>
          <w:szCs w:val="24"/>
        </w:rPr>
      </w:pPr>
      <w:r w:rsidRPr="0068293B">
        <w:rPr>
          <w:rFonts w:ascii="Arial" w:hAnsi="Arial" w:cs="Arial"/>
          <w:b/>
          <w:sz w:val="24"/>
          <w:szCs w:val="24"/>
        </w:rPr>
        <w:t>8.7</w:t>
      </w:r>
      <w:r>
        <w:rPr>
          <w:rFonts w:ascii="Arial" w:hAnsi="Arial" w:cs="Arial"/>
          <w:b/>
          <w:sz w:val="24"/>
          <w:szCs w:val="24"/>
        </w:rPr>
        <w:t xml:space="preserve"> </w:t>
      </w:r>
      <w:r w:rsidR="002A6566">
        <w:rPr>
          <w:rFonts w:ascii="Arial" w:hAnsi="Arial" w:cs="Arial"/>
          <w:b/>
          <w:bCs/>
          <w:sz w:val="24"/>
          <w:szCs w:val="24"/>
        </w:rPr>
        <w:t>Control de Salidas no C</w:t>
      </w:r>
      <w:r w:rsidRPr="0068293B">
        <w:rPr>
          <w:rFonts w:ascii="Arial" w:hAnsi="Arial" w:cs="Arial"/>
          <w:b/>
          <w:bCs/>
          <w:sz w:val="24"/>
          <w:szCs w:val="24"/>
        </w:rPr>
        <w:t>onformes</w:t>
      </w:r>
    </w:p>
    <w:p w14:paraId="4A5D15DD" w14:textId="055BF4CE" w:rsidR="008364B1" w:rsidRDefault="00A145B5" w:rsidP="00084B94">
      <w:pPr>
        <w:tabs>
          <w:tab w:val="left" w:pos="8222"/>
        </w:tabs>
        <w:ind w:right="-660"/>
        <w:jc w:val="both"/>
        <w:rPr>
          <w:rFonts w:ascii="Arial" w:hAnsi="Arial" w:cs="Arial"/>
          <w:sz w:val="24"/>
          <w:szCs w:val="24"/>
        </w:rPr>
      </w:pPr>
      <w:r>
        <w:rPr>
          <w:rFonts w:ascii="Arial" w:hAnsi="Arial" w:cs="Arial"/>
          <w:sz w:val="24"/>
          <w:szCs w:val="24"/>
        </w:rPr>
        <w:t xml:space="preserve">La identificación y tratamiento de las salidas no conformes, </w:t>
      </w:r>
      <w:r w:rsidR="003F6C69">
        <w:rPr>
          <w:rFonts w:ascii="Arial" w:hAnsi="Arial" w:cs="Arial"/>
          <w:sz w:val="24"/>
          <w:szCs w:val="24"/>
        </w:rPr>
        <w:t xml:space="preserve">se realiza a través del procedimiento </w:t>
      </w:r>
      <w:r w:rsidR="003F6C69">
        <w:rPr>
          <w:rFonts w:ascii="Arial" w:hAnsi="Arial" w:cs="Arial"/>
          <w:b/>
          <w:sz w:val="24"/>
          <w:szCs w:val="24"/>
        </w:rPr>
        <w:t>“S</w:t>
      </w:r>
      <w:r w:rsidR="00AE5081">
        <w:rPr>
          <w:rFonts w:ascii="Arial" w:hAnsi="Arial" w:cs="Arial"/>
          <w:b/>
          <w:sz w:val="24"/>
          <w:szCs w:val="24"/>
        </w:rPr>
        <w:t>alida</w:t>
      </w:r>
      <w:r w:rsidR="003F6C69">
        <w:rPr>
          <w:rFonts w:ascii="Arial" w:hAnsi="Arial" w:cs="Arial"/>
          <w:b/>
          <w:sz w:val="24"/>
          <w:szCs w:val="24"/>
        </w:rPr>
        <w:t xml:space="preserve"> No Conforme (PR-CL-19)”</w:t>
      </w:r>
      <w:r w:rsidR="003F6C69">
        <w:rPr>
          <w:rFonts w:ascii="Arial" w:hAnsi="Arial" w:cs="Arial"/>
          <w:sz w:val="24"/>
          <w:szCs w:val="24"/>
        </w:rPr>
        <w:t xml:space="preserve">, para lo cual, la identificación de las salidas no conformes se realizan mediante las actividades que desarrollan los procesos. </w:t>
      </w:r>
    </w:p>
    <w:p w14:paraId="701CA39D" w14:textId="77777777" w:rsidR="00897942" w:rsidRDefault="00897942" w:rsidP="00084B94">
      <w:pPr>
        <w:tabs>
          <w:tab w:val="left" w:pos="8222"/>
        </w:tabs>
        <w:ind w:right="-660"/>
        <w:jc w:val="both"/>
        <w:rPr>
          <w:rFonts w:ascii="Arial" w:hAnsi="Arial" w:cs="Arial"/>
          <w:sz w:val="24"/>
          <w:szCs w:val="24"/>
        </w:rPr>
      </w:pPr>
    </w:p>
    <w:p w14:paraId="15BDA032" w14:textId="77777777" w:rsidR="00002E17" w:rsidRDefault="008364B1" w:rsidP="00084B94">
      <w:pPr>
        <w:tabs>
          <w:tab w:val="left" w:pos="8222"/>
        </w:tabs>
        <w:ind w:right="-660"/>
        <w:jc w:val="both"/>
        <w:rPr>
          <w:rFonts w:ascii="Arial" w:hAnsi="Arial" w:cs="Arial"/>
          <w:b/>
          <w:sz w:val="24"/>
          <w:szCs w:val="24"/>
        </w:rPr>
      </w:pPr>
      <w:r>
        <w:rPr>
          <w:rFonts w:ascii="Arial" w:hAnsi="Arial" w:cs="Arial"/>
          <w:b/>
          <w:sz w:val="24"/>
          <w:szCs w:val="24"/>
        </w:rPr>
        <w:t>9. EVALUACIÓN DEL DESEMPEÑO</w:t>
      </w:r>
    </w:p>
    <w:p w14:paraId="26B74FD8" w14:textId="77777777" w:rsidR="00ED4AF3" w:rsidRDefault="00ED4AF3" w:rsidP="00084B94">
      <w:pPr>
        <w:tabs>
          <w:tab w:val="left" w:pos="8222"/>
        </w:tabs>
        <w:ind w:right="-660"/>
        <w:jc w:val="both"/>
        <w:rPr>
          <w:rFonts w:ascii="Arial" w:hAnsi="Arial" w:cs="Arial"/>
          <w:b/>
          <w:sz w:val="24"/>
          <w:szCs w:val="24"/>
        </w:rPr>
      </w:pPr>
    </w:p>
    <w:p w14:paraId="617ED55A" w14:textId="6DEE0367" w:rsidR="00A83149" w:rsidRDefault="003007E6" w:rsidP="00084B94">
      <w:pPr>
        <w:tabs>
          <w:tab w:val="left" w:pos="8222"/>
        </w:tabs>
        <w:ind w:right="-660"/>
        <w:jc w:val="both"/>
        <w:rPr>
          <w:rFonts w:ascii="Arial" w:hAnsi="Arial" w:cs="Arial"/>
          <w:b/>
          <w:sz w:val="24"/>
          <w:szCs w:val="24"/>
        </w:rPr>
      </w:pPr>
      <w:r>
        <w:rPr>
          <w:rFonts w:ascii="Arial" w:hAnsi="Arial" w:cs="Arial"/>
          <w:b/>
          <w:sz w:val="24"/>
          <w:szCs w:val="24"/>
        </w:rPr>
        <w:t xml:space="preserve">9.1 </w:t>
      </w:r>
      <w:r w:rsidR="002A6566">
        <w:rPr>
          <w:rFonts w:ascii="Arial" w:hAnsi="Arial" w:cs="Arial"/>
          <w:b/>
          <w:bCs/>
          <w:sz w:val="24"/>
          <w:szCs w:val="24"/>
        </w:rPr>
        <w:t>Seguimiento, Medición, A</w:t>
      </w:r>
      <w:r w:rsidRPr="003007E6">
        <w:rPr>
          <w:rFonts w:ascii="Arial" w:hAnsi="Arial" w:cs="Arial"/>
          <w:b/>
          <w:bCs/>
          <w:sz w:val="24"/>
          <w:szCs w:val="24"/>
        </w:rPr>
        <w:t xml:space="preserve">nálisis y </w:t>
      </w:r>
      <w:r w:rsidR="002A6566">
        <w:rPr>
          <w:rFonts w:ascii="Arial" w:hAnsi="Arial" w:cs="Arial"/>
          <w:b/>
          <w:bCs/>
          <w:sz w:val="24"/>
          <w:szCs w:val="24"/>
        </w:rPr>
        <w:t>E</w:t>
      </w:r>
      <w:r w:rsidRPr="003007E6">
        <w:rPr>
          <w:rFonts w:ascii="Arial" w:hAnsi="Arial" w:cs="Arial"/>
          <w:b/>
          <w:bCs/>
          <w:sz w:val="24"/>
          <w:szCs w:val="24"/>
        </w:rPr>
        <w:t>valuación</w:t>
      </w:r>
      <w:r>
        <w:rPr>
          <w:b/>
          <w:bCs/>
        </w:rPr>
        <w:t xml:space="preserve"> </w:t>
      </w:r>
      <w:r>
        <w:rPr>
          <w:rFonts w:ascii="Arial" w:hAnsi="Arial" w:cs="Arial"/>
          <w:b/>
          <w:sz w:val="24"/>
          <w:szCs w:val="24"/>
        </w:rPr>
        <w:t xml:space="preserve"> </w:t>
      </w:r>
    </w:p>
    <w:p w14:paraId="59CBCD43" w14:textId="77777777" w:rsidR="00E00690" w:rsidRDefault="00E00690" w:rsidP="00084B94">
      <w:pPr>
        <w:ind w:right="-660"/>
        <w:jc w:val="both"/>
        <w:rPr>
          <w:rFonts w:ascii="Arial" w:hAnsi="Arial" w:cs="Arial"/>
          <w:sz w:val="24"/>
          <w:szCs w:val="24"/>
        </w:rPr>
      </w:pPr>
      <w:r w:rsidRPr="004A20B2">
        <w:rPr>
          <w:rFonts w:ascii="Arial" w:hAnsi="Arial" w:cs="Arial"/>
          <w:sz w:val="24"/>
          <w:szCs w:val="24"/>
        </w:rPr>
        <w:t>Nuestro sistema cuenta con objetivos, indicadores, metas y programas que a través de la revisión y análisis nos permite tomar acciones que contribuyan al mejoramiento continuo del sistema integrado de gestión</w:t>
      </w:r>
      <w:r>
        <w:rPr>
          <w:rFonts w:ascii="Arial" w:hAnsi="Arial" w:cs="Arial"/>
          <w:b/>
          <w:sz w:val="24"/>
          <w:szCs w:val="24"/>
        </w:rPr>
        <w:t xml:space="preserve">, </w:t>
      </w:r>
      <w:r w:rsidRPr="004A20B2">
        <w:rPr>
          <w:rFonts w:ascii="Arial" w:hAnsi="Arial" w:cs="Arial"/>
          <w:sz w:val="24"/>
          <w:szCs w:val="24"/>
        </w:rPr>
        <w:t>para lo cual</w:t>
      </w:r>
      <w:r>
        <w:rPr>
          <w:rFonts w:ascii="Arial" w:hAnsi="Arial" w:cs="Arial"/>
          <w:b/>
          <w:sz w:val="24"/>
          <w:szCs w:val="24"/>
        </w:rPr>
        <w:t xml:space="preserve"> </w:t>
      </w:r>
      <w:r>
        <w:rPr>
          <w:rFonts w:ascii="Arial" w:hAnsi="Arial" w:cs="Arial"/>
          <w:sz w:val="24"/>
          <w:szCs w:val="24"/>
        </w:rPr>
        <w:t xml:space="preserve">se ha determinado el procedimiento </w:t>
      </w:r>
      <w:r w:rsidR="001512E3">
        <w:rPr>
          <w:rFonts w:ascii="Arial" w:hAnsi="Arial" w:cs="Arial"/>
          <w:b/>
          <w:sz w:val="24"/>
          <w:szCs w:val="24"/>
        </w:rPr>
        <w:t>“Monitoreo y Medición (</w:t>
      </w:r>
      <w:r w:rsidRPr="001512E3">
        <w:rPr>
          <w:rFonts w:ascii="Arial" w:hAnsi="Arial" w:cs="Arial"/>
          <w:b/>
          <w:sz w:val="24"/>
          <w:szCs w:val="24"/>
        </w:rPr>
        <w:t>PR-CL-16</w:t>
      </w:r>
      <w:r w:rsidR="001512E3">
        <w:rPr>
          <w:rFonts w:ascii="Arial" w:hAnsi="Arial" w:cs="Arial"/>
          <w:b/>
          <w:sz w:val="24"/>
          <w:szCs w:val="24"/>
        </w:rPr>
        <w:t>)”</w:t>
      </w:r>
      <w:r w:rsidR="008B53B7">
        <w:rPr>
          <w:rFonts w:ascii="Arial" w:hAnsi="Arial" w:cs="Arial"/>
          <w:sz w:val="24"/>
          <w:szCs w:val="24"/>
        </w:rPr>
        <w:t xml:space="preserve">. </w:t>
      </w:r>
    </w:p>
    <w:p w14:paraId="7A8E6EEF" w14:textId="384D84B5" w:rsidR="00E00690" w:rsidRDefault="00E00690" w:rsidP="00084B94">
      <w:pPr>
        <w:ind w:right="-660"/>
        <w:jc w:val="both"/>
        <w:rPr>
          <w:rFonts w:ascii="Arial" w:hAnsi="Arial" w:cs="Arial"/>
          <w:sz w:val="24"/>
          <w:szCs w:val="24"/>
        </w:rPr>
      </w:pPr>
      <w:r>
        <w:rPr>
          <w:rFonts w:ascii="Arial" w:hAnsi="Arial" w:cs="Arial"/>
          <w:sz w:val="24"/>
          <w:szCs w:val="24"/>
        </w:rPr>
        <w:t xml:space="preserve">Así mismo, </w:t>
      </w:r>
      <w:r w:rsidR="00AC0813">
        <w:rPr>
          <w:rFonts w:ascii="Arial" w:hAnsi="Arial" w:cs="Arial"/>
          <w:sz w:val="24"/>
          <w:szCs w:val="24"/>
        </w:rPr>
        <w:t>s</w:t>
      </w:r>
      <w:r w:rsidRPr="0085695A">
        <w:rPr>
          <w:rFonts w:ascii="Arial" w:hAnsi="Arial" w:cs="Arial"/>
          <w:sz w:val="24"/>
          <w:szCs w:val="24"/>
        </w:rPr>
        <w:t>e realiza seguimiento de los indicadores, compromisos y demás información importante que permite determinar el cumplimiento de lo planeado en los diferentes procesos del sistema integrado de gestión por medio de revisiones en comité de gerencia</w:t>
      </w:r>
      <w:r w:rsidR="008B53B7">
        <w:rPr>
          <w:rFonts w:ascii="Arial" w:hAnsi="Arial" w:cs="Arial"/>
          <w:sz w:val="24"/>
          <w:szCs w:val="24"/>
        </w:rPr>
        <w:t>, que permiten el planteamiento de planes de mejora para garantizar el cumplimiento de los</w:t>
      </w:r>
      <w:r w:rsidR="00A55270">
        <w:rPr>
          <w:rFonts w:ascii="Arial" w:hAnsi="Arial" w:cs="Arial"/>
          <w:sz w:val="24"/>
          <w:szCs w:val="24"/>
        </w:rPr>
        <w:t>|</w:t>
      </w:r>
      <w:r w:rsidR="008B53B7">
        <w:rPr>
          <w:rFonts w:ascii="Arial" w:hAnsi="Arial" w:cs="Arial"/>
          <w:sz w:val="24"/>
          <w:szCs w:val="24"/>
        </w:rPr>
        <w:t xml:space="preserve"> requerimientos de los usuarios y la mejora continua de la compañía. </w:t>
      </w:r>
    </w:p>
    <w:p w14:paraId="4542C0BC" w14:textId="1AAF4CFE" w:rsidR="00DB2BA3" w:rsidRDefault="00DB2BA3" w:rsidP="00084B94">
      <w:pPr>
        <w:ind w:right="-660"/>
        <w:jc w:val="both"/>
        <w:rPr>
          <w:rFonts w:ascii="Arial" w:hAnsi="Arial" w:cs="Arial"/>
          <w:sz w:val="24"/>
          <w:szCs w:val="24"/>
        </w:rPr>
      </w:pPr>
      <w:r>
        <w:rPr>
          <w:rFonts w:ascii="Arial" w:hAnsi="Arial" w:cs="Arial"/>
          <w:sz w:val="24"/>
          <w:szCs w:val="24"/>
        </w:rPr>
        <w:lastRenderedPageBreak/>
        <w:t xml:space="preserve">El seguimiento a la percepción del usuario calificado y el grado en que se cumplen sus necesidades y expectativas, se realiza a través </w:t>
      </w:r>
      <w:r w:rsidR="00277E2C">
        <w:rPr>
          <w:rFonts w:ascii="Arial" w:hAnsi="Arial" w:cs="Arial"/>
          <w:sz w:val="24"/>
          <w:szCs w:val="24"/>
        </w:rPr>
        <w:t>del proceso</w:t>
      </w:r>
      <w:r>
        <w:rPr>
          <w:rFonts w:ascii="Arial" w:hAnsi="Arial" w:cs="Arial"/>
          <w:sz w:val="24"/>
          <w:szCs w:val="24"/>
        </w:rPr>
        <w:t xml:space="preserve"> </w:t>
      </w:r>
      <w:r w:rsidR="004D0F16">
        <w:rPr>
          <w:rFonts w:ascii="Arial" w:hAnsi="Arial" w:cs="Arial"/>
          <w:sz w:val="24"/>
          <w:szCs w:val="24"/>
        </w:rPr>
        <w:t>de Gerencia</w:t>
      </w:r>
      <w:r>
        <w:rPr>
          <w:rFonts w:ascii="Arial" w:hAnsi="Arial" w:cs="Arial"/>
          <w:sz w:val="24"/>
          <w:szCs w:val="24"/>
        </w:rPr>
        <w:t>,</w:t>
      </w:r>
      <w:r w:rsidR="00277E2C">
        <w:rPr>
          <w:rFonts w:ascii="Arial" w:hAnsi="Arial" w:cs="Arial"/>
          <w:sz w:val="24"/>
          <w:szCs w:val="24"/>
        </w:rPr>
        <w:t xml:space="preserve"> </w:t>
      </w:r>
      <w:r w:rsidR="00A55270">
        <w:rPr>
          <w:rFonts w:ascii="Arial" w:hAnsi="Arial" w:cs="Arial"/>
          <w:sz w:val="24"/>
          <w:szCs w:val="24"/>
        </w:rPr>
        <w:t>por medio</w:t>
      </w:r>
      <w:r w:rsidR="00277E2C">
        <w:rPr>
          <w:rFonts w:ascii="Arial" w:hAnsi="Arial" w:cs="Arial"/>
          <w:sz w:val="24"/>
          <w:szCs w:val="24"/>
        </w:rPr>
        <w:t xml:space="preserve"> de la encuesta de satisfacción.  </w:t>
      </w:r>
    </w:p>
    <w:p w14:paraId="2CE8B428" w14:textId="77777777" w:rsidR="000F0864" w:rsidRDefault="000F0864" w:rsidP="00084B94">
      <w:pPr>
        <w:ind w:right="-660"/>
        <w:jc w:val="both"/>
        <w:rPr>
          <w:rFonts w:ascii="Arial" w:hAnsi="Arial" w:cs="Arial"/>
          <w:sz w:val="24"/>
          <w:szCs w:val="24"/>
        </w:rPr>
      </w:pPr>
      <w:r>
        <w:rPr>
          <w:rFonts w:ascii="Arial" w:hAnsi="Arial" w:cs="Arial"/>
          <w:sz w:val="24"/>
          <w:szCs w:val="24"/>
        </w:rPr>
        <w:t xml:space="preserve">El desempeño de los proveedores externos son evaluados en </w:t>
      </w:r>
      <w:r w:rsidR="00282AB7">
        <w:rPr>
          <w:rFonts w:ascii="Arial" w:hAnsi="Arial" w:cs="Arial"/>
          <w:sz w:val="24"/>
          <w:szCs w:val="24"/>
        </w:rPr>
        <w:t>los procesos</w:t>
      </w:r>
      <w:r>
        <w:rPr>
          <w:rFonts w:ascii="Arial" w:hAnsi="Arial" w:cs="Arial"/>
          <w:sz w:val="24"/>
          <w:szCs w:val="24"/>
        </w:rPr>
        <w:t xml:space="preserve"> Gestión Administrativa y Gestión Jurídica y Propiedad Horizontal, según el </w:t>
      </w:r>
      <w:r w:rsidR="00B32698" w:rsidRPr="00AE5081">
        <w:rPr>
          <w:rFonts w:ascii="Arial" w:hAnsi="Arial" w:cs="Arial"/>
          <w:b/>
          <w:sz w:val="24"/>
          <w:szCs w:val="24"/>
        </w:rPr>
        <w:t>“P</w:t>
      </w:r>
      <w:r w:rsidRPr="00AE5081">
        <w:rPr>
          <w:rFonts w:ascii="Arial" w:hAnsi="Arial" w:cs="Arial"/>
          <w:b/>
          <w:sz w:val="24"/>
          <w:szCs w:val="24"/>
        </w:rPr>
        <w:t xml:space="preserve">rocedimiento de </w:t>
      </w:r>
      <w:r w:rsidR="00B32698" w:rsidRPr="00AE5081">
        <w:rPr>
          <w:rFonts w:ascii="Arial" w:hAnsi="Arial" w:cs="Arial"/>
          <w:b/>
          <w:sz w:val="24"/>
          <w:szCs w:val="24"/>
        </w:rPr>
        <w:t>Asociados de Negocio – C</w:t>
      </w:r>
      <w:r w:rsidRPr="00AE5081">
        <w:rPr>
          <w:rFonts w:ascii="Arial" w:hAnsi="Arial" w:cs="Arial"/>
          <w:b/>
          <w:sz w:val="24"/>
          <w:szCs w:val="24"/>
        </w:rPr>
        <w:t>ompras</w:t>
      </w:r>
      <w:r w:rsidR="00B32698" w:rsidRPr="00AE5081">
        <w:rPr>
          <w:rFonts w:ascii="Arial" w:hAnsi="Arial" w:cs="Arial"/>
          <w:b/>
          <w:sz w:val="24"/>
          <w:szCs w:val="24"/>
        </w:rPr>
        <w:t xml:space="preserve"> (PR-GH-03)”</w:t>
      </w:r>
      <w:r w:rsidR="000B4951" w:rsidRPr="00BA2748">
        <w:rPr>
          <w:rFonts w:ascii="Arial" w:hAnsi="Arial" w:cs="Arial"/>
          <w:sz w:val="24"/>
          <w:szCs w:val="24"/>
        </w:rPr>
        <w:t>.</w:t>
      </w:r>
      <w:r w:rsidR="000B4951">
        <w:rPr>
          <w:rFonts w:ascii="Arial" w:hAnsi="Arial" w:cs="Arial"/>
          <w:sz w:val="24"/>
          <w:szCs w:val="24"/>
        </w:rPr>
        <w:t xml:space="preserve"> </w:t>
      </w:r>
    </w:p>
    <w:p w14:paraId="76541D6C" w14:textId="71553B94" w:rsidR="000B4951" w:rsidRDefault="000B4951" w:rsidP="00084B94">
      <w:pPr>
        <w:ind w:right="-660"/>
        <w:jc w:val="both"/>
        <w:rPr>
          <w:rFonts w:ascii="Arial" w:hAnsi="Arial" w:cs="Arial"/>
          <w:b/>
          <w:bCs/>
          <w:sz w:val="24"/>
          <w:szCs w:val="24"/>
        </w:rPr>
      </w:pPr>
      <w:r>
        <w:rPr>
          <w:rFonts w:ascii="Arial" w:hAnsi="Arial" w:cs="Arial"/>
          <w:b/>
          <w:sz w:val="24"/>
          <w:szCs w:val="24"/>
        </w:rPr>
        <w:t xml:space="preserve">9.2 </w:t>
      </w:r>
      <w:r w:rsidR="002A6566">
        <w:rPr>
          <w:rFonts w:ascii="Arial" w:hAnsi="Arial" w:cs="Arial"/>
          <w:b/>
          <w:bCs/>
          <w:sz w:val="24"/>
          <w:szCs w:val="24"/>
        </w:rPr>
        <w:t>Auditoría I</w:t>
      </w:r>
      <w:r w:rsidRPr="000B4951">
        <w:rPr>
          <w:rFonts w:ascii="Arial" w:hAnsi="Arial" w:cs="Arial"/>
          <w:b/>
          <w:bCs/>
          <w:sz w:val="24"/>
          <w:szCs w:val="24"/>
        </w:rPr>
        <w:t>nterna</w:t>
      </w:r>
    </w:p>
    <w:p w14:paraId="13F9AF99" w14:textId="4F5ABB25" w:rsidR="00183792" w:rsidRPr="0025742F" w:rsidRDefault="00183792" w:rsidP="00084B94">
      <w:pPr>
        <w:pStyle w:val="Prrafodelista"/>
        <w:tabs>
          <w:tab w:val="center" w:pos="4419"/>
          <w:tab w:val="right" w:pos="8838"/>
        </w:tabs>
        <w:ind w:left="0" w:right="-660"/>
        <w:jc w:val="both"/>
        <w:rPr>
          <w:rFonts w:ascii="Arial" w:hAnsi="Arial" w:cs="Arial"/>
          <w:sz w:val="24"/>
          <w:szCs w:val="24"/>
        </w:rPr>
      </w:pPr>
      <w:r w:rsidRPr="0025742F">
        <w:rPr>
          <w:rFonts w:ascii="Arial" w:hAnsi="Arial" w:cs="Arial"/>
          <w:sz w:val="24"/>
          <w:szCs w:val="24"/>
        </w:rPr>
        <w:t xml:space="preserve">La empresa define </w:t>
      </w:r>
      <w:r w:rsidR="00F1483E">
        <w:rPr>
          <w:rFonts w:ascii="Arial" w:hAnsi="Arial" w:cs="Arial"/>
          <w:sz w:val="24"/>
          <w:szCs w:val="24"/>
        </w:rPr>
        <w:t xml:space="preserve">planes </w:t>
      </w:r>
      <w:r w:rsidRPr="0025742F">
        <w:rPr>
          <w:rFonts w:ascii="Arial" w:hAnsi="Arial" w:cs="Arial"/>
          <w:sz w:val="24"/>
          <w:szCs w:val="24"/>
        </w:rPr>
        <w:t>de auditorías internas que se realizan a los procesos de</w:t>
      </w:r>
      <w:r w:rsidR="00AC0813">
        <w:rPr>
          <w:rFonts w:ascii="Arial" w:hAnsi="Arial" w:cs="Arial"/>
          <w:sz w:val="24"/>
          <w:szCs w:val="24"/>
        </w:rPr>
        <w:t>l sistema integrado de gestión,</w:t>
      </w:r>
      <w:r w:rsidRPr="0025742F">
        <w:rPr>
          <w:rFonts w:ascii="Arial" w:hAnsi="Arial" w:cs="Arial"/>
          <w:sz w:val="24"/>
          <w:szCs w:val="24"/>
        </w:rPr>
        <w:t xml:space="preserve"> cada director de proceso o encargado recibe la auditoria y define las correcciones, acciones correctivas y preventivas necesarias para mejorar el desempeño de su proceso.</w:t>
      </w:r>
    </w:p>
    <w:p w14:paraId="6CD241B1" w14:textId="77777777" w:rsidR="00183792" w:rsidRPr="0025742F" w:rsidRDefault="00183792" w:rsidP="00084B94">
      <w:pPr>
        <w:pStyle w:val="Prrafodelista"/>
        <w:tabs>
          <w:tab w:val="center" w:pos="4419"/>
          <w:tab w:val="right" w:pos="8838"/>
        </w:tabs>
        <w:ind w:left="0" w:right="-660"/>
        <w:jc w:val="both"/>
        <w:rPr>
          <w:rFonts w:ascii="Arial" w:hAnsi="Arial" w:cs="Arial"/>
          <w:sz w:val="24"/>
          <w:szCs w:val="24"/>
        </w:rPr>
      </w:pPr>
    </w:p>
    <w:p w14:paraId="592F1D95" w14:textId="77777777" w:rsidR="00183792" w:rsidRDefault="00183792" w:rsidP="00084B94">
      <w:pPr>
        <w:pStyle w:val="Prrafodelista"/>
        <w:tabs>
          <w:tab w:val="center" w:pos="4419"/>
          <w:tab w:val="right" w:pos="8838"/>
        </w:tabs>
        <w:ind w:left="0" w:right="-660"/>
        <w:jc w:val="both"/>
        <w:rPr>
          <w:rFonts w:ascii="Arial" w:hAnsi="Arial" w:cs="Arial"/>
          <w:sz w:val="24"/>
          <w:szCs w:val="24"/>
        </w:rPr>
      </w:pPr>
      <w:r w:rsidRPr="0025742F">
        <w:rPr>
          <w:rFonts w:ascii="Arial" w:hAnsi="Arial" w:cs="Arial"/>
          <w:sz w:val="24"/>
          <w:szCs w:val="24"/>
        </w:rPr>
        <w:t xml:space="preserve">Se cuenta con el procedimiento </w:t>
      </w:r>
      <w:r w:rsidRPr="00183792">
        <w:rPr>
          <w:rFonts w:ascii="Arial" w:hAnsi="Arial" w:cs="Arial"/>
          <w:b/>
          <w:sz w:val="24"/>
          <w:szCs w:val="24"/>
        </w:rPr>
        <w:t>“Auditoría</w:t>
      </w:r>
      <w:r>
        <w:rPr>
          <w:rFonts w:ascii="Arial" w:hAnsi="Arial" w:cs="Arial"/>
          <w:b/>
          <w:sz w:val="24"/>
          <w:szCs w:val="24"/>
        </w:rPr>
        <w:t>s</w:t>
      </w:r>
      <w:r w:rsidRPr="00183792">
        <w:rPr>
          <w:rFonts w:ascii="Arial" w:hAnsi="Arial" w:cs="Arial"/>
          <w:b/>
          <w:sz w:val="24"/>
          <w:szCs w:val="24"/>
        </w:rPr>
        <w:t xml:space="preserve"> internas (PR-CL-04)”</w:t>
      </w:r>
      <w:r>
        <w:rPr>
          <w:rFonts w:ascii="Arial" w:hAnsi="Arial" w:cs="Arial"/>
          <w:sz w:val="24"/>
          <w:szCs w:val="24"/>
        </w:rPr>
        <w:t xml:space="preserve">. </w:t>
      </w:r>
      <w:r w:rsidRPr="0025742F">
        <w:rPr>
          <w:rFonts w:ascii="Arial" w:hAnsi="Arial" w:cs="Arial"/>
          <w:sz w:val="24"/>
          <w:szCs w:val="24"/>
        </w:rPr>
        <w:t>Se realiza por lo menos una auditoria por año.</w:t>
      </w:r>
    </w:p>
    <w:p w14:paraId="7F8EC7C0" w14:textId="1BBA5815" w:rsidR="00BA20BA" w:rsidRPr="00002E17" w:rsidRDefault="00183792" w:rsidP="00084B94">
      <w:pPr>
        <w:tabs>
          <w:tab w:val="center" w:pos="4419"/>
          <w:tab w:val="right" w:pos="8838"/>
        </w:tabs>
        <w:ind w:right="-660"/>
        <w:jc w:val="both"/>
        <w:rPr>
          <w:rFonts w:ascii="Arial" w:hAnsi="Arial" w:cs="Arial"/>
          <w:b/>
          <w:bCs/>
          <w:sz w:val="24"/>
          <w:szCs w:val="24"/>
        </w:rPr>
      </w:pPr>
      <w:r w:rsidRPr="00002E17">
        <w:rPr>
          <w:rFonts w:ascii="Arial" w:hAnsi="Arial" w:cs="Arial"/>
          <w:b/>
          <w:sz w:val="24"/>
          <w:szCs w:val="24"/>
        </w:rPr>
        <w:t xml:space="preserve">9.3 </w:t>
      </w:r>
      <w:r w:rsidR="002A6566">
        <w:rPr>
          <w:rFonts w:ascii="Arial" w:hAnsi="Arial" w:cs="Arial"/>
          <w:b/>
          <w:bCs/>
          <w:sz w:val="24"/>
          <w:szCs w:val="24"/>
        </w:rPr>
        <w:t>Revisión por la D</w:t>
      </w:r>
      <w:r w:rsidRPr="00002E17">
        <w:rPr>
          <w:rFonts w:ascii="Arial" w:hAnsi="Arial" w:cs="Arial"/>
          <w:b/>
          <w:bCs/>
          <w:sz w:val="24"/>
          <w:szCs w:val="24"/>
        </w:rPr>
        <w:t>irección</w:t>
      </w:r>
    </w:p>
    <w:p w14:paraId="2391FCCC" w14:textId="522967EA" w:rsidR="001D0B91" w:rsidRPr="00BA20BA" w:rsidRDefault="00BA20BA" w:rsidP="00084B94">
      <w:pPr>
        <w:pStyle w:val="Textopredeterminado"/>
        <w:ind w:right="-660"/>
        <w:contextualSpacing/>
        <w:jc w:val="both"/>
        <w:rPr>
          <w:rFonts w:ascii="Arial" w:hAnsi="Arial" w:cs="Arial"/>
          <w:noProof w:val="0"/>
          <w:lang w:val="es-ES_tradnl"/>
        </w:rPr>
      </w:pPr>
      <w:r>
        <w:rPr>
          <w:rFonts w:ascii="Arial" w:hAnsi="Arial" w:cs="Arial"/>
          <w:szCs w:val="24"/>
        </w:rPr>
        <w:t xml:space="preserve">La Revisión por la Dirección de los sistemas de gestión se realiza en los diferentes comités o reuniones que realizan los líderes de proceso, </w:t>
      </w:r>
      <w:r>
        <w:rPr>
          <w:rFonts w:ascii="Arial" w:hAnsi="Arial" w:cs="Arial"/>
          <w:noProof w:val="0"/>
          <w:lang w:val="es-ES_tradnl"/>
        </w:rPr>
        <w:t>pretendiendo así, a lo largo del año</w:t>
      </w:r>
      <w:r w:rsidR="004D0F16">
        <w:rPr>
          <w:rFonts w:ascii="Arial" w:hAnsi="Arial" w:cs="Arial"/>
          <w:noProof w:val="0"/>
          <w:lang w:val="es-ES_tradnl"/>
        </w:rPr>
        <w:t>,</w:t>
      </w:r>
      <w:r>
        <w:rPr>
          <w:rFonts w:ascii="Arial" w:hAnsi="Arial" w:cs="Arial"/>
          <w:noProof w:val="0"/>
          <w:lang w:val="es-ES_tradnl"/>
        </w:rPr>
        <w:t xml:space="preserve"> abordar todas las entradas</w:t>
      </w:r>
      <w:r w:rsidR="008818C6">
        <w:rPr>
          <w:rFonts w:ascii="Arial" w:hAnsi="Arial" w:cs="Arial"/>
          <w:noProof w:val="0"/>
          <w:lang w:val="es-ES_tradnl"/>
        </w:rPr>
        <w:t xml:space="preserve"> requeridas en los requisitos establecidos en las diferentes normas aplicables a la Zona Franca Internacional de Pereira (ISO 9001</w:t>
      </w:r>
      <w:r w:rsidR="004D0F16">
        <w:rPr>
          <w:rFonts w:ascii="Arial" w:hAnsi="Arial" w:cs="Arial"/>
          <w:noProof w:val="0"/>
          <w:lang w:val="es-ES_tradnl"/>
        </w:rPr>
        <w:t>:15</w:t>
      </w:r>
      <w:r w:rsidR="008818C6">
        <w:rPr>
          <w:rFonts w:ascii="Arial" w:hAnsi="Arial" w:cs="Arial"/>
          <w:noProof w:val="0"/>
          <w:lang w:val="es-ES_tradnl"/>
        </w:rPr>
        <w:t>, ISO 28000</w:t>
      </w:r>
      <w:r w:rsidR="004D0F16">
        <w:rPr>
          <w:rFonts w:ascii="Arial" w:hAnsi="Arial" w:cs="Arial"/>
          <w:noProof w:val="0"/>
          <w:lang w:val="es-ES_tradnl"/>
        </w:rPr>
        <w:t>:07</w:t>
      </w:r>
      <w:r w:rsidR="008818C6">
        <w:rPr>
          <w:rFonts w:ascii="Arial" w:hAnsi="Arial" w:cs="Arial"/>
          <w:noProof w:val="0"/>
          <w:lang w:val="es-ES_tradnl"/>
        </w:rPr>
        <w:t>, BASC</w:t>
      </w:r>
      <w:r w:rsidR="004D0F16">
        <w:rPr>
          <w:rFonts w:ascii="Arial" w:hAnsi="Arial" w:cs="Arial"/>
          <w:noProof w:val="0"/>
          <w:lang w:val="es-ES_tradnl"/>
        </w:rPr>
        <w:t xml:space="preserve"> v5:17</w:t>
      </w:r>
      <w:r w:rsidR="008818C6">
        <w:rPr>
          <w:rFonts w:ascii="Arial" w:hAnsi="Arial" w:cs="Arial"/>
          <w:noProof w:val="0"/>
          <w:lang w:val="es-ES_tradnl"/>
        </w:rPr>
        <w:t>)</w:t>
      </w:r>
      <w:r>
        <w:rPr>
          <w:rFonts w:ascii="Arial" w:hAnsi="Arial" w:cs="Arial"/>
          <w:noProof w:val="0"/>
          <w:lang w:val="es-ES_tradnl"/>
        </w:rPr>
        <w:t xml:space="preserve"> </w:t>
      </w:r>
      <w:r w:rsidRPr="00803261">
        <w:rPr>
          <w:rFonts w:ascii="Arial" w:hAnsi="Arial" w:cs="Arial"/>
          <w:noProof w:val="0"/>
          <w:lang w:val="es-ES_tradnl"/>
        </w:rPr>
        <w:t>con el fin de asegurar su conveniencia, adecuación y eficacia.</w:t>
      </w:r>
      <w:r>
        <w:rPr>
          <w:rFonts w:ascii="Arial" w:hAnsi="Arial" w:cs="Arial"/>
          <w:noProof w:val="0"/>
          <w:lang w:val="es-ES_tradnl"/>
        </w:rPr>
        <w:t xml:space="preserve"> Así mismo, s</w:t>
      </w:r>
      <w:r w:rsidR="001D0B91" w:rsidRPr="00803261">
        <w:rPr>
          <w:rFonts w:ascii="Arial" w:hAnsi="Arial" w:cs="Arial"/>
          <w:noProof w:val="0"/>
          <w:lang w:val="es-ES_tradnl"/>
        </w:rPr>
        <w:t xml:space="preserve">e ha establecido una periodicidad </w:t>
      </w:r>
      <w:r w:rsidR="00114EA0">
        <w:rPr>
          <w:rFonts w:ascii="Arial" w:hAnsi="Arial" w:cs="Arial"/>
          <w:noProof w:val="0"/>
          <w:lang w:val="es-ES_tradnl"/>
        </w:rPr>
        <w:t>mensual</w:t>
      </w:r>
      <w:r w:rsidR="001D0B91">
        <w:rPr>
          <w:rFonts w:ascii="Arial" w:hAnsi="Arial" w:cs="Arial"/>
          <w:noProof w:val="0"/>
          <w:lang w:val="es-ES_tradnl"/>
        </w:rPr>
        <w:t xml:space="preserve"> en el comité de gerencia de la compañía</w:t>
      </w:r>
      <w:r w:rsidR="004D0F16">
        <w:rPr>
          <w:rFonts w:ascii="Arial" w:hAnsi="Arial" w:cs="Arial"/>
          <w:noProof w:val="0"/>
          <w:lang w:val="es-ES_tradnl"/>
        </w:rPr>
        <w:t>, utilizando como herramienta de comunicación la plataforma TRELLO, en la cual se lleva la trazabilidad y publicación de los registros que soportan cada comité mensual</w:t>
      </w:r>
      <w:r>
        <w:rPr>
          <w:rFonts w:ascii="Arial" w:hAnsi="Arial" w:cs="Arial"/>
          <w:noProof w:val="0"/>
          <w:lang w:val="es-ES_tradnl"/>
        </w:rPr>
        <w:t xml:space="preserve"> </w:t>
      </w:r>
    </w:p>
    <w:p w14:paraId="329BF541" w14:textId="77777777" w:rsidR="00BA20BA" w:rsidRPr="00803261" w:rsidRDefault="00BA20BA" w:rsidP="00084B94">
      <w:pPr>
        <w:pStyle w:val="Textopredeterminado"/>
        <w:ind w:right="-660"/>
        <w:contextualSpacing/>
        <w:jc w:val="both"/>
        <w:rPr>
          <w:rFonts w:ascii="Arial" w:hAnsi="Arial" w:cs="Arial"/>
          <w:noProof w:val="0"/>
          <w:lang w:val="es-ES_tradnl"/>
        </w:rPr>
      </w:pPr>
    </w:p>
    <w:p w14:paraId="241C7B9B" w14:textId="77777777" w:rsidR="00ED4AF3" w:rsidRDefault="001D0B91" w:rsidP="00084B94">
      <w:pPr>
        <w:pStyle w:val="Textopredeterminado"/>
        <w:ind w:right="-660"/>
        <w:contextualSpacing/>
        <w:jc w:val="both"/>
        <w:rPr>
          <w:rFonts w:ascii="Arial" w:hAnsi="Arial" w:cs="Arial"/>
          <w:noProof w:val="0"/>
          <w:lang w:val="es-ES_tradnl"/>
        </w:rPr>
      </w:pPr>
      <w:r w:rsidRPr="00803261">
        <w:rPr>
          <w:rFonts w:ascii="Arial" w:hAnsi="Arial" w:cs="Arial"/>
          <w:noProof w:val="0"/>
          <w:lang w:val="es-ES_tradnl"/>
        </w:rPr>
        <w:t>Toda esta información queda contenida en las respectivas actas y/o presentación de este comité y son consideradas como un registro. Además se toman las acciones correctivas / preventivas sobre el sistema integrado de gestión, las mejoras y cambios que estos requiera</w:t>
      </w:r>
      <w:r w:rsidR="00BA20BA">
        <w:rPr>
          <w:rFonts w:ascii="Arial" w:hAnsi="Arial" w:cs="Arial"/>
          <w:noProof w:val="0"/>
          <w:lang w:val="es-ES_tradnl"/>
        </w:rPr>
        <w:t>, por medio de planes de mejora</w:t>
      </w:r>
      <w:r w:rsidRPr="00803261">
        <w:rPr>
          <w:rFonts w:ascii="Arial" w:hAnsi="Arial" w:cs="Arial"/>
          <w:noProof w:val="0"/>
          <w:lang w:val="es-ES_tradnl"/>
        </w:rPr>
        <w:t>. Este comit</w:t>
      </w:r>
      <w:r>
        <w:rPr>
          <w:rFonts w:ascii="Arial" w:hAnsi="Arial" w:cs="Arial"/>
          <w:noProof w:val="0"/>
          <w:lang w:val="es-ES_tradnl"/>
        </w:rPr>
        <w:t>é</w:t>
      </w:r>
      <w:r w:rsidR="00BA20BA">
        <w:rPr>
          <w:rFonts w:ascii="Arial" w:hAnsi="Arial" w:cs="Arial"/>
          <w:noProof w:val="0"/>
          <w:lang w:val="es-ES_tradnl"/>
        </w:rPr>
        <w:t xml:space="preserve"> está integrado por el gerente y líderes de proceso</w:t>
      </w:r>
      <w:r>
        <w:rPr>
          <w:rFonts w:ascii="Arial" w:hAnsi="Arial" w:cs="Arial"/>
          <w:noProof w:val="0"/>
          <w:lang w:val="es-ES_tradnl"/>
        </w:rPr>
        <w:t>.</w:t>
      </w:r>
    </w:p>
    <w:p w14:paraId="73BEBD9A" w14:textId="77777777" w:rsidR="00ED4AF3" w:rsidRDefault="00ED4AF3" w:rsidP="00084B94">
      <w:pPr>
        <w:pStyle w:val="Textopredeterminado"/>
        <w:ind w:right="-660"/>
        <w:contextualSpacing/>
        <w:jc w:val="both"/>
        <w:rPr>
          <w:rFonts w:ascii="Arial" w:hAnsi="Arial" w:cs="Arial"/>
          <w:noProof w:val="0"/>
          <w:lang w:val="es-ES_tradnl"/>
        </w:rPr>
      </w:pPr>
    </w:p>
    <w:p w14:paraId="777CA40B" w14:textId="4ECD96C0" w:rsidR="001D0B91" w:rsidRDefault="002A6566" w:rsidP="00084B94">
      <w:pPr>
        <w:pStyle w:val="Textopredeterminado"/>
        <w:ind w:right="-660"/>
        <w:contextualSpacing/>
        <w:jc w:val="both"/>
        <w:rPr>
          <w:rFonts w:ascii="Arial" w:hAnsi="Arial" w:cs="Arial"/>
          <w:noProof w:val="0"/>
          <w:lang w:val="es-ES_tradnl"/>
        </w:rPr>
      </w:pPr>
      <w:r>
        <w:rPr>
          <w:rFonts w:ascii="Arial" w:hAnsi="Arial" w:cs="Arial"/>
          <w:b/>
          <w:bCs/>
          <w:noProof w:val="0"/>
          <w:lang w:val="es-ES_tradnl"/>
        </w:rPr>
        <w:t>Información para la R</w:t>
      </w:r>
      <w:r w:rsidR="001D0B91" w:rsidRPr="00803261">
        <w:rPr>
          <w:rFonts w:ascii="Arial" w:hAnsi="Arial" w:cs="Arial"/>
          <w:b/>
          <w:bCs/>
          <w:noProof w:val="0"/>
          <w:lang w:val="es-ES_tradnl"/>
        </w:rPr>
        <w:t>evisión</w:t>
      </w:r>
    </w:p>
    <w:p w14:paraId="03AE37CE" w14:textId="77777777" w:rsidR="00ED4AF3" w:rsidRPr="00ED4AF3" w:rsidRDefault="00ED4AF3" w:rsidP="00084B94">
      <w:pPr>
        <w:pStyle w:val="Textopredeterminado"/>
        <w:ind w:right="-660"/>
        <w:contextualSpacing/>
        <w:jc w:val="both"/>
        <w:rPr>
          <w:rFonts w:ascii="Arial" w:hAnsi="Arial" w:cs="Arial"/>
          <w:noProof w:val="0"/>
          <w:lang w:val="es-ES_tradnl"/>
        </w:rPr>
      </w:pPr>
    </w:p>
    <w:p w14:paraId="4D9F8C69" w14:textId="77777777" w:rsidR="001D0B91" w:rsidRDefault="001D0B91" w:rsidP="00084B94">
      <w:pPr>
        <w:pStyle w:val="Textopredeterminado"/>
        <w:ind w:right="-660"/>
        <w:contextualSpacing/>
        <w:jc w:val="both"/>
        <w:rPr>
          <w:rFonts w:ascii="Arial" w:hAnsi="Arial" w:cs="Arial"/>
          <w:noProof w:val="0"/>
          <w:szCs w:val="24"/>
          <w:lang w:val="es-ES_tradnl"/>
        </w:rPr>
      </w:pPr>
      <w:r w:rsidRPr="00803261">
        <w:rPr>
          <w:rFonts w:ascii="Arial" w:hAnsi="Arial" w:cs="Arial"/>
          <w:noProof w:val="0"/>
          <w:szCs w:val="24"/>
          <w:lang w:val="es-ES_tradnl"/>
        </w:rPr>
        <w:lastRenderedPageBreak/>
        <w:t>La siguiente es l</w:t>
      </w:r>
      <w:r w:rsidR="006B6E34">
        <w:rPr>
          <w:rFonts w:ascii="Arial" w:hAnsi="Arial" w:cs="Arial"/>
          <w:noProof w:val="0"/>
          <w:szCs w:val="24"/>
          <w:lang w:val="es-ES_tradnl"/>
        </w:rPr>
        <w:t>a agenda para la revisión por la dirección</w:t>
      </w:r>
      <w:r w:rsidRPr="00803261">
        <w:rPr>
          <w:rFonts w:ascii="Arial" w:hAnsi="Arial" w:cs="Arial"/>
          <w:noProof w:val="0"/>
          <w:szCs w:val="24"/>
          <w:lang w:val="es-ES_tradnl"/>
        </w:rPr>
        <w:t>, en los casos que la norma a revisar aplique:</w:t>
      </w:r>
    </w:p>
    <w:p w14:paraId="7CDA8948" w14:textId="77777777" w:rsidR="001D0B91" w:rsidRDefault="001D0B91" w:rsidP="00084B94">
      <w:pPr>
        <w:pStyle w:val="Textopredeterminado"/>
        <w:ind w:right="-660"/>
        <w:contextualSpacing/>
        <w:jc w:val="both"/>
        <w:rPr>
          <w:rFonts w:ascii="Arial" w:hAnsi="Arial" w:cs="Arial"/>
          <w:noProof w:val="0"/>
          <w:szCs w:val="24"/>
          <w:lang w:val="es-ES_tradnl"/>
        </w:rPr>
      </w:pPr>
    </w:p>
    <w:p w14:paraId="66D199FF"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Desempeño Global del sistema </w:t>
      </w:r>
    </w:p>
    <w:p w14:paraId="120DBBCF"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Estado de las acciones de las revisiones por la dirección previas </w:t>
      </w:r>
    </w:p>
    <w:p w14:paraId="33EAA474"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Cambios en cuestiones internas y externas que sean pertinentes al sistema </w:t>
      </w:r>
    </w:p>
    <w:p w14:paraId="4BB3CF15"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Satisfacción del cliente y la retroalimentación de las partes interesadas pertinentes</w:t>
      </w:r>
    </w:p>
    <w:p w14:paraId="4C1C2368"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Grado en que se han logrado los objetivos y metas</w:t>
      </w:r>
    </w:p>
    <w:p w14:paraId="6E873142"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Desempeño de los procesos y conformidad de los productos y servicios </w:t>
      </w:r>
    </w:p>
    <w:p w14:paraId="5379A112"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No conformidades, Acciones Correctivas, Preventivas y de Mejora </w:t>
      </w:r>
    </w:p>
    <w:p w14:paraId="7C24FF2F"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Resultados de seguimiento y medición </w:t>
      </w:r>
    </w:p>
    <w:p w14:paraId="325EB180"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Resultados de las auditorias </w:t>
      </w:r>
    </w:p>
    <w:p w14:paraId="75CC460D"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Desempeño de los proveedores externos </w:t>
      </w:r>
    </w:p>
    <w:p w14:paraId="38A856A9"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Adecuación de los recursos </w:t>
      </w:r>
    </w:p>
    <w:p w14:paraId="2D1167A3"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Resultados de la gestión de riesgos</w:t>
      </w:r>
    </w:p>
    <w:p w14:paraId="0FC1B4AE"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Eficacia de las acciones tomadas para abordar los riesgos y las oportunidades </w:t>
      </w:r>
    </w:p>
    <w:p w14:paraId="153D303C"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Oportunidades / recomendaciones de mejora </w:t>
      </w:r>
    </w:p>
    <w:p w14:paraId="67702A0A" w14:textId="715E2B91"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Compromisos y </w:t>
      </w:r>
      <w:r w:rsidR="00C97C87">
        <w:rPr>
          <w:rFonts w:ascii="Arial" w:hAnsi="Arial" w:cs="Arial"/>
          <w:sz w:val="24"/>
          <w:szCs w:val="24"/>
        </w:rPr>
        <w:t>hallazgos de Auditoria Externa i</w:t>
      </w:r>
      <w:r w:rsidRPr="004966D4">
        <w:rPr>
          <w:rFonts w:ascii="Arial" w:hAnsi="Arial" w:cs="Arial"/>
          <w:sz w:val="24"/>
          <w:szCs w:val="24"/>
        </w:rPr>
        <w:t>nmediatamente anterior</w:t>
      </w:r>
    </w:p>
    <w:p w14:paraId="55099CF8"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Evaluación de conformidad con los requisitos legales y otros</w:t>
      </w:r>
    </w:p>
    <w:p w14:paraId="6CD7C00A" w14:textId="39D5188E" w:rsidR="001D0B91" w:rsidRPr="004966D4" w:rsidRDefault="00C97C87" w:rsidP="00084B94">
      <w:pPr>
        <w:pStyle w:val="Prrafodelista"/>
        <w:numPr>
          <w:ilvl w:val="0"/>
          <w:numId w:val="8"/>
        </w:numPr>
        <w:ind w:right="-660"/>
        <w:jc w:val="both"/>
        <w:rPr>
          <w:rFonts w:ascii="Arial" w:hAnsi="Arial" w:cs="Arial"/>
          <w:sz w:val="24"/>
          <w:szCs w:val="24"/>
        </w:rPr>
      </w:pPr>
      <w:r>
        <w:rPr>
          <w:rFonts w:ascii="Arial" w:hAnsi="Arial" w:cs="Arial"/>
          <w:sz w:val="24"/>
          <w:szCs w:val="24"/>
        </w:rPr>
        <w:t>Comunicación</w:t>
      </w:r>
      <w:r w:rsidR="001D0B91" w:rsidRPr="004966D4">
        <w:rPr>
          <w:rFonts w:ascii="Arial" w:hAnsi="Arial" w:cs="Arial"/>
          <w:sz w:val="24"/>
          <w:szCs w:val="24"/>
        </w:rPr>
        <w:t xml:space="preserve"> de partes interesadas, incluidas quejas</w:t>
      </w:r>
    </w:p>
    <w:p w14:paraId="2BEF39B1"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Desempeño de seguridad de la organización</w:t>
      </w:r>
    </w:p>
    <w:p w14:paraId="13851119"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Circunstancias cambiantes, incluidos desarrollos en requisitos legales y otros, relacionados con aspectos de su seguridad</w:t>
      </w:r>
    </w:p>
    <w:p w14:paraId="1ADDDA6E" w14:textId="3F1BD741" w:rsidR="00ED4AF3" w:rsidRDefault="002A6566" w:rsidP="00084B94">
      <w:pPr>
        <w:pStyle w:val="Textopredeterminado"/>
        <w:ind w:right="-660"/>
        <w:contextualSpacing/>
        <w:jc w:val="both"/>
        <w:rPr>
          <w:rFonts w:ascii="Arial" w:hAnsi="Arial" w:cs="Arial"/>
          <w:noProof w:val="0"/>
          <w:lang w:val="es-ES_tradnl"/>
        </w:rPr>
      </w:pPr>
      <w:r>
        <w:rPr>
          <w:rFonts w:ascii="Arial" w:hAnsi="Arial" w:cs="Arial"/>
          <w:b/>
          <w:bCs/>
          <w:noProof w:val="0"/>
          <w:color w:val="000000"/>
          <w:lang w:val="es-ES_tradnl"/>
        </w:rPr>
        <w:t>Resultados de la R</w:t>
      </w:r>
      <w:r w:rsidR="001D0B91" w:rsidRPr="00803261">
        <w:rPr>
          <w:rFonts w:ascii="Arial" w:hAnsi="Arial" w:cs="Arial"/>
          <w:b/>
          <w:bCs/>
          <w:noProof w:val="0"/>
          <w:color w:val="000000"/>
          <w:lang w:val="es-ES_tradnl"/>
        </w:rPr>
        <w:t xml:space="preserve">evisión: </w:t>
      </w:r>
      <w:r w:rsidR="006B6E34">
        <w:rPr>
          <w:rFonts w:ascii="Arial" w:hAnsi="Arial" w:cs="Arial"/>
          <w:noProof w:val="0"/>
          <w:lang w:val="es-ES_tradnl"/>
        </w:rPr>
        <w:t>Como resultado de las reuniones</w:t>
      </w:r>
      <w:r w:rsidR="001D0B91">
        <w:rPr>
          <w:rFonts w:ascii="Arial" w:hAnsi="Arial" w:cs="Arial"/>
          <w:noProof w:val="0"/>
          <w:lang w:val="es-ES_tradnl"/>
        </w:rPr>
        <w:t xml:space="preserve">, </w:t>
      </w:r>
      <w:r w:rsidR="001D0B91" w:rsidRPr="00803261">
        <w:rPr>
          <w:rFonts w:ascii="Arial" w:hAnsi="Arial" w:cs="Arial"/>
          <w:noProof w:val="0"/>
          <w:lang w:val="es-ES_tradnl"/>
        </w:rPr>
        <w:t>se realiza un a</w:t>
      </w:r>
      <w:r w:rsidR="001D0B91">
        <w:rPr>
          <w:rFonts w:ascii="Arial" w:hAnsi="Arial" w:cs="Arial"/>
          <w:noProof w:val="0"/>
          <w:lang w:val="es-ES_tradnl"/>
        </w:rPr>
        <w:t xml:space="preserve">cta en el formato FO-CL-13 o se puede verificar </w:t>
      </w:r>
      <w:r w:rsidR="006B6E34">
        <w:rPr>
          <w:rFonts w:ascii="Arial" w:hAnsi="Arial" w:cs="Arial"/>
          <w:noProof w:val="0"/>
          <w:lang w:val="es-ES_tradnl"/>
        </w:rPr>
        <w:t>en la caratula del comité de Gerencia (aplica para la revisión en dicho comité).</w:t>
      </w:r>
    </w:p>
    <w:p w14:paraId="0CEB4E49" w14:textId="77777777" w:rsidR="009C273A" w:rsidRDefault="009C273A" w:rsidP="00084B94">
      <w:pPr>
        <w:pStyle w:val="Textopredeterminado"/>
        <w:ind w:right="-660"/>
        <w:contextualSpacing/>
        <w:jc w:val="both"/>
        <w:rPr>
          <w:rFonts w:ascii="Arial" w:hAnsi="Arial" w:cs="Arial"/>
          <w:noProof w:val="0"/>
          <w:lang w:val="es-ES_tradnl"/>
        </w:rPr>
      </w:pPr>
    </w:p>
    <w:p w14:paraId="2C29BD73" w14:textId="1825CEDA" w:rsidR="004D0F16" w:rsidRDefault="004D0F16" w:rsidP="00084B94">
      <w:pPr>
        <w:pStyle w:val="Textopredeterminado"/>
        <w:ind w:right="-660"/>
        <w:contextualSpacing/>
        <w:jc w:val="both"/>
        <w:rPr>
          <w:rFonts w:ascii="Arial" w:hAnsi="Arial" w:cs="Arial"/>
          <w:noProof w:val="0"/>
          <w:lang w:val="es-ES_tradnl"/>
        </w:rPr>
      </w:pPr>
      <w:r w:rsidRPr="007771D7">
        <w:rPr>
          <w:rFonts w:ascii="Arial" w:hAnsi="Arial" w:cs="Arial"/>
          <w:b/>
          <w:noProof w:val="0"/>
          <w:lang w:val="es-ES_tradnl"/>
        </w:rPr>
        <w:t>Nota</w:t>
      </w:r>
      <w:r>
        <w:rPr>
          <w:rFonts w:ascii="Arial" w:hAnsi="Arial" w:cs="Arial"/>
          <w:noProof w:val="0"/>
          <w:lang w:val="es-ES_tradnl"/>
        </w:rPr>
        <w:t xml:space="preserve">: con el fin de </w:t>
      </w:r>
      <w:r w:rsidR="009C273A">
        <w:rPr>
          <w:rFonts w:ascii="Arial" w:hAnsi="Arial" w:cs="Arial"/>
          <w:noProof w:val="0"/>
          <w:lang w:val="es-ES_tradnl"/>
        </w:rPr>
        <w:t>procurar</w:t>
      </w:r>
      <w:r>
        <w:rPr>
          <w:rFonts w:ascii="Arial" w:hAnsi="Arial" w:cs="Arial"/>
          <w:noProof w:val="0"/>
          <w:lang w:val="es-ES_tradnl"/>
        </w:rPr>
        <w:t xml:space="preserve"> que efectivamente se desarrollen todos los temas requeridos en las entradas y salidas de la revisión por la dirección a lo largo </w:t>
      </w:r>
      <w:r w:rsidR="009C273A">
        <w:rPr>
          <w:rFonts w:ascii="Arial" w:hAnsi="Arial" w:cs="Arial"/>
          <w:noProof w:val="0"/>
          <w:lang w:val="es-ES_tradnl"/>
        </w:rPr>
        <w:t>de los comités de gerencia</w:t>
      </w:r>
      <w:r>
        <w:rPr>
          <w:rFonts w:ascii="Arial" w:hAnsi="Arial" w:cs="Arial"/>
          <w:noProof w:val="0"/>
          <w:lang w:val="es-ES_tradnl"/>
        </w:rPr>
        <w:t>, se establece como herramienta de control el FO-CL-11 Índice de Revisión Por la Dirección</w:t>
      </w:r>
      <w:r w:rsidR="009C273A">
        <w:rPr>
          <w:rFonts w:ascii="Arial" w:hAnsi="Arial" w:cs="Arial"/>
          <w:noProof w:val="0"/>
          <w:lang w:val="es-ES_tradnl"/>
        </w:rPr>
        <w:t xml:space="preserve">, en el cual se relaciona, al frente de cada requisito, el Nº de carátula en la cual se hizo la revisión del mismo, Nº de acta, y la página del acta en el que se toma el tema. En este mismo formato se lleva el control del cumplimiento de compromisos resultantes de las </w:t>
      </w:r>
      <w:r w:rsidR="009C273A">
        <w:rPr>
          <w:rFonts w:ascii="Arial" w:hAnsi="Arial" w:cs="Arial"/>
          <w:noProof w:val="0"/>
          <w:lang w:val="es-ES_tradnl"/>
        </w:rPr>
        <w:lastRenderedPageBreak/>
        <w:t>diferentes actas, hasta su cierre, así como información adicional que permita facilitar la búsqueda de los requisitos tratados en las diferentes actas de revisión por la dirección.</w:t>
      </w:r>
    </w:p>
    <w:p w14:paraId="4C117F08" w14:textId="77777777" w:rsidR="00897942" w:rsidRDefault="00897942" w:rsidP="00084B94">
      <w:pPr>
        <w:pStyle w:val="Textopredeterminado"/>
        <w:ind w:right="-660"/>
        <w:contextualSpacing/>
        <w:jc w:val="both"/>
        <w:rPr>
          <w:rFonts w:ascii="Arial" w:hAnsi="Arial" w:cs="Arial"/>
          <w:noProof w:val="0"/>
          <w:lang w:val="es-ES_tradnl"/>
        </w:rPr>
      </w:pPr>
    </w:p>
    <w:p w14:paraId="56434446" w14:textId="77777777" w:rsidR="00366FB1" w:rsidRDefault="002279CB" w:rsidP="00084B94">
      <w:pPr>
        <w:pStyle w:val="Textopredeterminado"/>
        <w:contextualSpacing/>
        <w:jc w:val="both"/>
        <w:rPr>
          <w:rStyle w:val="InitialStyle"/>
          <w:rFonts w:cs="Arial"/>
          <w:b/>
          <w:bCs/>
          <w:noProof w:val="0"/>
          <w:color w:val="000000"/>
          <w:lang w:val="es-ES_tradnl"/>
        </w:rPr>
      </w:pPr>
      <w:r>
        <w:rPr>
          <w:rStyle w:val="InitialStyle"/>
          <w:rFonts w:cs="Arial"/>
          <w:b/>
          <w:bCs/>
          <w:noProof w:val="0"/>
          <w:color w:val="000000"/>
          <w:lang w:val="es-ES_tradnl"/>
        </w:rPr>
        <w:t>10. MEJORA</w:t>
      </w:r>
      <w:r w:rsidR="00905B07">
        <w:rPr>
          <w:rStyle w:val="InitialStyle"/>
          <w:rFonts w:cs="Arial"/>
          <w:b/>
          <w:bCs/>
          <w:noProof w:val="0"/>
          <w:color w:val="000000"/>
          <w:lang w:val="es-ES_tradnl"/>
        </w:rPr>
        <w:t xml:space="preserve"> </w:t>
      </w:r>
    </w:p>
    <w:p w14:paraId="0CB362E2" w14:textId="77777777" w:rsidR="00897942" w:rsidRDefault="00897942" w:rsidP="00084B94">
      <w:pPr>
        <w:pStyle w:val="Textopredeterminado"/>
        <w:contextualSpacing/>
        <w:jc w:val="both"/>
        <w:rPr>
          <w:rStyle w:val="InitialStyle"/>
          <w:rFonts w:cs="Arial"/>
          <w:b/>
          <w:bCs/>
          <w:noProof w:val="0"/>
          <w:color w:val="000000"/>
          <w:lang w:val="es-ES_tradnl"/>
        </w:rPr>
      </w:pPr>
    </w:p>
    <w:p w14:paraId="58E539F6" w14:textId="77777777" w:rsidR="001D70D5" w:rsidRDefault="00A81368" w:rsidP="00084B94">
      <w:pPr>
        <w:pStyle w:val="Textopredeterminado"/>
        <w:jc w:val="both"/>
        <w:rPr>
          <w:rStyle w:val="InitialStyle"/>
          <w:rFonts w:cs="Arial"/>
          <w:b/>
          <w:bCs/>
          <w:noProof w:val="0"/>
          <w:color w:val="000000"/>
          <w:lang w:val="es-ES_tradnl"/>
        </w:rPr>
      </w:pPr>
      <w:r>
        <w:rPr>
          <w:rStyle w:val="InitialStyle"/>
          <w:rFonts w:cs="Arial"/>
          <w:b/>
          <w:bCs/>
          <w:noProof w:val="0"/>
          <w:color w:val="000000"/>
          <w:lang w:val="es-ES_tradnl"/>
        </w:rPr>
        <w:t xml:space="preserve">10.1 Generalidades </w:t>
      </w:r>
    </w:p>
    <w:p w14:paraId="6CED859B" w14:textId="77777777" w:rsidR="001D70D5" w:rsidRDefault="001D70D5" w:rsidP="00084B94">
      <w:pPr>
        <w:pStyle w:val="Textopredeterminado"/>
        <w:jc w:val="both"/>
        <w:rPr>
          <w:rStyle w:val="InitialStyle"/>
          <w:rFonts w:cs="Arial"/>
          <w:b/>
          <w:bCs/>
          <w:noProof w:val="0"/>
          <w:color w:val="000000"/>
          <w:lang w:val="es-ES_tradnl"/>
        </w:rPr>
      </w:pPr>
    </w:p>
    <w:p w14:paraId="6F2B7315" w14:textId="77777777" w:rsidR="00A81368" w:rsidRDefault="007D4F75" w:rsidP="00084B94">
      <w:pPr>
        <w:pStyle w:val="Textopredeterminado"/>
        <w:ind w:right="-660"/>
        <w:jc w:val="both"/>
        <w:rPr>
          <w:rStyle w:val="InitialStyle"/>
          <w:rFonts w:cs="Arial"/>
          <w:bCs/>
          <w:noProof w:val="0"/>
          <w:color w:val="000000"/>
          <w:lang w:val="es-ES_tradnl"/>
        </w:rPr>
      </w:pPr>
      <w:r>
        <w:rPr>
          <w:rStyle w:val="InitialStyle"/>
          <w:rFonts w:cs="Arial"/>
          <w:bCs/>
          <w:noProof w:val="0"/>
          <w:color w:val="000000"/>
          <w:lang w:val="es-ES_tradnl"/>
        </w:rPr>
        <w:t>En nuestra compañía, se tienen diferentes fuentes de información que durante la prestación de los servicios y el desarrollo de las actividades de los procesos, permiten el planteamiento de planes de mejoramiento que involucren activid</w:t>
      </w:r>
      <w:r w:rsidR="0098246D">
        <w:rPr>
          <w:rStyle w:val="InitialStyle"/>
          <w:rFonts w:cs="Arial"/>
          <w:bCs/>
          <w:noProof w:val="0"/>
          <w:color w:val="000000"/>
          <w:lang w:val="es-ES_tradnl"/>
        </w:rPr>
        <w:t xml:space="preserve">ades a realizar y seguimientos, buscando así la mejora continua. </w:t>
      </w:r>
      <w:r>
        <w:rPr>
          <w:rStyle w:val="InitialStyle"/>
          <w:rFonts w:cs="Arial"/>
          <w:bCs/>
          <w:noProof w:val="0"/>
          <w:color w:val="000000"/>
          <w:lang w:val="es-ES_tradnl"/>
        </w:rPr>
        <w:t xml:space="preserve"> </w:t>
      </w:r>
    </w:p>
    <w:p w14:paraId="631974E4" w14:textId="77777777" w:rsidR="001D70D5" w:rsidRDefault="001D70D5" w:rsidP="00084B94">
      <w:pPr>
        <w:pStyle w:val="Textopredeterminado"/>
        <w:ind w:right="-660"/>
        <w:contextualSpacing/>
        <w:jc w:val="both"/>
        <w:rPr>
          <w:rStyle w:val="InitialStyle"/>
          <w:rFonts w:cs="Arial"/>
          <w:bCs/>
          <w:noProof w:val="0"/>
          <w:color w:val="000000"/>
          <w:lang w:val="es-ES_tradnl"/>
        </w:rPr>
      </w:pPr>
    </w:p>
    <w:p w14:paraId="62A64164" w14:textId="46341214" w:rsidR="00DF7731" w:rsidRDefault="00DF7731" w:rsidP="00084B94">
      <w:pPr>
        <w:pStyle w:val="Textopredeterminado"/>
        <w:ind w:right="-660"/>
        <w:contextualSpacing/>
        <w:jc w:val="both"/>
        <w:rPr>
          <w:rFonts w:ascii="Arial" w:hAnsi="Arial" w:cs="Arial"/>
          <w:b/>
          <w:bCs/>
          <w:szCs w:val="24"/>
        </w:rPr>
      </w:pPr>
      <w:r>
        <w:rPr>
          <w:rStyle w:val="InitialStyle"/>
          <w:rFonts w:cs="Arial"/>
          <w:b/>
          <w:bCs/>
          <w:noProof w:val="0"/>
          <w:color w:val="000000"/>
          <w:lang w:val="es-ES_tradnl"/>
        </w:rPr>
        <w:t xml:space="preserve">10.2 </w:t>
      </w:r>
      <w:r w:rsidR="002A6566">
        <w:rPr>
          <w:rFonts w:ascii="Arial" w:hAnsi="Arial" w:cs="Arial"/>
          <w:b/>
          <w:bCs/>
          <w:szCs w:val="24"/>
        </w:rPr>
        <w:t>No Conformidad y A</w:t>
      </w:r>
      <w:r w:rsidR="002279CB" w:rsidRPr="002279CB">
        <w:rPr>
          <w:rFonts w:ascii="Arial" w:hAnsi="Arial" w:cs="Arial"/>
          <w:b/>
          <w:bCs/>
          <w:szCs w:val="24"/>
        </w:rPr>
        <w:t xml:space="preserve">cción </w:t>
      </w:r>
      <w:r w:rsidR="002A6566">
        <w:rPr>
          <w:rFonts w:ascii="Arial" w:hAnsi="Arial" w:cs="Arial"/>
          <w:b/>
          <w:bCs/>
          <w:szCs w:val="24"/>
        </w:rPr>
        <w:t>C</w:t>
      </w:r>
      <w:r w:rsidR="002279CB" w:rsidRPr="002279CB">
        <w:rPr>
          <w:rFonts w:ascii="Arial" w:hAnsi="Arial" w:cs="Arial"/>
          <w:b/>
          <w:bCs/>
          <w:szCs w:val="24"/>
        </w:rPr>
        <w:t>orrectiva</w:t>
      </w:r>
    </w:p>
    <w:p w14:paraId="1F278F1E" w14:textId="77777777" w:rsidR="002279CB" w:rsidRDefault="002279CB" w:rsidP="00084B94">
      <w:pPr>
        <w:pStyle w:val="Textopredeterminado"/>
        <w:ind w:right="-660"/>
        <w:contextualSpacing/>
        <w:jc w:val="both"/>
        <w:rPr>
          <w:rStyle w:val="InitialStyle"/>
          <w:rFonts w:cs="Arial"/>
          <w:b/>
          <w:bCs/>
          <w:noProof w:val="0"/>
          <w:color w:val="000000"/>
          <w:lang w:val="es-ES_tradnl"/>
        </w:rPr>
      </w:pPr>
    </w:p>
    <w:p w14:paraId="4E2CC1BE" w14:textId="2A1DA006" w:rsidR="00006C72" w:rsidRDefault="009E1165" w:rsidP="00084B94">
      <w:pPr>
        <w:pStyle w:val="Textopredeterminado"/>
        <w:ind w:right="-660"/>
        <w:contextualSpacing/>
        <w:jc w:val="both"/>
        <w:rPr>
          <w:rStyle w:val="InitialStyle"/>
          <w:rFonts w:cs="Arial"/>
          <w:bCs/>
          <w:noProof w:val="0"/>
          <w:color w:val="000000"/>
          <w:lang w:val="es-ES_tradnl"/>
        </w:rPr>
      </w:pPr>
      <w:r>
        <w:rPr>
          <w:rStyle w:val="InitialStyle"/>
          <w:rFonts w:cs="Arial"/>
          <w:bCs/>
          <w:noProof w:val="0"/>
          <w:color w:val="000000"/>
          <w:lang w:val="es-ES_tradnl"/>
        </w:rPr>
        <w:t xml:space="preserve">La Zona Franca Internacional de Pereira, ha establecido el procedimiento </w:t>
      </w:r>
      <w:r>
        <w:rPr>
          <w:rStyle w:val="InitialStyle"/>
          <w:rFonts w:cs="Arial"/>
          <w:b/>
          <w:bCs/>
          <w:noProof w:val="0"/>
          <w:color w:val="000000"/>
          <w:lang w:val="es-ES_tradnl"/>
        </w:rPr>
        <w:t>“Acciones correctivas, preventivas y de mejora (PR-CL-07)”</w:t>
      </w:r>
      <w:r w:rsidR="00A67813">
        <w:rPr>
          <w:rStyle w:val="InitialStyle"/>
          <w:rFonts w:cs="Arial"/>
          <w:b/>
          <w:bCs/>
          <w:noProof w:val="0"/>
          <w:color w:val="000000"/>
          <w:lang w:val="es-ES_tradnl"/>
        </w:rPr>
        <w:t xml:space="preserve"> </w:t>
      </w:r>
      <w:r w:rsidR="00A67813">
        <w:rPr>
          <w:rStyle w:val="InitialStyle"/>
          <w:rFonts w:cs="Arial"/>
          <w:bCs/>
          <w:noProof w:val="0"/>
          <w:color w:val="000000"/>
          <w:lang w:val="es-ES_tradnl"/>
        </w:rPr>
        <w:t>para la toma de acciones</w:t>
      </w:r>
      <w:r w:rsidR="008A6C9A">
        <w:rPr>
          <w:rStyle w:val="InitialStyle"/>
          <w:rFonts w:cs="Arial"/>
          <w:bCs/>
          <w:noProof w:val="0"/>
          <w:color w:val="000000"/>
          <w:lang w:val="es-ES_tradnl"/>
        </w:rPr>
        <w:t xml:space="preserve">, registrándolas en el formato </w:t>
      </w:r>
      <w:r w:rsidR="008A6C9A" w:rsidRPr="00AE5081">
        <w:rPr>
          <w:rStyle w:val="InitialStyle"/>
          <w:rFonts w:cs="Arial"/>
          <w:b/>
          <w:bCs/>
          <w:noProof w:val="0"/>
          <w:color w:val="000000"/>
          <w:lang w:val="es-ES_tradnl"/>
        </w:rPr>
        <w:t>FO-CL-21 Acciones correctivas, preventivas y de mejora</w:t>
      </w:r>
      <w:r w:rsidR="00C97C87" w:rsidRPr="00AE5081">
        <w:rPr>
          <w:rStyle w:val="InitialStyle"/>
          <w:rFonts w:cs="Arial"/>
          <w:b/>
          <w:bCs/>
          <w:noProof w:val="0"/>
          <w:color w:val="000000"/>
          <w:lang w:val="es-ES_tradnl"/>
        </w:rPr>
        <w:t>.</w:t>
      </w:r>
    </w:p>
    <w:p w14:paraId="4BAA3A0E" w14:textId="26117F13" w:rsidR="00897942" w:rsidRDefault="00A67813" w:rsidP="00084B94">
      <w:pPr>
        <w:pStyle w:val="Textopredeterminado"/>
        <w:ind w:right="-660"/>
        <w:contextualSpacing/>
        <w:jc w:val="both"/>
        <w:rPr>
          <w:rStyle w:val="InitialStyle"/>
          <w:rFonts w:cs="Arial"/>
          <w:bCs/>
          <w:noProof w:val="0"/>
          <w:color w:val="000000"/>
          <w:lang w:val="es-ES_tradnl"/>
        </w:rPr>
      </w:pPr>
      <w:r>
        <w:rPr>
          <w:rStyle w:val="InitialStyle"/>
          <w:rFonts w:cs="Arial"/>
          <w:bCs/>
          <w:noProof w:val="0"/>
          <w:color w:val="000000"/>
          <w:lang w:val="es-ES_tradnl"/>
        </w:rPr>
        <w:t xml:space="preserve"> </w:t>
      </w:r>
    </w:p>
    <w:p w14:paraId="38C6E321" w14:textId="77777777" w:rsidR="0056100E" w:rsidRDefault="0056100E" w:rsidP="00084B94">
      <w:pPr>
        <w:pStyle w:val="Textopredeterminado"/>
        <w:ind w:right="-660"/>
        <w:contextualSpacing/>
        <w:jc w:val="both"/>
        <w:rPr>
          <w:rStyle w:val="InitialStyle"/>
          <w:rFonts w:cs="Arial"/>
          <w:b/>
          <w:bCs/>
          <w:noProof w:val="0"/>
          <w:color w:val="000000"/>
          <w:lang w:val="es-ES_tradnl"/>
        </w:rPr>
      </w:pPr>
      <w:r>
        <w:rPr>
          <w:rStyle w:val="InitialStyle"/>
          <w:rFonts w:cs="Arial"/>
          <w:b/>
          <w:bCs/>
          <w:noProof w:val="0"/>
          <w:color w:val="000000"/>
          <w:lang w:val="es-ES_tradnl"/>
        </w:rPr>
        <w:t>10.3 Mejora continua</w:t>
      </w:r>
    </w:p>
    <w:p w14:paraId="41044AFF" w14:textId="77777777" w:rsidR="0056100E" w:rsidRDefault="0056100E" w:rsidP="00084B94">
      <w:pPr>
        <w:pStyle w:val="Textopredeterminado"/>
        <w:ind w:right="-660"/>
        <w:contextualSpacing/>
        <w:jc w:val="both"/>
        <w:rPr>
          <w:rStyle w:val="InitialStyle"/>
          <w:rFonts w:cs="Arial"/>
          <w:b/>
          <w:bCs/>
          <w:noProof w:val="0"/>
          <w:color w:val="000000"/>
          <w:lang w:val="es-ES_tradnl"/>
        </w:rPr>
      </w:pPr>
    </w:p>
    <w:p w14:paraId="5CBDE297" w14:textId="77777777" w:rsidR="0056100E" w:rsidRDefault="0056100E" w:rsidP="00084B94">
      <w:pPr>
        <w:pStyle w:val="Textopredeterminado"/>
        <w:ind w:right="-660"/>
        <w:contextualSpacing/>
        <w:jc w:val="both"/>
        <w:rPr>
          <w:rFonts w:ascii="Arial" w:hAnsi="Arial" w:cs="Arial"/>
          <w:szCs w:val="24"/>
        </w:rPr>
      </w:pPr>
      <w:r w:rsidRPr="00AE0F09">
        <w:rPr>
          <w:rFonts w:ascii="Arial" w:hAnsi="Arial" w:cs="Arial"/>
          <w:szCs w:val="24"/>
        </w:rPr>
        <w:t>La gestión de la mejora continua del Sistema de Gestión se realiza mediante la aplicación de planes de mejoramiento.</w:t>
      </w:r>
    </w:p>
    <w:p w14:paraId="4D674481" w14:textId="77777777" w:rsidR="00331A65" w:rsidRDefault="00331A65" w:rsidP="00084B94">
      <w:pPr>
        <w:pStyle w:val="Textopredeterminado"/>
        <w:ind w:right="-660"/>
        <w:contextualSpacing/>
        <w:jc w:val="both"/>
        <w:rPr>
          <w:rFonts w:ascii="Arial" w:hAnsi="Arial" w:cs="Arial"/>
          <w:szCs w:val="24"/>
        </w:rPr>
      </w:pPr>
    </w:p>
    <w:p w14:paraId="0DBBEB2C" w14:textId="77777777" w:rsidR="00331A65" w:rsidRDefault="00331A65" w:rsidP="00084B94">
      <w:pPr>
        <w:pStyle w:val="Textopredeterminado"/>
        <w:ind w:right="-660"/>
        <w:contextualSpacing/>
        <w:jc w:val="both"/>
        <w:rPr>
          <w:rFonts w:ascii="Arial" w:hAnsi="Arial" w:cs="Arial"/>
          <w:szCs w:val="24"/>
        </w:rPr>
      </w:pPr>
    </w:p>
    <w:p w14:paraId="6E80518C" w14:textId="6093AC14" w:rsidR="009B1325" w:rsidRDefault="00006C72" w:rsidP="004C1929">
      <w:pPr>
        <w:pStyle w:val="Textopredeterminado"/>
        <w:ind w:right="-660"/>
        <w:contextualSpacing/>
        <w:jc w:val="center"/>
        <w:rPr>
          <w:rStyle w:val="InitialStyle"/>
          <w:b/>
        </w:rPr>
      </w:pPr>
      <w:r>
        <w:rPr>
          <w:rStyle w:val="InitialStyle"/>
          <w:b/>
        </w:rPr>
        <w:t>GUIA DE IMPLEMENTACIÓ</w:t>
      </w:r>
      <w:r w:rsidR="009B1325">
        <w:rPr>
          <w:rStyle w:val="InitialStyle"/>
          <w:b/>
        </w:rPr>
        <w:t>N ESTANDAR 5.0.2</w:t>
      </w:r>
      <w:r w:rsidR="002C0B74">
        <w:rPr>
          <w:rStyle w:val="InitialStyle"/>
          <w:b/>
        </w:rPr>
        <w:t xml:space="preserve"> BASC</w:t>
      </w:r>
    </w:p>
    <w:p w14:paraId="4BC5497E" w14:textId="77777777" w:rsidR="00F53CA9" w:rsidRDefault="00F53CA9" w:rsidP="00084B94">
      <w:pPr>
        <w:pStyle w:val="Textopredeterminado"/>
        <w:ind w:right="-660"/>
        <w:contextualSpacing/>
        <w:jc w:val="both"/>
        <w:rPr>
          <w:rStyle w:val="InitialStyle"/>
          <w:b/>
        </w:rPr>
      </w:pPr>
    </w:p>
    <w:p w14:paraId="6AA13452" w14:textId="77777777" w:rsidR="009B1325" w:rsidRDefault="009B1325" w:rsidP="00084B94">
      <w:pPr>
        <w:pStyle w:val="Textopredeterminado"/>
        <w:ind w:right="-660"/>
        <w:contextualSpacing/>
        <w:jc w:val="both"/>
        <w:rPr>
          <w:rStyle w:val="InitialStyle"/>
          <w:b/>
        </w:rPr>
      </w:pPr>
    </w:p>
    <w:p w14:paraId="45612DEB" w14:textId="367345FC" w:rsidR="008735C4" w:rsidRDefault="00C97C87" w:rsidP="00084B94">
      <w:pPr>
        <w:pStyle w:val="Textopredeterminado"/>
        <w:numPr>
          <w:ilvl w:val="1"/>
          <w:numId w:val="2"/>
        </w:numPr>
        <w:ind w:right="-660"/>
        <w:contextualSpacing/>
        <w:jc w:val="both"/>
        <w:rPr>
          <w:rStyle w:val="InitialStyle"/>
          <w:b/>
        </w:rPr>
      </w:pPr>
      <w:r>
        <w:rPr>
          <w:rStyle w:val="InitialStyle"/>
          <w:b/>
        </w:rPr>
        <w:t>Gestió</w:t>
      </w:r>
      <w:r w:rsidR="008735C4">
        <w:rPr>
          <w:rStyle w:val="InitialStyle"/>
          <w:b/>
        </w:rPr>
        <w:t>n Asociados de Negocio</w:t>
      </w:r>
    </w:p>
    <w:p w14:paraId="3C2B5B13" w14:textId="77777777" w:rsidR="008735C4" w:rsidRDefault="008735C4" w:rsidP="00084B94">
      <w:pPr>
        <w:pStyle w:val="Textopredeterminado"/>
        <w:ind w:right="-660"/>
        <w:contextualSpacing/>
        <w:jc w:val="both"/>
        <w:rPr>
          <w:rStyle w:val="InitialStyle"/>
          <w:b/>
        </w:rPr>
      </w:pPr>
    </w:p>
    <w:p w14:paraId="6651C569" w14:textId="2841B673" w:rsidR="005D6845" w:rsidRDefault="00C97C87" w:rsidP="00084B94">
      <w:pPr>
        <w:pStyle w:val="Textopredeterminado"/>
        <w:ind w:right="-660"/>
        <w:contextualSpacing/>
        <w:jc w:val="both"/>
        <w:rPr>
          <w:rStyle w:val="InitialStyle"/>
        </w:rPr>
      </w:pPr>
      <w:r>
        <w:rPr>
          <w:rStyle w:val="InitialStyle"/>
        </w:rPr>
        <w:t>Para la gestió</w:t>
      </w:r>
      <w:r w:rsidR="005D6845">
        <w:rPr>
          <w:rStyle w:val="InitialStyle"/>
        </w:rPr>
        <w:t>n de los Asociados de Negocio</w:t>
      </w:r>
      <w:r w:rsidR="00612658">
        <w:rPr>
          <w:rStyle w:val="InitialStyle"/>
        </w:rPr>
        <w:t>, la organizació</w:t>
      </w:r>
      <w:r w:rsidR="005D6845">
        <w:rPr>
          <w:rStyle w:val="InitialStyle"/>
        </w:rPr>
        <w:t xml:space="preserve">n cuenta con el </w:t>
      </w:r>
      <w:r w:rsidR="005D6845" w:rsidRPr="00333528">
        <w:rPr>
          <w:rStyle w:val="InitialStyle"/>
          <w:b/>
        </w:rPr>
        <w:t>procedimiento de Asociados de Negocio – Compras “PR-GH-03”</w:t>
      </w:r>
      <w:r w:rsidR="005D6845">
        <w:rPr>
          <w:rStyle w:val="InitialStyle"/>
        </w:rPr>
        <w:t xml:space="preserve"> y la </w:t>
      </w:r>
      <w:r w:rsidR="005D6845" w:rsidRPr="00333528">
        <w:rPr>
          <w:rStyle w:val="InitialStyle"/>
          <w:b/>
        </w:rPr>
        <w:t>Matriz de Asociados de Negocio “FO-JU-10”</w:t>
      </w:r>
      <w:r w:rsidR="005D6845">
        <w:rPr>
          <w:rStyle w:val="InitialStyle"/>
        </w:rPr>
        <w:t xml:space="preserve">. </w:t>
      </w:r>
    </w:p>
    <w:p w14:paraId="6A0F415B" w14:textId="77777777" w:rsidR="008735C4" w:rsidRDefault="008735C4" w:rsidP="00084B94">
      <w:pPr>
        <w:pStyle w:val="Textopredeterminado"/>
        <w:ind w:right="-660"/>
        <w:contextualSpacing/>
        <w:jc w:val="both"/>
        <w:rPr>
          <w:rStyle w:val="InitialStyle"/>
          <w:b/>
        </w:rPr>
      </w:pPr>
    </w:p>
    <w:p w14:paraId="664B35B2" w14:textId="60800B73" w:rsidR="00DB01B1" w:rsidRDefault="00DB01B1" w:rsidP="00084B94">
      <w:pPr>
        <w:pStyle w:val="Textopredeterminado"/>
        <w:ind w:left="426" w:right="-660"/>
        <w:contextualSpacing/>
        <w:jc w:val="both"/>
        <w:rPr>
          <w:rStyle w:val="InitialStyle"/>
          <w:b/>
        </w:rPr>
      </w:pPr>
      <w:r>
        <w:rPr>
          <w:rStyle w:val="InitialStyle"/>
          <w:b/>
        </w:rPr>
        <w:t xml:space="preserve">2.1  </w:t>
      </w:r>
      <w:r w:rsidR="00612658">
        <w:rPr>
          <w:rStyle w:val="InitialStyle"/>
          <w:b/>
        </w:rPr>
        <w:t>Procesamiento de informació</w:t>
      </w:r>
      <w:r w:rsidR="002A6566">
        <w:rPr>
          <w:rStyle w:val="InitialStyle"/>
          <w:b/>
        </w:rPr>
        <w:t>n y Documentos de la C</w:t>
      </w:r>
      <w:r>
        <w:rPr>
          <w:rStyle w:val="InitialStyle"/>
          <w:b/>
        </w:rPr>
        <w:t>arga</w:t>
      </w:r>
    </w:p>
    <w:p w14:paraId="6E57CE3E" w14:textId="77777777" w:rsidR="00DB01B1" w:rsidRDefault="00DB01B1" w:rsidP="00084B94">
      <w:pPr>
        <w:pStyle w:val="Textopredeterminado"/>
        <w:ind w:right="-660" w:firstLine="426"/>
        <w:contextualSpacing/>
        <w:jc w:val="both"/>
        <w:rPr>
          <w:rStyle w:val="InitialStyle"/>
          <w:b/>
        </w:rPr>
      </w:pPr>
    </w:p>
    <w:p w14:paraId="399025E6" w14:textId="504D2D61" w:rsidR="00DB01B1" w:rsidRDefault="00DB01B1" w:rsidP="00084B94">
      <w:pPr>
        <w:pStyle w:val="Textopredeterminado"/>
        <w:ind w:right="-660"/>
        <w:contextualSpacing/>
        <w:jc w:val="both"/>
        <w:rPr>
          <w:rStyle w:val="InitialStyle"/>
        </w:rPr>
      </w:pPr>
      <w:r>
        <w:rPr>
          <w:rStyle w:val="InitialStyle"/>
        </w:rPr>
        <w:lastRenderedPageBreak/>
        <w:t xml:space="preserve">Los documentos mediante </w:t>
      </w:r>
      <w:r w:rsidR="00003626">
        <w:rPr>
          <w:rStyle w:val="InitialStyle"/>
        </w:rPr>
        <w:t>los cuales</w:t>
      </w:r>
      <w:r>
        <w:rPr>
          <w:rStyle w:val="InitialStyle"/>
        </w:rPr>
        <w:t xml:space="preserve"> Zona Franca Internacional de Pereira realiza el control de la carga son el Formulario</w:t>
      </w:r>
      <w:r w:rsidR="00006C72">
        <w:rPr>
          <w:rStyle w:val="InitialStyle"/>
        </w:rPr>
        <w:t xml:space="preserve"> de Movimiento de Mercancia (FMM</w:t>
      </w:r>
      <w:r>
        <w:rPr>
          <w:rStyle w:val="InitialStyle"/>
        </w:rPr>
        <w:t>),  Manifiesto d</w:t>
      </w:r>
      <w:r w:rsidR="00612658">
        <w:rPr>
          <w:rStyle w:val="InitialStyle"/>
        </w:rPr>
        <w:t>e Carga, Registro de Finalización y Planilla de Recepció</w:t>
      </w:r>
      <w:r>
        <w:rPr>
          <w:rStyle w:val="InitialStyle"/>
        </w:rPr>
        <w:t xml:space="preserve">n de Mercancias. </w:t>
      </w:r>
    </w:p>
    <w:p w14:paraId="6A0AA851" w14:textId="77777777" w:rsidR="003A56AB" w:rsidRDefault="003A56AB" w:rsidP="00084B94">
      <w:pPr>
        <w:pStyle w:val="Textopredeterminado"/>
        <w:ind w:right="-660"/>
        <w:contextualSpacing/>
        <w:jc w:val="both"/>
        <w:rPr>
          <w:rStyle w:val="InitialStyle"/>
        </w:rPr>
      </w:pPr>
    </w:p>
    <w:p w14:paraId="35E81B5F" w14:textId="556EDF86" w:rsidR="003A56AB" w:rsidRDefault="003A56AB" w:rsidP="00084B94">
      <w:pPr>
        <w:pStyle w:val="Textopredeterminado"/>
        <w:ind w:right="-660"/>
        <w:contextualSpacing/>
        <w:jc w:val="both"/>
        <w:rPr>
          <w:rStyle w:val="InitialStyle"/>
        </w:rPr>
      </w:pPr>
      <w:r>
        <w:rPr>
          <w:rStyle w:val="InitialStyle"/>
        </w:rPr>
        <w:t xml:space="preserve">Se cuenta con la </w:t>
      </w:r>
      <w:r w:rsidRPr="00333528">
        <w:rPr>
          <w:rStyle w:val="InitialStyle"/>
          <w:b/>
        </w:rPr>
        <w:t>politica de firmas y sellos “PR-CL-10”</w:t>
      </w:r>
      <w:r w:rsidR="00C50956">
        <w:rPr>
          <w:rStyle w:val="InitialStyle"/>
        </w:rPr>
        <w:t>, acompañ</w:t>
      </w:r>
      <w:r w:rsidR="00612658">
        <w:rPr>
          <w:rStyle w:val="InitialStyle"/>
        </w:rPr>
        <w:t xml:space="preserve">ado del registro de </w:t>
      </w:r>
      <w:r w:rsidR="00612658" w:rsidRPr="00333528">
        <w:rPr>
          <w:rStyle w:val="InitialStyle"/>
          <w:b/>
        </w:rPr>
        <w:t>actualizació</w:t>
      </w:r>
      <w:r w:rsidR="00C50956" w:rsidRPr="00333528">
        <w:rPr>
          <w:rStyle w:val="InitialStyle"/>
          <w:b/>
        </w:rPr>
        <w:t>n de datos “FO-GH-06”</w:t>
      </w:r>
      <w:r w:rsidR="00C50956">
        <w:rPr>
          <w:rStyle w:val="InitialStyle"/>
        </w:rPr>
        <w:t xml:space="preserve">. </w:t>
      </w:r>
    </w:p>
    <w:p w14:paraId="246ECD3A" w14:textId="77777777" w:rsidR="00D75DD3" w:rsidRDefault="00D75DD3" w:rsidP="00084B94">
      <w:pPr>
        <w:pStyle w:val="Textopredeterminado"/>
        <w:ind w:right="-660"/>
        <w:contextualSpacing/>
        <w:jc w:val="both"/>
        <w:rPr>
          <w:rStyle w:val="InitialStyle"/>
        </w:rPr>
      </w:pPr>
    </w:p>
    <w:p w14:paraId="49C3E903" w14:textId="33D1ACED" w:rsidR="00D75DD3" w:rsidRDefault="00D75DD3" w:rsidP="00084B94">
      <w:pPr>
        <w:pStyle w:val="Textopredeterminado"/>
        <w:ind w:right="-660"/>
        <w:contextualSpacing/>
        <w:jc w:val="both"/>
        <w:rPr>
          <w:rStyle w:val="InitialStyle"/>
        </w:rPr>
      </w:pPr>
      <w:r w:rsidRPr="00333528">
        <w:rPr>
          <w:rStyle w:val="InitialStyle"/>
          <w:b/>
        </w:rPr>
        <w:t>Nota</w:t>
      </w:r>
      <w:r>
        <w:rPr>
          <w:rStyle w:val="InitialStyle"/>
        </w:rPr>
        <w:t>: es importante resaltar que Zona Franca Internacional de Pereira S.A.S Usuario Operador de Zonas Francas</w:t>
      </w:r>
      <w:r w:rsidR="00006C72">
        <w:rPr>
          <w:rStyle w:val="InitialStyle"/>
        </w:rPr>
        <w:t>,</w:t>
      </w:r>
      <w:r>
        <w:rPr>
          <w:rStyle w:val="InitialStyle"/>
        </w:rPr>
        <w:t xml:space="preserve"> no es responsable directo de las mer</w:t>
      </w:r>
      <w:r w:rsidR="009801DA">
        <w:rPr>
          <w:rStyle w:val="InitialStyle"/>
        </w:rPr>
        <w:t xml:space="preserve">cancias que ingresan al parque, siendo el responsable el Usuario Calificado. </w:t>
      </w:r>
    </w:p>
    <w:p w14:paraId="7FC11FB6" w14:textId="77777777" w:rsidR="00EC4369" w:rsidRDefault="00EC4369" w:rsidP="00084B94">
      <w:pPr>
        <w:pStyle w:val="Textopredeterminado"/>
        <w:ind w:right="-660"/>
        <w:contextualSpacing/>
        <w:jc w:val="both"/>
        <w:rPr>
          <w:rStyle w:val="InitialStyle"/>
        </w:rPr>
      </w:pPr>
    </w:p>
    <w:p w14:paraId="2E008ECB" w14:textId="77777777" w:rsidR="00EC4369" w:rsidRDefault="00EC4369" w:rsidP="00084B94">
      <w:pPr>
        <w:pStyle w:val="Textopredeterminado"/>
        <w:ind w:right="-660"/>
        <w:contextualSpacing/>
        <w:jc w:val="both"/>
        <w:rPr>
          <w:rFonts w:ascii="Arial" w:hAnsi="Arial" w:cs="Arial"/>
          <w:b/>
          <w:bCs/>
          <w:szCs w:val="24"/>
        </w:rPr>
      </w:pPr>
      <w:r w:rsidRPr="003E1784">
        <w:rPr>
          <w:rFonts w:ascii="Arial" w:hAnsi="Arial" w:cs="Arial"/>
          <w:b/>
          <w:bCs/>
          <w:szCs w:val="24"/>
        </w:rPr>
        <w:t>2.2</w:t>
      </w:r>
      <w:r>
        <w:rPr>
          <w:rFonts w:ascii="Arial" w:hAnsi="Arial" w:cs="Arial"/>
          <w:b/>
          <w:bCs/>
          <w:szCs w:val="24"/>
        </w:rPr>
        <w:t xml:space="preserve"> </w:t>
      </w:r>
      <w:r w:rsidRPr="003E1784">
        <w:rPr>
          <w:rFonts w:ascii="Arial" w:hAnsi="Arial" w:cs="Arial"/>
          <w:b/>
          <w:bCs/>
          <w:szCs w:val="24"/>
        </w:rPr>
        <w:t>Discrepancias en la carga</w:t>
      </w:r>
    </w:p>
    <w:p w14:paraId="4538019A" w14:textId="77777777" w:rsidR="00EC4369" w:rsidRDefault="00EC4369" w:rsidP="00084B94">
      <w:pPr>
        <w:pStyle w:val="Textopredeterminado"/>
        <w:ind w:right="-660"/>
        <w:contextualSpacing/>
        <w:jc w:val="both"/>
        <w:rPr>
          <w:rFonts w:ascii="Arial" w:hAnsi="Arial" w:cs="Arial"/>
          <w:bCs/>
          <w:szCs w:val="24"/>
        </w:rPr>
      </w:pPr>
    </w:p>
    <w:p w14:paraId="2EEA82F4" w14:textId="7CD06CD5" w:rsidR="00EC4369" w:rsidRPr="00DB01B1" w:rsidRDefault="00EC4369" w:rsidP="00084B94">
      <w:pPr>
        <w:pStyle w:val="Textopredeterminado"/>
        <w:ind w:right="-660"/>
        <w:contextualSpacing/>
        <w:jc w:val="both"/>
        <w:rPr>
          <w:rStyle w:val="InitialStyle"/>
        </w:rPr>
      </w:pPr>
      <w:r w:rsidRPr="003E1784">
        <w:rPr>
          <w:rFonts w:ascii="Arial" w:hAnsi="Arial" w:cs="Arial"/>
          <w:bCs/>
          <w:szCs w:val="24"/>
        </w:rPr>
        <w:t>Teniendo en cuenta que no es función del usuario operador investigar o solucionar casos de faltantes o sobrantes, su función es solamente la de reportar a las autoridades competentes</w:t>
      </w:r>
      <w:r w:rsidR="00234A39">
        <w:rPr>
          <w:rFonts w:ascii="Arial" w:hAnsi="Arial" w:cs="Arial"/>
          <w:bCs/>
          <w:szCs w:val="24"/>
        </w:rPr>
        <w:t>, la Compañí</w:t>
      </w:r>
      <w:r w:rsidR="006426EC">
        <w:rPr>
          <w:rFonts w:ascii="Arial" w:hAnsi="Arial" w:cs="Arial"/>
          <w:bCs/>
          <w:szCs w:val="24"/>
        </w:rPr>
        <w:t>a</w:t>
      </w:r>
      <w:r w:rsidR="00234A39">
        <w:rPr>
          <w:rFonts w:ascii="Arial" w:hAnsi="Arial" w:cs="Arial"/>
          <w:bCs/>
          <w:szCs w:val="24"/>
        </w:rPr>
        <w:t xml:space="preserve"> establece</w:t>
      </w:r>
      <w:r w:rsidRPr="003E1784">
        <w:rPr>
          <w:rFonts w:ascii="Arial" w:hAnsi="Arial" w:cs="Arial"/>
          <w:bCs/>
          <w:szCs w:val="24"/>
        </w:rPr>
        <w:t xml:space="preserve"> estos criterios de reporte, en el </w:t>
      </w:r>
      <w:r w:rsidRPr="00333528">
        <w:rPr>
          <w:rFonts w:ascii="Arial" w:hAnsi="Arial" w:cs="Arial"/>
          <w:b/>
          <w:bCs/>
          <w:szCs w:val="24"/>
        </w:rPr>
        <w:t>Manual de Operaciones (MA-OP-01)</w:t>
      </w:r>
      <w:r w:rsidR="00333528" w:rsidRPr="00333528">
        <w:rPr>
          <w:rFonts w:ascii="Arial" w:hAnsi="Arial" w:cs="Arial"/>
          <w:bCs/>
          <w:szCs w:val="24"/>
        </w:rPr>
        <w:t xml:space="preserve"> </w:t>
      </w:r>
      <w:r w:rsidR="00333528">
        <w:rPr>
          <w:rFonts w:ascii="Arial" w:hAnsi="Arial" w:cs="Arial"/>
          <w:bCs/>
          <w:szCs w:val="24"/>
        </w:rPr>
        <w:t xml:space="preserve">y en el procedimiento </w:t>
      </w:r>
      <w:r w:rsidR="00333528" w:rsidRPr="00333528">
        <w:rPr>
          <w:rFonts w:ascii="Arial" w:hAnsi="Arial" w:cs="Arial"/>
          <w:b/>
          <w:bCs/>
          <w:szCs w:val="24"/>
        </w:rPr>
        <w:t>inspección de mercancias (PR-OP-07)</w:t>
      </w:r>
      <w:r>
        <w:rPr>
          <w:rFonts w:ascii="Arial" w:hAnsi="Arial" w:cs="Arial"/>
          <w:bCs/>
          <w:szCs w:val="24"/>
        </w:rPr>
        <w:t xml:space="preserve">, así como también se especifica dicha responsabilidad en el </w:t>
      </w:r>
      <w:r w:rsidRPr="00333528">
        <w:rPr>
          <w:rFonts w:ascii="Arial" w:hAnsi="Arial" w:cs="Arial"/>
          <w:b/>
          <w:bCs/>
          <w:szCs w:val="24"/>
        </w:rPr>
        <w:t xml:space="preserve">Decreto </w:t>
      </w:r>
      <w:r w:rsidR="00812A29" w:rsidRPr="00333528">
        <w:rPr>
          <w:rFonts w:ascii="Arial" w:hAnsi="Arial" w:cs="Arial"/>
          <w:b/>
          <w:bCs/>
          <w:szCs w:val="24"/>
        </w:rPr>
        <w:t>1165</w:t>
      </w:r>
      <w:r w:rsidRPr="00333528">
        <w:rPr>
          <w:rFonts w:ascii="Arial" w:hAnsi="Arial" w:cs="Arial"/>
          <w:b/>
          <w:bCs/>
          <w:szCs w:val="24"/>
        </w:rPr>
        <w:t xml:space="preserve"> del 201</w:t>
      </w:r>
      <w:r w:rsidR="00812A29" w:rsidRPr="00333528">
        <w:rPr>
          <w:rFonts w:ascii="Arial" w:hAnsi="Arial" w:cs="Arial"/>
          <w:b/>
          <w:bCs/>
          <w:szCs w:val="24"/>
        </w:rPr>
        <w:t>9</w:t>
      </w:r>
      <w:r>
        <w:rPr>
          <w:rFonts w:ascii="Arial" w:hAnsi="Arial" w:cs="Arial"/>
          <w:bCs/>
          <w:szCs w:val="24"/>
        </w:rPr>
        <w:t xml:space="preserve">, en su artículo </w:t>
      </w:r>
      <w:r w:rsidR="00812A29">
        <w:rPr>
          <w:rFonts w:ascii="Arial" w:hAnsi="Arial" w:cs="Arial"/>
          <w:bCs/>
          <w:szCs w:val="24"/>
        </w:rPr>
        <w:t>494</w:t>
      </w:r>
      <w:r>
        <w:rPr>
          <w:rFonts w:ascii="Arial" w:hAnsi="Arial" w:cs="Arial"/>
          <w:bCs/>
          <w:szCs w:val="24"/>
        </w:rPr>
        <w:t>,”</w:t>
      </w:r>
      <w:r w:rsidRPr="00B20742">
        <w:t xml:space="preserve"> </w:t>
      </w:r>
      <w:r w:rsidRPr="00B20742">
        <w:rPr>
          <w:rFonts w:ascii="Arial" w:hAnsi="Arial" w:cs="Arial"/>
          <w:bCs/>
          <w:szCs w:val="24"/>
        </w:rPr>
        <w:t xml:space="preserve">Obligaciones de los usuarios </w:t>
      </w:r>
      <w:r w:rsidR="00812A29">
        <w:rPr>
          <w:rFonts w:ascii="Arial" w:hAnsi="Arial" w:cs="Arial"/>
          <w:bCs/>
          <w:szCs w:val="24"/>
        </w:rPr>
        <w:t xml:space="preserve">operadores </w:t>
      </w:r>
      <w:r w:rsidRPr="00B20742">
        <w:rPr>
          <w:rFonts w:ascii="Arial" w:hAnsi="Arial" w:cs="Arial"/>
          <w:bCs/>
          <w:szCs w:val="24"/>
        </w:rPr>
        <w:t xml:space="preserve">de las </w:t>
      </w:r>
      <w:r>
        <w:rPr>
          <w:rFonts w:ascii="Arial" w:hAnsi="Arial" w:cs="Arial"/>
          <w:bCs/>
          <w:szCs w:val="24"/>
        </w:rPr>
        <w:t>zonas</w:t>
      </w:r>
      <w:r w:rsidR="004C755E">
        <w:rPr>
          <w:rFonts w:ascii="Arial" w:hAnsi="Arial" w:cs="Arial"/>
          <w:bCs/>
          <w:szCs w:val="24"/>
        </w:rPr>
        <w:t xml:space="preserve"> francas</w:t>
      </w:r>
      <w:r>
        <w:rPr>
          <w:rFonts w:ascii="Arial" w:hAnsi="Arial" w:cs="Arial"/>
          <w:bCs/>
          <w:szCs w:val="24"/>
        </w:rPr>
        <w:t xml:space="preserve">”,  numeral </w:t>
      </w:r>
      <w:r w:rsidR="00812A29">
        <w:rPr>
          <w:rFonts w:ascii="Arial" w:hAnsi="Arial" w:cs="Arial"/>
          <w:bCs/>
          <w:szCs w:val="24"/>
        </w:rPr>
        <w:t>6</w:t>
      </w:r>
      <w:r>
        <w:rPr>
          <w:rFonts w:ascii="Arial" w:hAnsi="Arial" w:cs="Arial"/>
          <w:bCs/>
          <w:szCs w:val="24"/>
        </w:rPr>
        <w:t>.</w:t>
      </w:r>
    </w:p>
    <w:p w14:paraId="7BCEE1BE" w14:textId="77777777" w:rsidR="008735C4" w:rsidRDefault="008735C4" w:rsidP="00084B94">
      <w:pPr>
        <w:pStyle w:val="Textopredeterminado"/>
        <w:ind w:right="-660"/>
        <w:contextualSpacing/>
        <w:jc w:val="both"/>
        <w:rPr>
          <w:rStyle w:val="InitialStyle"/>
          <w:b/>
        </w:rPr>
      </w:pPr>
    </w:p>
    <w:p w14:paraId="4AB72511" w14:textId="73869A62" w:rsidR="009B1325" w:rsidRDefault="002A6566" w:rsidP="00084B94">
      <w:pPr>
        <w:pStyle w:val="Textopredeterminado"/>
        <w:numPr>
          <w:ilvl w:val="1"/>
          <w:numId w:val="9"/>
        </w:numPr>
        <w:ind w:right="-660"/>
        <w:contextualSpacing/>
        <w:jc w:val="both"/>
        <w:rPr>
          <w:rStyle w:val="InitialStyle"/>
          <w:b/>
        </w:rPr>
      </w:pPr>
      <w:r>
        <w:rPr>
          <w:rStyle w:val="InitialStyle"/>
          <w:b/>
        </w:rPr>
        <w:t>Procedimiento para la Gestiòn del P</w:t>
      </w:r>
      <w:r w:rsidR="00F53CA9">
        <w:rPr>
          <w:rStyle w:val="InitialStyle"/>
          <w:b/>
        </w:rPr>
        <w:t xml:space="preserve">ersonal </w:t>
      </w:r>
    </w:p>
    <w:p w14:paraId="6F15DE81" w14:textId="77777777" w:rsidR="00F53CA9" w:rsidRDefault="00F53CA9" w:rsidP="00084B94">
      <w:pPr>
        <w:pStyle w:val="Textopredeterminado"/>
        <w:tabs>
          <w:tab w:val="left" w:pos="7371"/>
        </w:tabs>
        <w:ind w:right="-660"/>
        <w:contextualSpacing/>
        <w:jc w:val="both"/>
        <w:rPr>
          <w:rStyle w:val="InitialStyle"/>
        </w:rPr>
      </w:pPr>
    </w:p>
    <w:p w14:paraId="3505F932" w14:textId="206EE347" w:rsidR="001C01AB" w:rsidRDefault="00006C72" w:rsidP="00084B94">
      <w:pPr>
        <w:pStyle w:val="Textopredeterminado"/>
        <w:tabs>
          <w:tab w:val="left" w:pos="7371"/>
        </w:tabs>
        <w:ind w:right="-660"/>
        <w:contextualSpacing/>
        <w:jc w:val="both"/>
        <w:rPr>
          <w:rStyle w:val="InitialStyle"/>
        </w:rPr>
      </w:pPr>
      <w:r>
        <w:rPr>
          <w:rStyle w:val="InitialStyle"/>
        </w:rPr>
        <w:t>La gestió</w:t>
      </w:r>
      <w:r w:rsidR="009F1408">
        <w:rPr>
          <w:rStyle w:val="InitialStyle"/>
        </w:rPr>
        <w:t xml:space="preserve">n del personal de Zona Franca Internacional de Pereira se </w:t>
      </w:r>
      <w:r w:rsidR="00812A29">
        <w:rPr>
          <w:rStyle w:val="InitialStyle"/>
        </w:rPr>
        <w:t>realiza a traves de la aplicació</w:t>
      </w:r>
      <w:r w:rsidR="009F1408">
        <w:rPr>
          <w:rStyle w:val="InitialStyle"/>
        </w:rPr>
        <w:t xml:space="preserve">n de </w:t>
      </w:r>
      <w:r w:rsidR="00812A29">
        <w:rPr>
          <w:rStyle w:val="InitialStyle"/>
        </w:rPr>
        <w:t xml:space="preserve">los documentos contenidos en el </w:t>
      </w:r>
      <w:r w:rsidR="00812A29" w:rsidRPr="00333528">
        <w:rPr>
          <w:rStyle w:val="InitialStyle"/>
          <w:b/>
        </w:rPr>
        <w:t>Manual de Gestió</w:t>
      </w:r>
      <w:r w:rsidR="001C01AB" w:rsidRPr="00333528">
        <w:rPr>
          <w:rStyle w:val="InitialStyle"/>
          <w:b/>
        </w:rPr>
        <w:t>n</w:t>
      </w:r>
      <w:r w:rsidR="001C01AB">
        <w:rPr>
          <w:rStyle w:val="InitialStyle"/>
        </w:rPr>
        <w:t xml:space="preserve"> </w:t>
      </w:r>
      <w:r w:rsidR="001C01AB" w:rsidRPr="00333528">
        <w:rPr>
          <w:rStyle w:val="InitialStyle"/>
          <w:b/>
        </w:rPr>
        <w:t>Administrativa “MA-GH-01”</w:t>
      </w:r>
      <w:r w:rsidR="001C01AB">
        <w:rPr>
          <w:rStyle w:val="InitialStyle"/>
        </w:rPr>
        <w:t xml:space="preserve"> </w:t>
      </w:r>
      <w:r w:rsidR="00BE50DF">
        <w:rPr>
          <w:rStyle w:val="InitialStyle"/>
        </w:rPr>
        <w:t>y segú</w:t>
      </w:r>
      <w:r w:rsidR="00F759FF">
        <w:rPr>
          <w:rStyle w:val="InitialStyle"/>
        </w:rPr>
        <w:t xml:space="preserve">n el numeral 7.2 </w:t>
      </w:r>
      <w:r w:rsidR="003C3DAB">
        <w:rPr>
          <w:rStyle w:val="InitialStyle"/>
        </w:rPr>
        <w:t xml:space="preserve">del presente Manual. </w:t>
      </w:r>
    </w:p>
    <w:p w14:paraId="4135B03B" w14:textId="77777777" w:rsidR="00C12C6D" w:rsidRDefault="00C12C6D" w:rsidP="00084B94">
      <w:pPr>
        <w:pStyle w:val="Textopredeterminado"/>
        <w:tabs>
          <w:tab w:val="left" w:pos="7371"/>
        </w:tabs>
        <w:ind w:right="-660"/>
        <w:contextualSpacing/>
        <w:jc w:val="both"/>
        <w:rPr>
          <w:rStyle w:val="InitialStyle"/>
        </w:rPr>
      </w:pPr>
    </w:p>
    <w:p w14:paraId="43B6A2B2" w14:textId="06483F0B" w:rsidR="00C12C6D" w:rsidRDefault="002A6566" w:rsidP="00084B94">
      <w:pPr>
        <w:pStyle w:val="Textopredeterminado"/>
        <w:numPr>
          <w:ilvl w:val="1"/>
          <w:numId w:val="9"/>
        </w:numPr>
        <w:ind w:right="-660"/>
        <w:contextualSpacing/>
        <w:jc w:val="both"/>
        <w:rPr>
          <w:rStyle w:val="InitialStyle"/>
          <w:b/>
        </w:rPr>
      </w:pPr>
      <w:r>
        <w:rPr>
          <w:rStyle w:val="InitialStyle"/>
          <w:b/>
        </w:rPr>
        <w:t>Programa de C</w:t>
      </w:r>
      <w:r w:rsidR="00C12C6D">
        <w:rPr>
          <w:rStyle w:val="InitialStyle"/>
          <w:b/>
        </w:rPr>
        <w:t xml:space="preserve">apacitación </w:t>
      </w:r>
    </w:p>
    <w:p w14:paraId="508C69A5" w14:textId="77777777" w:rsidR="00C12C6D" w:rsidRDefault="00C12C6D" w:rsidP="00084B94">
      <w:pPr>
        <w:pStyle w:val="Textopredeterminado"/>
        <w:ind w:right="-660"/>
        <w:contextualSpacing/>
        <w:jc w:val="both"/>
        <w:rPr>
          <w:rStyle w:val="InitialStyle"/>
          <w:b/>
        </w:rPr>
      </w:pPr>
    </w:p>
    <w:p w14:paraId="35BDB6C2" w14:textId="229EA517" w:rsidR="00C12C6D" w:rsidRDefault="00C12C6D" w:rsidP="00084B94">
      <w:pPr>
        <w:pStyle w:val="Textopredeterminado"/>
        <w:ind w:right="-660"/>
        <w:contextualSpacing/>
        <w:jc w:val="both"/>
        <w:rPr>
          <w:rFonts w:ascii="Arial" w:hAnsi="Arial" w:cs="Arial"/>
          <w:szCs w:val="24"/>
        </w:rPr>
      </w:pPr>
      <w:r w:rsidRPr="002A6566">
        <w:rPr>
          <w:rStyle w:val="InitialStyle"/>
        </w:rPr>
        <w:t xml:space="preserve">El plan de capcitación de la Zona Franca se formula al inicio del año </w:t>
      </w:r>
      <w:r w:rsidR="00BE50DF" w:rsidRPr="002A6566">
        <w:rPr>
          <w:rStyle w:val="InitialStyle"/>
        </w:rPr>
        <w:t xml:space="preserve">y queda consignado </w:t>
      </w:r>
      <w:r w:rsidRPr="002A6566">
        <w:rPr>
          <w:rStyle w:val="InitialStyle"/>
        </w:rPr>
        <w:t xml:space="preserve">en el formato </w:t>
      </w:r>
      <w:r w:rsidRPr="002A6566">
        <w:rPr>
          <w:rFonts w:ascii="Arial" w:hAnsi="Arial" w:cs="Arial"/>
          <w:b/>
          <w:szCs w:val="24"/>
        </w:rPr>
        <w:t xml:space="preserve">“Plan anual de formación (FO-GH-08)”, </w:t>
      </w:r>
      <w:r w:rsidRPr="002A6566">
        <w:rPr>
          <w:rFonts w:ascii="Arial" w:hAnsi="Arial" w:cs="Arial"/>
          <w:szCs w:val="24"/>
        </w:rPr>
        <w:t>el cual es diligenciado por cada lider de proceso según las necesidades identificadas y el fortalecimeinto de las competencias de cada colaborador.</w:t>
      </w:r>
      <w:r w:rsidR="00D2416E" w:rsidRPr="002A6566">
        <w:rPr>
          <w:rFonts w:ascii="Arial" w:hAnsi="Arial" w:cs="Arial"/>
          <w:szCs w:val="24"/>
        </w:rPr>
        <w:t xml:space="preserve"> Adicionalmente</w:t>
      </w:r>
      <w:r w:rsidR="00BE50DF" w:rsidRPr="002A6566">
        <w:rPr>
          <w:rFonts w:ascii="Arial" w:hAnsi="Arial" w:cs="Arial"/>
          <w:szCs w:val="24"/>
        </w:rPr>
        <w:t>,</w:t>
      </w:r>
      <w:r w:rsidR="00D2416E" w:rsidRPr="002A6566">
        <w:rPr>
          <w:rFonts w:ascii="Arial" w:hAnsi="Arial" w:cs="Arial"/>
          <w:szCs w:val="24"/>
        </w:rPr>
        <w:t xml:space="preserve"> se realiza proceso de inducción a personal nuevo</w:t>
      </w:r>
      <w:r w:rsidR="006D394C" w:rsidRPr="002A6566">
        <w:rPr>
          <w:rFonts w:ascii="Arial" w:hAnsi="Arial" w:cs="Arial"/>
          <w:szCs w:val="24"/>
        </w:rPr>
        <w:t xml:space="preserve">, en el cual se socializan las acciones realizadas por </w:t>
      </w:r>
      <w:r w:rsidR="00BE50DF" w:rsidRPr="002A6566">
        <w:rPr>
          <w:rFonts w:ascii="Arial" w:hAnsi="Arial" w:cs="Arial"/>
          <w:szCs w:val="24"/>
        </w:rPr>
        <w:t>cada uno de los procesos de la C</w:t>
      </w:r>
      <w:r w:rsidR="006D394C" w:rsidRPr="002A6566">
        <w:rPr>
          <w:rFonts w:ascii="Arial" w:hAnsi="Arial" w:cs="Arial"/>
          <w:szCs w:val="24"/>
        </w:rPr>
        <w:t>ompañía.</w:t>
      </w:r>
    </w:p>
    <w:p w14:paraId="02F9E342" w14:textId="77777777" w:rsidR="00333528" w:rsidRDefault="00333528" w:rsidP="00084B94">
      <w:pPr>
        <w:pStyle w:val="Textopredeterminado"/>
        <w:ind w:right="-660"/>
        <w:contextualSpacing/>
        <w:jc w:val="both"/>
        <w:rPr>
          <w:rFonts w:ascii="Arial" w:hAnsi="Arial" w:cs="Arial"/>
          <w:szCs w:val="24"/>
        </w:rPr>
      </w:pPr>
    </w:p>
    <w:p w14:paraId="7C5F0B9F" w14:textId="59EF8B4D" w:rsidR="00333528" w:rsidRDefault="00333528" w:rsidP="00333528">
      <w:pPr>
        <w:pStyle w:val="Textopredeterminado"/>
        <w:tabs>
          <w:tab w:val="left" w:pos="7371"/>
        </w:tabs>
        <w:ind w:right="-660"/>
        <w:contextualSpacing/>
        <w:jc w:val="both"/>
        <w:rPr>
          <w:rStyle w:val="InitialStyle"/>
        </w:rPr>
      </w:pPr>
      <w:r>
        <w:rPr>
          <w:rStyle w:val="InitialStyle"/>
        </w:rPr>
        <w:lastRenderedPageBreak/>
        <w:t>Por otro lado</w:t>
      </w:r>
      <w:r w:rsidR="004C755E">
        <w:rPr>
          <w:rStyle w:val="InitialStyle"/>
        </w:rPr>
        <w:t>,</w:t>
      </w:r>
      <w:r>
        <w:rPr>
          <w:rStyle w:val="InitialStyle"/>
        </w:rPr>
        <w:t xml:space="preserve"> la empresa en compromiso con la prevención de la corrupción y el soborno y prevención de las adicciones, ha implementado herramientas mediantes las cuales se afronta este tipo de riesgos, siendo estas el </w:t>
      </w:r>
      <w:r w:rsidRPr="00333528">
        <w:rPr>
          <w:rStyle w:val="InitialStyle"/>
          <w:b/>
        </w:rPr>
        <w:t xml:space="preserve">programa </w:t>
      </w:r>
      <w:r w:rsidR="00F80614">
        <w:rPr>
          <w:rStyle w:val="InitialStyle"/>
          <w:b/>
        </w:rPr>
        <w:t>para prevenir el consumo de sustancias psicoactivas</w:t>
      </w:r>
      <w:r w:rsidRPr="00333528">
        <w:rPr>
          <w:rStyle w:val="InitialStyle"/>
          <w:b/>
        </w:rPr>
        <w:t xml:space="preserve"> (PR-ST-05)</w:t>
      </w:r>
      <w:r>
        <w:rPr>
          <w:rStyle w:val="InitialStyle"/>
        </w:rPr>
        <w:t xml:space="preserve"> y el </w:t>
      </w:r>
      <w:r w:rsidRPr="00333528">
        <w:rPr>
          <w:rStyle w:val="InitialStyle"/>
          <w:b/>
        </w:rPr>
        <w:t>programa de prevención del riesgo de corrupción y soborno (PR-</w:t>
      </w:r>
      <w:r w:rsidR="004C755E">
        <w:rPr>
          <w:rStyle w:val="InitialStyle"/>
          <w:b/>
        </w:rPr>
        <w:t>JU</w:t>
      </w:r>
      <w:r w:rsidRPr="00333528">
        <w:rPr>
          <w:rStyle w:val="InitialStyle"/>
          <w:b/>
        </w:rPr>
        <w:t>-0</w:t>
      </w:r>
      <w:r w:rsidR="004C755E">
        <w:rPr>
          <w:rStyle w:val="InitialStyle"/>
          <w:b/>
        </w:rPr>
        <w:t>3</w:t>
      </w:r>
      <w:r w:rsidRPr="00333528">
        <w:rPr>
          <w:rStyle w:val="InitialStyle"/>
          <w:b/>
        </w:rPr>
        <w:t>)</w:t>
      </w:r>
      <w:r>
        <w:rPr>
          <w:rStyle w:val="InitialStyle"/>
        </w:rPr>
        <w:t>.</w:t>
      </w:r>
    </w:p>
    <w:p w14:paraId="4A1905D2" w14:textId="77777777" w:rsidR="00C12C6D" w:rsidRDefault="00C12C6D" w:rsidP="00084B94">
      <w:pPr>
        <w:pStyle w:val="Textopredeterminado"/>
        <w:ind w:right="-660"/>
        <w:contextualSpacing/>
        <w:jc w:val="both"/>
        <w:rPr>
          <w:rFonts w:ascii="Arial" w:hAnsi="Arial" w:cs="Arial"/>
          <w:color w:val="FF0000"/>
          <w:szCs w:val="24"/>
        </w:rPr>
      </w:pPr>
    </w:p>
    <w:p w14:paraId="3D011EDC" w14:textId="223D6920" w:rsidR="0016070C" w:rsidRDefault="002A6566" w:rsidP="00084B94">
      <w:pPr>
        <w:pStyle w:val="Textopredeterminado"/>
        <w:numPr>
          <w:ilvl w:val="1"/>
          <w:numId w:val="33"/>
        </w:numPr>
        <w:ind w:right="-660"/>
        <w:contextualSpacing/>
        <w:jc w:val="both"/>
        <w:rPr>
          <w:rStyle w:val="InitialStyle"/>
          <w:b/>
        </w:rPr>
      </w:pPr>
      <w:r>
        <w:rPr>
          <w:rStyle w:val="InitialStyle"/>
          <w:b/>
        </w:rPr>
        <w:t>Control de Acceso y Permanencia en las I</w:t>
      </w:r>
      <w:r w:rsidR="0016070C">
        <w:rPr>
          <w:rStyle w:val="InitialStyle"/>
          <w:b/>
        </w:rPr>
        <w:t>nstalaciones</w:t>
      </w:r>
    </w:p>
    <w:p w14:paraId="6F09A207" w14:textId="77777777" w:rsidR="00C12C6D" w:rsidRPr="00C12C6D" w:rsidRDefault="00C12C6D" w:rsidP="00084B94">
      <w:pPr>
        <w:pStyle w:val="Textopredeterminado"/>
        <w:ind w:right="-660"/>
        <w:contextualSpacing/>
        <w:jc w:val="both"/>
        <w:rPr>
          <w:rStyle w:val="InitialStyle"/>
          <w:color w:val="FF0000"/>
        </w:rPr>
      </w:pPr>
    </w:p>
    <w:p w14:paraId="5F99EB04" w14:textId="02E6C0B6" w:rsidR="00C12C6D" w:rsidRDefault="006D394C" w:rsidP="00084B94">
      <w:pPr>
        <w:pStyle w:val="Textopredeterminado"/>
        <w:tabs>
          <w:tab w:val="left" w:pos="7371"/>
        </w:tabs>
        <w:ind w:right="-660"/>
        <w:contextualSpacing/>
        <w:jc w:val="both"/>
        <w:rPr>
          <w:rStyle w:val="InitialStyle"/>
        </w:rPr>
      </w:pPr>
      <w:r>
        <w:rPr>
          <w:rStyle w:val="InitialStyle"/>
        </w:rPr>
        <w:t xml:space="preserve">La Zona Franca Internacional de Pereira S.A.S. Usuario Operador de Zonas Francas, establece dentro del procedimiento de </w:t>
      </w:r>
      <w:r w:rsidRPr="00333528">
        <w:rPr>
          <w:rStyle w:val="InitialStyle"/>
          <w:b/>
        </w:rPr>
        <w:t>ingreso para empleados, proveedores, visitantes, contratistas y transportistas (PR-PH-03)</w:t>
      </w:r>
      <w:r>
        <w:rPr>
          <w:rStyle w:val="InitialStyle"/>
        </w:rPr>
        <w:t>, aquellos criterios relacionados con la identificación</w:t>
      </w:r>
      <w:r w:rsidR="005E7465">
        <w:rPr>
          <w:rStyle w:val="InitialStyle"/>
        </w:rPr>
        <w:t>,</w:t>
      </w:r>
      <w:r>
        <w:rPr>
          <w:rStyle w:val="InitialStyle"/>
        </w:rPr>
        <w:t xml:space="preserve"> control de ingreso</w:t>
      </w:r>
      <w:r w:rsidR="005E7465">
        <w:rPr>
          <w:rStyle w:val="InitialStyle"/>
        </w:rPr>
        <w:t xml:space="preserve"> y requisitos internos a cumplir</w:t>
      </w:r>
      <w:r w:rsidR="0087797D">
        <w:rPr>
          <w:rStyle w:val="InitialStyle"/>
        </w:rPr>
        <w:t>; asi mismo se establecen</w:t>
      </w:r>
      <w:r w:rsidR="00BE50DF">
        <w:rPr>
          <w:rStyle w:val="InitialStyle"/>
        </w:rPr>
        <w:t xml:space="preserve"> las restricciones de ingeso a á</w:t>
      </w:r>
      <w:r w:rsidR="0087797D">
        <w:rPr>
          <w:rStyle w:val="InitialStyle"/>
        </w:rPr>
        <w:t>reas espec</w:t>
      </w:r>
      <w:r w:rsidR="00BE50DF">
        <w:rPr>
          <w:rStyle w:val="InitialStyle"/>
        </w:rPr>
        <w:t>í</w:t>
      </w:r>
      <w:r w:rsidR="0087797D">
        <w:rPr>
          <w:rStyle w:val="InitialStyle"/>
        </w:rPr>
        <w:t xml:space="preserve">ficas por el personal en el </w:t>
      </w:r>
      <w:r w:rsidR="0087797D" w:rsidRPr="00D11B3A">
        <w:rPr>
          <w:rStyle w:val="InitialStyle"/>
          <w:b/>
        </w:rPr>
        <w:t>procedimiento de seguridad (PR-PH-04)</w:t>
      </w:r>
      <w:r w:rsidR="0087797D">
        <w:rPr>
          <w:rStyle w:val="InitialStyle"/>
        </w:rPr>
        <w:t>.</w:t>
      </w:r>
    </w:p>
    <w:p w14:paraId="77E21A5C" w14:textId="77777777" w:rsidR="0087797D" w:rsidRDefault="0087797D" w:rsidP="00084B94">
      <w:pPr>
        <w:pStyle w:val="Textopredeterminado"/>
        <w:tabs>
          <w:tab w:val="left" w:pos="7371"/>
        </w:tabs>
        <w:ind w:right="-660"/>
        <w:contextualSpacing/>
        <w:jc w:val="both"/>
        <w:rPr>
          <w:rStyle w:val="InitialStyle"/>
        </w:rPr>
      </w:pPr>
    </w:p>
    <w:p w14:paraId="4BA9646C" w14:textId="77777777" w:rsidR="009C3AF7" w:rsidRDefault="005F229E" w:rsidP="00084B94">
      <w:pPr>
        <w:pStyle w:val="Textopredeterminado"/>
        <w:numPr>
          <w:ilvl w:val="1"/>
          <w:numId w:val="33"/>
        </w:numPr>
        <w:ind w:right="-660"/>
        <w:contextualSpacing/>
        <w:jc w:val="both"/>
        <w:rPr>
          <w:rStyle w:val="InitialStyle"/>
          <w:b/>
        </w:rPr>
      </w:pPr>
      <w:r>
        <w:rPr>
          <w:rStyle w:val="InitialStyle"/>
          <w:b/>
        </w:rPr>
        <w:t xml:space="preserve"> Seguridad Física</w:t>
      </w:r>
    </w:p>
    <w:p w14:paraId="796614DA" w14:textId="77777777" w:rsidR="009C3AF7" w:rsidRDefault="009C3AF7" w:rsidP="00084B94">
      <w:pPr>
        <w:pStyle w:val="Textopredeterminado"/>
        <w:ind w:left="720" w:right="-660"/>
        <w:contextualSpacing/>
        <w:jc w:val="both"/>
        <w:rPr>
          <w:rStyle w:val="InitialStyle"/>
          <w:b/>
        </w:rPr>
      </w:pPr>
    </w:p>
    <w:p w14:paraId="19A562A7" w14:textId="32225254" w:rsidR="008B75AB" w:rsidRDefault="00B75CDD" w:rsidP="00084B94">
      <w:pPr>
        <w:tabs>
          <w:tab w:val="num" w:pos="720"/>
        </w:tabs>
        <w:ind w:right="-660"/>
        <w:jc w:val="both"/>
        <w:rPr>
          <w:rStyle w:val="InitialStyle"/>
        </w:rPr>
      </w:pPr>
      <w:r>
        <w:rPr>
          <w:rStyle w:val="InitialStyle"/>
        </w:rPr>
        <w:t xml:space="preserve">Los controles </w:t>
      </w:r>
      <w:r w:rsidR="00915687">
        <w:rPr>
          <w:rStyle w:val="InitialStyle"/>
        </w:rPr>
        <w:t>pertinentes</w:t>
      </w:r>
      <w:r>
        <w:rPr>
          <w:rStyle w:val="InitialStyle"/>
        </w:rPr>
        <w:t xml:space="preserve"> a la seguridad </w:t>
      </w:r>
      <w:r w:rsidR="00915687">
        <w:rPr>
          <w:rStyle w:val="InitialStyle"/>
        </w:rPr>
        <w:t>física</w:t>
      </w:r>
      <w:r w:rsidR="00BE50DF">
        <w:rPr>
          <w:rStyle w:val="InitialStyle"/>
        </w:rPr>
        <w:t xml:space="preserve"> de la C</w:t>
      </w:r>
      <w:r>
        <w:rPr>
          <w:rStyle w:val="InitialStyle"/>
        </w:rPr>
        <w:t>ompañía</w:t>
      </w:r>
      <w:r w:rsidR="00A72AD5">
        <w:rPr>
          <w:rStyle w:val="InitialStyle"/>
        </w:rPr>
        <w:t>,</w:t>
      </w:r>
      <w:r>
        <w:rPr>
          <w:rStyle w:val="InitialStyle"/>
        </w:rPr>
        <w:t xml:space="preserve"> comprenden barreras perimetrales,</w:t>
      </w:r>
      <w:r w:rsidR="00625D03">
        <w:rPr>
          <w:rStyle w:val="InitialStyle"/>
        </w:rPr>
        <w:t xml:space="preserve"> cuyas prácticas para mantener su integridad se encuentran establecidas en el </w:t>
      </w:r>
      <w:r w:rsidR="00625D03" w:rsidRPr="00D11B3A">
        <w:rPr>
          <w:rStyle w:val="InitialStyle"/>
          <w:b/>
        </w:rPr>
        <w:t xml:space="preserve">programa de mantenimiento general </w:t>
      </w:r>
      <w:r w:rsidR="0083745F" w:rsidRPr="00D11B3A">
        <w:rPr>
          <w:rStyle w:val="InitialStyle"/>
          <w:b/>
        </w:rPr>
        <w:t>FO-TC-02</w:t>
      </w:r>
      <w:r w:rsidR="0083745F">
        <w:rPr>
          <w:rStyle w:val="InitialStyle"/>
        </w:rPr>
        <w:t>, así como las labores de mantenimiento aplicadas a las estructuras de la organización</w:t>
      </w:r>
      <w:r w:rsidR="00A72AD5">
        <w:rPr>
          <w:rStyle w:val="InitialStyle"/>
        </w:rPr>
        <w:t>, cuenta tambié</w:t>
      </w:r>
      <w:r w:rsidR="0083745F">
        <w:rPr>
          <w:rStyle w:val="InitialStyle"/>
        </w:rPr>
        <w:t>n con</w:t>
      </w:r>
      <w:r>
        <w:rPr>
          <w:rStyle w:val="InitialStyle"/>
        </w:rPr>
        <w:t xml:space="preserve"> cerraduras en puertas y </w:t>
      </w:r>
      <w:r w:rsidR="009C3AF7">
        <w:rPr>
          <w:rStyle w:val="InitialStyle"/>
        </w:rPr>
        <w:t>ventanas, sistemas de alarma,</w:t>
      </w:r>
      <w:r w:rsidR="0083745F">
        <w:rPr>
          <w:rStyle w:val="InitialStyle"/>
        </w:rPr>
        <w:t xml:space="preserve"> para lo cual se establece </w:t>
      </w:r>
      <w:r w:rsidR="00BE50DF">
        <w:rPr>
          <w:rStyle w:val="InitialStyle"/>
        </w:rPr>
        <w:t xml:space="preserve">su manejo </w:t>
      </w:r>
      <w:r w:rsidR="00A72AD5">
        <w:rPr>
          <w:rStyle w:val="InitialStyle"/>
        </w:rPr>
        <w:t xml:space="preserve">dentro </w:t>
      </w:r>
      <w:r w:rsidR="00D11B3A">
        <w:rPr>
          <w:rStyle w:val="InitialStyle"/>
        </w:rPr>
        <w:t xml:space="preserve">de </w:t>
      </w:r>
      <w:r w:rsidR="00D11B3A" w:rsidRPr="00D11B3A">
        <w:rPr>
          <w:rStyle w:val="InitialStyle"/>
          <w:b/>
        </w:rPr>
        <w:t xml:space="preserve">la </w:t>
      </w:r>
      <w:r w:rsidR="00915687" w:rsidRPr="00D11B3A">
        <w:rPr>
          <w:rStyle w:val="InitialStyle"/>
          <w:b/>
        </w:rPr>
        <w:t>política</w:t>
      </w:r>
      <w:r w:rsidR="0083745F" w:rsidRPr="00D11B3A">
        <w:rPr>
          <w:rStyle w:val="InitialStyle"/>
          <w:b/>
        </w:rPr>
        <w:t xml:space="preserve"> de llaves </w:t>
      </w:r>
      <w:r w:rsidR="00A72AD5" w:rsidRPr="00D11B3A">
        <w:rPr>
          <w:rStyle w:val="InitialStyle"/>
          <w:b/>
        </w:rPr>
        <w:t>y claves de acceso (PR-PH-02)</w:t>
      </w:r>
      <w:r w:rsidR="00BE50DF">
        <w:rPr>
          <w:rStyle w:val="InitialStyle"/>
        </w:rPr>
        <w:t xml:space="preserve">. </w:t>
      </w:r>
      <w:r w:rsidR="00A72AD5">
        <w:rPr>
          <w:rStyle w:val="InitialStyle"/>
        </w:rPr>
        <w:t xml:space="preserve">El </w:t>
      </w:r>
      <w:r w:rsidR="009C3AF7">
        <w:rPr>
          <w:rStyle w:val="InitialStyle"/>
        </w:rPr>
        <w:t xml:space="preserve">circuito cerrado de </w:t>
      </w:r>
      <w:r w:rsidR="00915687">
        <w:rPr>
          <w:rStyle w:val="InitialStyle"/>
        </w:rPr>
        <w:t>televisión</w:t>
      </w:r>
      <w:r w:rsidR="009C3AF7">
        <w:rPr>
          <w:rStyle w:val="InitialStyle"/>
        </w:rPr>
        <w:t xml:space="preserve"> con monitoreo 24/7, </w:t>
      </w:r>
      <w:r w:rsidR="00A72AD5">
        <w:rPr>
          <w:rStyle w:val="InitialStyle"/>
        </w:rPr>
        <w:t xml:space="preserve">cuenta </w:t>
      </w:r>
      <w:r w:rsidR="009C3AF7">
        <w:rPr>
          <w:rStyle w:val="InitialStyle"/>
        </w:rPr>
        <w:t>con un</w:t>
      </w:r>
      <w:r w:rsidR="00A72AD5">
        <w:rPr>
          <w:rStyle w:val="InitialStyle"/>
        </w:rPr>
        <w:t xml:space="preserve"> </w:t>
      </w:r>
      <w:r w:rsidR="009C3AF7">
        <w:rPr>
          <w:rStyle w:val="InitialStyle"/>
        </w:rPr>
        <w:t xml:space="preserve">respaldo de grabación de 45 días, </w:t>
      </w:r>
      <w:r w:rsidR="00A72AD5">
        <w:rPr>
          <w:rStyle w:val="InitialStyle"/>
        </w:rPr>
        <w:t>apoyando este control con</w:t>
      </w:r>
      <w:r w:rsidR="009C3AF7">
        <w:rPr>
          <w:rStyle w:val="InitialStyle"/>
        </w:rPr>
        <w:t xml:space="preserve"> un servicio de seguridad competente de acuerdo a los requisitos de la </w:t>
      </w:r>
      <w:r w:rsidR="00BE50DF">
        <w:rPr>
          <w:rStyle w:val="InitialStyle"/>
        </w:rPr>
        <w:t>C</w:t>
      </w:r>
      <w:r w:rsidR="009C3AF7">
        <w:rPr>
          <w:rStyle w:val="InitialStyle"/>
        </w:rPr>
        <w:t>ompañía.</w:t>
      </w:r>
    </w:p>
    <w:p w14:paraId="4FA5D0F8" w14:textId="77777777" w:rsidR="002A6566" w:rsidRDefault="00BE50DF" w:rsidP="00084B94">
      <w:pPr>
        <w:tabs>
          <w:tab w:val="num" w:pos="720"/>
        </w:tabs>
        <w:ind w:right="-660"/>
        <w:jc w:val="both"/>
        <w:rPr>
          <w:rStyle w:val="InitialStyle"/>
        </w:rPr>
      </w:pPr>
      <w:r>
        <w:rPr>
          <w:rStyle w:val="InitialStyle"/>
        </w:rPr>
        <w:t>La C</w:t>
      </w:r>
      <w:r w:rsidR="008B75AB">
        <w:rPr>
          <w:rStyle w:val="InitialStyle"/>
        </w:rPr>
        <w:t xml:space="preserve">ompañía determina aquellas áreas que por los procesos que se desarrollan en estas, se </w:t>
      </w:r>
      <w:r>
        <w:rPr>
          <w:rStyle w:val="InitialStyle"/>
        </w:rPr>
        <w:t>identifican</w:t>
      </w:r>
      <w:r w:rsidR="008B75AB">
        <w:rPr>
          <w:rStyle w:val="InitialStyle"/>
        </w:rPr>
        <w:t xml:space="preserve"> como áreas críticas</w:t>
      </w:r>
      <w:r w:rsidR="000A220E">
        <w:rPr>
          <w:rStyle w:val="InitialStyle"/>
        </w:rPr>
        <w:t>, estableciendo así un</w:t>
      </w:r>
      <w:r w:rsidR="002A6566">
        <w:rPr>
          <w:rStyle w:val="InitialStyle"/>
        </w:rPr>
        <w:t xml:space="preserve"> plano de áreas críticas, el cual se encuentra bajo el manejo y custodia de la Dirección Jurídica y PH.</w:t>
      </w:r>
    </w:p>
    <w:p w14:paraId="274EA1A5" w14:textId="77777777" w:rsidR="002A6566" w:rsidRDefault="002A6566" w:rsidP="00084B94">
      <w:pPr>
        <w:pStyle w:val="Textopredeterminado"/>
        <w:tabs>
          <w:tab w:val="left" w:pos="7371"/>
        </w:tabs>
        <w:ind w:right="-660"/>
        <w:contextualSpacing/>
        <w:jc w:val="both"/>
        <w:rPr>
          <w:rStyle w:val="InitialStyle"/>
        </w:rPr>
      </w:pPr>
    </w:p>
    <w:p w14:paraId="0E9C11D5" w14:textId="77777777" w:rsidR="002A6566" w:rsidRDefault="002A6566" w:rsidP="00084B94">
      <w:pPr>
        <w:pStyle w:val="Textopredeterminado"/>
        <w:numPr>
          <w:ilvl w:val="0"/>
          <w:numId w:val="33"/>
        </w:numPr>
        <w:ind w:right="-660"/>
        <w:contextualSpacing/>
        <w:jc w:val="both"/>
        <w:rPr>
          <w:rStyle w:val="InitialStyle"/>
          <w:b/>
        </w:rPr>
      </w:pPr>
      <w:r>
        <w:rPr>
          <w:rStyle w:val="InitialStyle"/>
          <w:b/>
        </w:rPr>
        <w:t>Seguridad en los Procesos Relacionados con la Tecnología y la Información</w:t>
      </w:r>
    </w:p>
    <w:p w14:paraId="1464D885" w14:textId="77777777" w:rsidR="002A6566" w:rsidRDefault="002A6566" w:rsidP="00084B94">
      <w:pPr>
        <w:pStyle w:val="Textopredeterminado"/>
        <w:ind w:left="709" w:right="-660"/>
        <w:contextualSpacing/>
        <w:jc w:val="both"/>
        <w:rPr>
          <w:rStyle w:val="InitialStyle"/>
          <w:b/>
        </w:rPr>
      </w:pPr>
    </w:p>
    <w:p w14:paraId="6F5A3258" w14:textId="77777777" w:rsidR="002A6566" w:rsidRDefault="002A6566" w:rsidP="00084B94">
      <w:pPr>
        <w:pStyle w:val="Textopredeterminado"/>
        <w:ind w:right="-660"/>
        <w:contextualSpacing/>
        <w:jc w:val="both"/>
        <w:rPr>
          <w:rStyle w:val="InitialStyle"/>
          <w:rFonts w:eastAsiaTheme="minorHAnsi" w:cstheme="minorBidi"/>
          <w:noProof w:val="0"/>
          <w:szCs w:val="22"/>
          <w:lang w:eastAsia="en-US"/>
        </w:rPr>
      </w:pPr>
      <w:r w:rsidRPr="002F3D47">
        <w:rPr>
          <w:rStyle w:val="InitialStyle"/>
          <w:rFonts w:eastAsiaTheme="minorHAnsi" w:cstheme="minorBidi"/>
          <w:noProof w:val="0"/>
          <w:szCs w:val="22"/>
          <w:lang w:eastAsia="en-US"/>
        </w:rPr>
        <w:lastRenderedPageBreak/>
        <w:t>Con el fin de mantener la integridad, confidencialidad y disponibilidad de la documentación, la Zona Franca Internacional de Pereira S.A.S. Usuario Operador de Zona</w:t>
      </w:r>
      <w:r>
        <w:rPr>
          <w:rStyle w:val="InitialStyle"/>
          <w:rFonts w:eastAsiaTheme="minorHAnsi" w:cstheme="minorBidi"/>
          <w:noProof w:val="0"/>
          <w:szCs w:val="22"/>
          <w:lang w:eastAsia="en-US"/>
        </w:rPr>
        <w:t xml:space="preserve">s Francas establece dentro del </w:t>
      </w:r>
      <w:r w:rsidRPr="00FB1B92">
        <w:rPr>
          <w:rStyle w:val="InitialStyle"/>
          <w:rFonts w:eastAsiaTheme="minorHAnsi" w:cstheme="minorBidi"/>
          <w:b/>
          <w:noProof w:val="0"/>
          <w:szCs w:val="22"/>
          <w:lang w:eastAsia="en-US"/>
        </w:rPr>
        <w:t>Manual de Gestión de Tecnología e Informática (MA-TI-01)</w:t>
      </w:r>
      <w:r>
        <w:rPr>
          <w:rStyle w:val="InitialStyle"/>
          <w:rFonts w:eastAsiaTheme="minorHAnsi" w:cstheme="minorBidi"/>
          <w:noProof w:val="0"/>
          <w:szCs w:val="22"/>
          <w:lang w:eastAsia="en-US"/>
        </w:rPr>
        <w:t xml:space="preserve"> los lineamientos a cumplir por los colaboradores de la organización, con el fin de respaldar la información que soporta la implementación de los sistemas de gestión, apoyando dichos lineamientos con la </w:t>
      </w:r>
      <w:r w:rsidRPr="00FB1B92">
        <w:rPr>
          <w:rStyle w:val="InitialStyle"/>
          <w:rFonts w:eastAsiaTheme="minorHAnsi" w:cstheme="minorBidi"/>
          <w:b/>
          <w:noProof w:val="0"/>
          <w:szCs w:val="22"/>
          <w:lang w:eastAsia="en-US"/>
        </w:rPr>
        <w:t xml:space="preserve">política de uso y manejo de información confidencial (PE-TI-02) </w:t>
      </w:r>
      <w:r w:rsidRPr="00FB1B92">
        <w:rPr>
          <w:rStyle w:val="InitialStyle"/>
          <w:rFonts w:eastAsiaTheme="minorHAnsi" w:cstheme="minorBidi"/>
          <w:noProof w:val="0"/>
          <w:szCs w:val="22"/>
          <w:lang w:eastAsia="en-US"/>
        </w:rPr>
        <w:t>y la</w:t>
      </w:r>
      <w:r w:rsidRPr="00FB1B92">
        <w:rPr>
          <w:rStyle w:val="InitialStyle"/>
          <w:rFonts w:eastAsiaTheme="minorHAnsi" w:cstheme="minorBidi"/>
          <w:b/>
          <w:noProof w:val="0"/>
          <w:szCs w:val="22"/>
          <w:lang w:eastAsia="en-US"/>
        </w:rPr>
        <w:t xml:space="preserve"> política de uso de los recursos informáticos (PE-CL-01)</w:t>
      </w:r>
      <w:r>
        <w:rPr>
          <w:rStyle w:val="InitialStyle"/>
          <w:rFonts w:eastAsiaTheme="minorHAnsi" w:cstheme="minorBidi"/>
          <w:noProof w:val="0"/>
          <w:szCs w:val="22"/>
          <w:lang w:eastAsia="en-US"/>
        </w:rPr>
        <w:t>.</w:t>
      </w:r>
    </w:p>
    <w:p w14:paraId="654DD67C" w14:textId="77777777" w:rsidR="00333528" w:rsidRDefault="00333528" w:rsidP="00084B94">
      <w:pPr>
        <w:pStyle w:val="Textopredeterminado"/>
        <w:ind w:right="-660"/>
        <w:contextualSpacing/>
        <w:jc w:val="both"/>
        <w:rPr>
          <w:rStyle w:val="InitialStyle"/>
          <w:rFonts w:eastAsiaTheme="minorHAnsi" w:cstheme="minorBidi"/>
          <w:noProof w:val="0"/>
          <w:szCs w:val="22"/>
          <w:lang w:eastAsia="en-US"/>
        </w:rPr>
      </w:pPr>
    </w:p>
    <w:p w14:paraId="621D7655" w14:textId="77777777" w:rsidR="004C755E" w:rsidRDefault="004C755E" w:rsidP="00084B94">
      <w:pPr>
        <w:pStyle w:val="Textopredeterminado"/>
        <w:ind w:right="-660"/>
        <w:contextualSpacing/>
        <w:jc w:val="both"/>
        <w:rPr>
          <w:rStyle w:val="InitialStyle"/>
          <w:rFonts w:eastAsiaTheme="minorHAnsi" w:cstheme="minorBidi"/>
          <w:noProof w:val="0"/>
          <w:szCs w:val="22"/>
          <w:lang w:eastAsia="en-US"/>
        </w:rPr>
      </w:pPr>
    </w:p>
    <w:p w14:paraId="4C08A8A9" w14:textId="77777777" w:rsidR="00FB1B92" w:rsidRDefault="00FB1B92" w:rsidP="00FB1B92">
      <w:pPr>
        <w:pStyle w:val="Textopredeterminado"/>
        <w:ind w:right="-660"/>
        <w:contextualSpacing/>
        <w:jc w:val="both"/>
        <w:rPr>
          <w:rStyle w:val="InitialStyle"/>
          <w:rFonts w:eastAsiaTheme="minorHAnsi" w:cstheme="minorBidi"/>
          <w:b/>
          <w:noProof w:val="0"/>
          <w:szCs w:val="22"/>
          <w:lang w:eastAsia="en-US"/>
        </w:rPr>
      </w:pPr>
      <w:r>
        <w:rPr>
          <w:rStyle w:val="InitialStyle"/>
          <w:rFonts w:eastAsiaTheme="minorHAnsi" w:cstheme="minorBidi"/>
          <w:b/>
          <w:noProof w:val="0"/>
          <w:szCs w:val="22"/>
          <w:lang w:eastAsia="en-US"/>
        </w:rPr>
        <w:t>11. ANEXOS</w:t>
      </w:r>
    </w:p>
    <w:p w14:paraId="033B341D" w14:textId="77777777" w:rsidR="00FB1B92" w:rsidRDefault="00FB1B92" w:rsidP="00FB1B92">
      <w:pPr>
        <w:pStyle w:val="Textopredeterminado"/>
        <w:ind w:right="-660"/>
        <w:contextualSpacing/>
        <w:jc w:val="both"/>
        <w:rPr>
          <w:rStyle w:val="InitialStyle"/>
          <w:rFonts w:eastAsiaTheme="minorHAnsi" w:cstheme="minorBidi"/>
          <w:b/>
          <w:noProof w:val="0"/>
          <w:szCs w:val="22"/>
          <w:lang w:eastAsia="en-US"/>
        </w:rPr>
      </w:pPr>
    </w:p>
    <w:p w14:paraId="114AF269" w14:textId="77777777" w:rsidR="00FB1B92" w:rsidRDefault="00FB1B92" w:rsidP="00FB1B92">
      <w:pPr>
        <w:pStyle w:val="Textopredeterminado"/>
        <w:ind w:right="-660"/>
        <w:contextualSpacing/>
        <w:jc w:val="both"/>
        <w:rPr>
          <w:rStyle w:val="InitialStyle"/>
          <w:rFonts w:eastAsiaTheme="minorHAnsi" w:cstheme="minorBidi"/>
          <w:noProof w:val="0"/>
          <w:szCs w:val="22"/>
          <w:lang w:eastAsia="en-US"/>
        </w:rPr>
      </w:pPr>
      <w:r w:rsidRPr="00C8157B">
        <w:rPr>
          <w:rStyle w:val="InitialStyle"/>
          <w:rFonts w:eastAsiaTheme="minorHAnsi" w:cstheme="minorBidi"/>
          <w:noProof w:val="0"/>
          <w:szCs w:val="22"/>
          <w:lang w:eastAsia="en-US"/>
        </w:rPr>
        <w:t>PE-CL-08 matriz de partes interesadas</w:t>
      </w:r>
      <w:r>
        <w:rPr>
          <w:rStyle w:val="InitialStyle"/>
          <w:rFonts w:eastAsiaTheme="minorHAnsi" w:cstheme="minorBidi"/>
          <w:noProof w:val="0"/>
          <w:szCs w:val="22"/>
          <w:lang w:eastAsia="en-US"/>
        </w:rPr>
        <w:t>.</w:t>
      </w:r>
    </w:p>
    <w:p w14:paraId="034270A1" w14:textId="77777777" w:rsidR="00FB1B92" w:rsidRDefault="00FB1B92" w:rsidP="00FB1B92">
      <w:pPr>
        <w:pStyle w:val="Textopredeterminado"/>
        <w:ind w:right="-660"/>
        <w:contextualSpacing/>
        <w:jc w:val="both"/>
        <w:rPr>
          <w:rStyle w:val="InitialStyle"/>
          <w:noProof w:val="0"/>
          <w:lang w:val="es-ES_tradnl"/>
        </w:rPr>
      </w:pPr>
      <w:r>
        <w:rPr>
          <w:rStyle w:val="InitialStyle"/>
          <w:noProof w:val="0"/>
          <w:lang w:val="es-ES_tradnl"/>
        </w:rPr>
        <w:t>PE-CL-04 Mapa de Procesos.</w:t>
      </w:r>
    </w:p>
    <w:p w14:paraId="26E789BC" w14:textId="77777777" w:rsidR="00FB1B92" w:rsidRPr="00C8157B" w:rsidRDefault="00FB1B92" w:rsidP="00FB1B92">
      <w:pPr>
        <w:pStyle w:val="Textopredeterminado"/>
        <w:ind w:right="-660"/>
        <w:contextualSpacing/>
        <w:jc w:val="both"/>
        <w:rPr>
          <w:rStyle w:val="InitialStyle"/>
          <w:rFonts w:eastAsiaTheme="minorHAnsi" w:cstheme="minorBidi"/>
          <w:noProof w:val="0"/>
          <w:szCs w:val="22"/>
          <w:lang w:eastAsia="en-US"/>
        </w:rPr>
      </w:pPr>
      <w:r>
        <w:rPr>
          <w:rFonts w:ascii="Arial" w:hAnsi="Arial"/>
          <w:szCs w:val="24"/>
        </w:rPr>
        <w:t>PE-CL-05 Caracterización.</w:t>
      </w:r>
    </w:p>
    <w:p w14:paraId="1B9BC273" w14:textId="77777777" w:rsidR="00FB1B92" w:rsidRDefault="00FB1B92" w:rsidP="00FB1B92">
      <w:pPr>
        <w:pStyle w:val="Textopredeterminado"/>
        <w:ind w:right="-660"/>
        <w:contextualSpacing/>
        <w:jc w:val="both"/>
        <w:rPr>
          <w:rStyle w:val="InitialStyle"/>
          <w:rFonts w:eastAsiaTheme="minorHAnsi" w:cstheme="minorBidi"/>
          <w:noProof w:val="0"/>
          <w:szCs w:val="22"/>
          <w:lang w:eastAsia="en-US"/>
        </w:rPr>
      </w:pPr>
      <w:r w:rsidRPr="00C8157B">
        <w:rPr>
          <w:rFonts w:ascii="Arial" w:hAnsi="Arial" w:cs="Arial"/>
          <w:bCs/>
          <w:szCs w:val="24"/>
          <w:lang w:val="es-ES"/>
        </w:rPr>
        <w:t>PE-CL-06 Organigrama</w:t>
      </w:r>
      <w:r>
        <w:rPr>
          <w:rFonts w:ascii="Arial" w:hAnsi="Arial" w:cs="Arial"/>
          <w:bCs/>
          <w:szCs w:val="24"/>
          <w:lang w:val="es-ES"/>
        </w:rPr>
        <w:t>.</w:t>
      </w:r>
    </w:p>
    <w:p w14:paraId="417F7564" w14:textId="77777777" w:rsidR="00FB1B92" w:rsidRDefault="00FB1B92" w:rsidP="00FB1B92">
      <w:pPr>
        <w:pStyle w:val="Textopredeterminado"/>
        <w:ind w:right="-660"/>
        <w:contextualSpacing/>
        <w:jc w:val="both"/>
        <w:rPr>
          <w:rFonts w:ascii="Arial" w:hAnsi="Arial" w:cs="Arial"/>
          <w:bCs/>
          <w:szCs w:val="24"/>
        </w:rPr>
      </w:pPr>
      <w:r>
        <w:rPr>
          <w:rFonts w:ascii="Arial" w:hAnsi="Arial" w:cs="Arial"/>
          <w:bCs/>
          <w:szCs w:val="24"/>
        </w:rPr>
        <w:t>PE-CL-03 Política de Gestión Integrada.</w:t>
      </w:r>
    </w:p>
    <w:p w14:paraId="51C75F55" w14:textId="77777777" w:rsidR="00FB1B92" w:rsidRDefault="00FB1B92" w:rsidP="00FB1B92">
      <w:pPr>
        <w:pStyle w:val="Textopredeterminado"/>
        <w:ind w:right="-660"/>
        <w:contextualSpacing/>
        <w:jc w:val="both"/>
        <w:rPr>
          <w:rFonts w:ascii="Arial" w:hAnsi="Arial" w:cs="Arial"/>
          <w:szCs w:val="24"/>
        </w:rPr>
      </w:pPr>
      <w:r w:rsidRPr="00C8157B">
        <w:rPr>
          <w:rFonts w:ascii="Arial" w:hAnsi="Arial" w:cs="Arial"/>
          <w:szCs w:val="24"/>
        </w:rPr>
        <w:t>FO-GH-09 Perfil del cargo.</w:t>
      </w:r>
    </w:p>
    <w:p w14:paraId="68A13032" w14:textId="77777777" w:rsidR="00FB1B92" w:rsidRDefault="00FB1B92" w:rsidP="00FB1B92">
      <w:pPr>
        <w:pStyle w:val="Textopredeterminado"/>
        <w:ind w:right="-660"/>
        <w:contextualSpacing/>
        <w:jc w:val="both"/>
        <w:rPr>
          <w:rFonts w:ascii="Arial" w:hAnsi="Arial" w:cs="Arial"/>
          <w:bCs/>
          <w:szCs w:val="24"/>
          <w:lang w:val="es-ES"/>
        </w:rPr>
      </w:pPr>
      <w:r>
        <w:rPr>
          <w:rFonts w:ascii="Arial" w:hAnsi="Arial" w:cs="Arial"/>
          <w:bCs/>
          <w:szCs w:val="24"/>
          <w:lang w:val="es-ES"/>
        </w:rPr>
        <w:t>FO-ST-37 Roles y responsabilidades.</w:t>
      </w:r>
    </w:p>
    <w:p w14:paraId="0AC2D2B9" w14:textId="77777777" w:rsidR="00FB1B92" w:rsidRDefault="00FB1B92" w:rsidP="00FB1B92">
      <w:pPr>
        <w:pStyle w:val="Textopredeterminado"/>
        <w:ind w:right="-660"/>
        <w:contextualSpacing/>
        <w:jc w:val="both"/>
        <w:rPr>
          <w:rFonts w:ascii="Arial" w:hAnsi="Arial" w:cs="Arial"/>
          <w:szCs w:val="24"/>
        </w:rPr>
      </w:pPr>
      <w:r w:rsidRPr="00C8157B">
        <w:rPr>
          <w:rFonts w:ascii="Arial" w:hAnsi="Arial" w:cs="Arial"/>
          <w:szCs w:val="24"/>
        </w:rPr>
        <w:t>PR-CL-01 Gestión de Riesgos</w:t>
      </w:r>
      <w:r>
        <w:rPr>
          <w:rFonts w:ascii="Arial" w:hAnsi="Arial" w:cs="Arial"/>
          <w:szCs w:val="24"/>
        </w:rPr>
        <w:t xml:space="preserve"> y Oportunidades</w:t>
      </w:r>
      <w:r w:rsidRPr="00C8157B">
        <w:rPr>
          <w:rFonts w:ascii="Arial" w:hAnsi="Arial" w:cs="Arial"/>
          <w:szCs w:val="24"/>
        </w:rPr>
        <w:t>.</w:t>
      </w:r>
    </w:p>
    <w:p w14:paraId="6F1AAD8A" w14:textId="77777777" w:rsidR="00FB1B92" w:rsidRDefault="00FB1B92" w:rsidP="00FB1B92">
      <w:pPr>
        <w:pStyle w:val="Textopredeterminado"/>
        <w:ind w:right="-660"/>
        <w:contextualSpacing/>
        <w:jc w:val="both"/>
        <w:rPr>
          <w:rFonts w:ascii="Arial" w:hAnsi="Arial"/>
          <w:color w:val="000000"/>
          <w:szCs w:val="24"/>
          <w:lang w:eastAsia="es-ES_tradnl"/>
        </w:rPr>
      </w:pPr>
      <w:r w:rsidRPr="00C8157B">
        <w:rPr>
          <w:rFonts w:ascii="Arial" w:hAnsi="Arial"/>
          <w:color w:val="000000"/>
          <w:szCs w:val="24"/>
          <w:lang w:eastAsia="es-ES_tradnl"/>
        </w:rPr>
        <w:t>FO-CL-14 Matriz de Gestión de riesgos y Oportunidades.</w:t>
      </w:r>
    </w:p>
    <w:p w14:paraId="6D807905" w14:textId="77777777" w:rsidR="00FB1B92" w:rsidRDefault="00FB1B92" w:rsidP="00FB1B92">
      <w:pPr>
        <w:pStyle w:val="Textopredeterminado"/>
        <w:ind w:right="-660"/>
        <w:contextualSpacing/>
        <w:jc w:val="both"/>
        <w:rPr>
          <w:rFonts w:ascii="Arial" w:hAnsi="Arial"/>
          <w:color w:val="000000"/>
          <w:szCs w:val="24"/>
          <w:lang w:eastAsia="es-ES_tradnl"/>
        </w:rPr>
      </w:pPr>
      <w:r>
        <w:rPr>
          <w:rFonts w:ascii="Arial" w:hAnsi="Arial"/>
          <w:color w:val="000000"/>
          <w:szCs w:val="24"/>
          <w:lang w:eastAsia="es-ES_tradnl"/>
        </w:rPr>
        <w:t>PR-PH-04 Procedimiento de seguridad</w:t>
      </w:r>
    </w:p>
    <w:p w14:paraId="74AFB89D" w14:textId="595DA853" w:rsidR="00FB1B92" w:rsidRDefault="00CE518C" w:rsidP="00FB1B92">
      <w:pPr>
        <w:pStyle w:val="Textopredeterminado"/>
        <w:ind w:right="-660"/>
        <w:contextualSpacing/>
        <w:jc w:val="both"/>
        <w:rPr>
          <w:rFonts w:ascii="Arial" w:hAnsi="Arial"/>
          <w:color w:val="000000"/>
          <w:szCs w:val="24"/>
          <w:lang w:eastAsia="es-ES_tradnl"/>
        </w:rPr>
      </w:pPr>
      <w:r w:rsidRPr="00611AA3">
        <w:rPr>
          <w:rFonts w:ascii="Arial" w:hAnsi="Arial"/>
          <w:color w:val="000000"/>
          <w:szCs w:val="24"/>
          <w:lang w:eastAsia="es-ES_tradnl"/>
        </w:rPr>
        <w:t xml:space="preserve">FO-CL-15 Matriz de </w:t>
      </w:r>
      <w:r w:rsidR="009E411B">
        <w:rPr>
          <w:rFonts w:ascii="Arial" w:hAnsi="Arial"/>
          <w:color w:val="000000"/>
          <w:szCs w:val="24"/>
          <w:lang w:eastAsia="es-ES_tradnl"/>
        </w:rPr>
        <w:t>respuesta</w:t>
      </w:r>
      <w:r w:rsidRPr="00611AA3">
        <w:rPr>
          <w:rFonts w:ascii="Arial" w:hAnsi="Arial"/>
          <w:color w:val="000000"/>
          <w:szCs w:val="24"/>
          <w:lang w:eastAsia="es-ES_tradnl"/>
        </w:rPr>
        <w:t xml:space="preserve"> a</w:t>
      </w:r>
      <w:r w:rsidR="00FB1B92" w:rsidRPr="00611AA3">
        <w:rPr>
          <w:rFonts w:ascii="Arial" w:hAnsi="Arial"/>
          <w:color w:val="000000"/>
          <w:szCs w:val="24"/>
          <w:lang w:eastAsia="es-ES_tradnl"/>
        </w:rPr>
        <w:t xml:space="preserve"> eventos críticos.</w:t>
      </w:r>
    </w:p>
    <w:p w14:paraId="4584F915" w14:textId="48D55245" w:rsidR="007C7F5A" w:rsidRDefault="007C7F5A" w:rsidP="00FB1B92">
      <w:pPr>
        <w:pStyle w:val="Textopredeterminado"/>
        <w:ind w:right="-660"/>
        <w:contextualSpacing/>
        <w:jc w:val="both"/>
        <w:rPr>
          <w:rFonts w:ascii="Arial" w:hAnsi="Arial"/>
          <w:color w:val="000000"/>
          <w:szCs w:val="24"/>
          <w:lang w:eastAsia="es-ES_tradnl"/>
        </w:rPr>
      </w:pPr>
      <w:r>
        <w:rPr>
          <w:rFonts w:ascii="Arial" w:hAnsi="Arial"/>
          <w:color w:val="000000"/>
          <w:szCs w:val="24"/>
          <w:lang w:eastAsia="es-ES_tradnl"/>
        </w:rPr>
        <w:t>FO-CL-11 Índice de Revisión por la Dirección.</w:t>
      </w:r>
    </w:p>
    <w:p w14:paraId="22C709F2" w14:textId="0FAC8017" w:rsidR="007C7F5A" w:rsidRDefault="007C7F5A" w:rsidP="00FB1B92">
      <w:pPr>
        <w:pStyle w:val="Textopredeterminado"/>
        <w:ind w:right="-660"/>
        <w:contextualSpacing/>
        <w:jc w:val="both"/>
        <w:rPr>
          <w:rFonts w:ascii="Arial" w:hAnsi="Arial"/>
          <w:color w:val="000000"/>
          <w:szCs w:val="24"/>
          <w:lang w:eastAsia="es-ES_tradnl"/>
        </w:rPr>
      </w:pPr>
      <w:r>
        <w:rPr>
          <w:rFonts w:ascii="Arial" w:hAnsi="Arial"/>
          <w:color w:val="000000"/>
          <w:szCs w:val="24"/>
          <w:lang w:eastAsia="es-ES_tradnl"/>
        </w:rPr>
        <w:t>FO-CL-16 Programa de Seguridad.</w:t>
      </w:r>
    </w:p>
    <w:p w14:paraId="144A4C5C" w14:textId="77777777" w:rsidR="00FB1B92" w:rsidRDefault="00FB1B92" w:rsidP="00FB1B92">
      <w:pPr>
        <w:pStyle w:val="Textopredeterminado"/>
        <w:ind w:right="-660"/>
        <w:contextualSpacing/>
        <w:jc w:val="both"/>
        <w:rPr>
          <w:rFonts w:ascii="Arial" w:hAnsi="Arial"/>
          <w:color w:val="000000"/>
          <w:szCs w:val="24"/>
          <w:lang w:eastAsia="es-ES_tradnl"/>
        </w:rPr>
      </w:pPr>
      <w:r w:rsidRPr="00C8157B">
        <w:rPr>
          <w:rFonts w:ascii="Arial" w:hAnsi="Arial"/>
          <w:color w:val="000000"/>
          <w:szCs w:val="24"/>
          <w:lang w:eastAsia="es-ES_tradnl"/>
        </w:rPr>
        <w:t>PE-CL-10 Objetivos del Sistema de Gestión.</w:t>
      </w:r>
    </w:p>
    <w:p w14:paraId="01601980" w14:textId="77777777" w:rsidR="00FB1B92" w:rsidRDefault="00FB1B92" w:rsidP="00FB1B92">
      <w:pPr>
        <w:pStyle w:val="Textopredeterminado"/>
        <w:ind w:right="-660"/>
        <w:contextualSpacing/>
        <w:jc w:val="both"/>
        <w:rPr>
          <w:rFonts w:ascii="Arial" w:hAnsi="Arial"/>
          <w:color w:val="000000"/>
          <w:szCs w:val="24"/>
          <w:lang w:eastAsia="es-ES_tradnl"/>
        </w:rPr>
      </w:pPr>
      <w:r>
        <w:rPr>
          <w:rFonts w:ascii="Arial" w:hAnsi="Arial"/>
          <w:color w:val="000000"/>
          <w:szCs w:val="24"/>
          <w:lang w:eastAsia="es-ES_tradnl"/>
        </w:rPr>
        <w:t>PR-ST-08 Gestión del cambio.</w:t>
      </w:r>
    </w:p>
    <w:p w14:paraId="60773696" w14:textId="77777777" w:rsidR="00FB1B92" w:rsidRDefault="00FB1B92" w:rsidP="00FB1B92">
      <w:pPr>
        <w:pStyle w:val="Textopredeterminado"/>
        <w:ind w:right="-660"/>
        <w:contextualSpacing/>
        <w:jc w:val="both"/>
        <w:rPr>
          <w:rFonts w:ascii="Arial" w:hAnsi="Arial" w:cs="Arial"/>
          <w:szCs w:val="24"/>
        </w:rPr>
      </w:pPr>
      <w:r w:rsidRPr="00C8157B">
        <w:rPr>
          <w:rFonts w:ascii="Arial" w:hAnsi="Arial" w:cs="Arial"/>
          <w:szCs w:val="24"/>
        </w:rPr>
        <w:t>FO-FI-06 Ejecución/Proyección de presupuesto.</w:t>
      </w:r>
    </w:p>
    <w:p w14:paraId="5875F52D"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FO-GH-08 Plan anual de formación.</w:t>
      </w:r>
    </w:p>
    <w:p w14:paraId="404BB3A3" w14:textId="77777777" w:rsidR="00FB1B92" w:rsidRPr="00AB1732" w:rsidRDefault="00FB1B92" w:rsidP="00FB1B92">
      <w:pPr>
        <w:pStyle w:val="Textopredeterminado"/>
        <w:ind w:right="-660"/>
        <w:contextualSpacing/>
        <w:jc w:val="both"/>
        <w:rPr>
          <w:rFonts w:ascii="Arial" w:hAnsi="Arial" w:cs="Arial"/>
          <w:szCs w:val="24"/>
        </w:rPr>
      </w:pPr>
      <w:r w:rsidRPr="00AB1732">
        <w:rPr>
          <w:rFonts w:ascii="Arial" w:hAnsi="Arial" w:cs="Arial"/>
          <w:szCs w:val="24"/>
        </w:rPr>
        <w:t xml:space="preserve">FO-GH-01 Evaluación del periodo de prueba. </w:t>
      </w:r>
    </w:p>
    <w:p w14:paraId="33374A75" w14:textId="77777777" w:rsidR="00FB1B92" w:rsidRPr="00AB1732" w:rsidRDefault="00FB1B92" w:rsidP="00FB1B92">
      <w:pPr>
        <w:pStyle w:val="Textopredeterminado"/>
        <w:ind w:right="-660"/>
        <w:contextualSpacing/>
        <w:jc w:val="both"/>
        <w:rPr>
          <w:rFonts w:ascii="Arial" w:hAnsi="Arial" w:cs="Arial"/>
          <w:szCs w:val="24"/>
        </w:rPr>
      </w:pPr>
      <w:r w:rsidRPr="00AB1732">
        <w:rPr>
          <w:rFonts w:ascii="Arial" w:hAnsi="Arial" w:cs="Arial"/>
          <w:szCs w:val="24"/>
        </w:rPr>
        <w:t xml:space="preserve">FO-GH-24 Evaluación de desempeño. </w:t>
      </w:r>
    </w:p>
    <w:p w14:paraId="6B3046F7"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FO-GH-16 Plan de desarrollo individual.</w:t>
      </w:r>
    </w:p>
    <w:p w14:paraId="361F511D"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PE-CL-09 Matriz de comunicación.</w:t>
      </w:r>
    </w:p>
    <w:p w14:paraId="6A77A837"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PR-CL-03 Control de documentos.</w:t>
      </w:r>
    </w:p>
    <w:p w14:paraId="0B7D284A"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FO-CL-02 Listado maestro de documentos  externos.</w:t>
      </w:r>
    </w:p>
    <w:p w14:paraId="67BA9E43" w14:textId="4DA27A1C" w:rsidR="007C7F5A" w:rsidRDefault="00FB1B92" w:rsidP="00FB1B92">
      <w:pPr>
        <w:pStyle w:val="Textopredeterminado"/>
        <w:ind w:right="-660"/>
        <w:contextualSpacing/>
        <w:jc w:val="both"/>
        <w:rPr>
          <w:rFonts w:ascii="Arial" w:hAnsi="Arial"/>
          <w:color w:val="000000"/>
          <w:szCs w:val="24"/>
          <w:lang w:eastAsia="es-ES_tradnl"/>
        </w:rPr>
      </w:pPr>
      <w:r w:rsidRPr="00AB1732">
        <w:rPr>
          <w:rFonts w:ascii="Arial" w:hAnsi="Arial"/>
          <w:color w:val="000000"/>
          <w:szCs w:val="24"/>
          <w:lang w:eastAsia="es-ES_tradnl"/>
        </w:rPr>
        <w:t>PR-JU-02 Requisitos Legales.</w:t>
      </w:r>
    </w:p>
    <w:p w14:paraId="40535067" w14:textId="77777777" w:rsidR="00FB1B92" w:rsidRDefault="00FB1B92" w:rsidP="00FB1B92">
      <w:pPr>
        <w:pStyle w:val="Textopredeterminado"/>
        <w:ind w:right="-660"/>
        <w:contextualSpacing/>
        <w:jc w:val="both"/>
        <w:rPr>
          <w:rFonts w:ascii="Arial" w:hAnsi="Arial"/>
          <w:color w:val="000000"/>
          <w:szCs w:val="24"/>
          <w:lang w:eastAsia="es-ES_tradnl"/>
        </w:rPr>
      </w:pPr>
      <w:r w:rsidRPr="00AB1732">
        <w:rPr>
          <w:rFonts w:ascii="Arial" w:hAnsi="Arial"/>
          <w:color w:val="000000"/>
          <w:szCs w:val="24"/>
          <w:lang w:eastAsia="es-ES_tradnl"/>
        </w:rPr>
        <w:t>FO-JU-05 Matriz de Requisitos Legales.</w:t>
      </w:r>
    </w:p>
    <w:p w14:paraId="5740519D"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PR-GH-03 Procedimiento de Asociados de Negocio – Compras.</w:t>
      </w:r>
    </w:p>
    <w:p w14:paraId="2CEDE897" w14:textId="77777777" w:rsidR="005A67AD" w:rsidRDefault="00FB1B92" w:rsidP="00FB1B92">
      <w:pPr>
        <w:pStyle w:val="Textopredeterminado"/>
        <w:ind w:right="-660"/>
        <w:contextualSpacing/>
        <w:jc w:val="both"/>
        <w:rPr>
          <w:rFonts w:ascii="Arial" w:hAnsi="Arial" w:cs="Arial"/>
          <w:szCs w:val="24"/>
        </w:rPr>
      </w:pPr>
      <w:r w:rsidRPr="00AB1732">
        <w:rPr>
          <w:rFonts w:ascii="Arial" w:hAnsi="Arial" w:cs="Arial"/>
          <w:szCs w:val="24"/>
        </w:rPr>
        <w:t>PR-CL-19 Salidas No Conforme.</w:t>
      </w:r>
    </w:p>
    <w:p w14:paraId="14F0EBF2" w14:textId="3E00BA9A" w:rsidR="00FB1B92" w:rsidRDefault="00FB1B92" w:rsidP="00FB1B92">
      <w:pPr>
        <w:pStyle w:val="Textopredeterminado"/>
        <w:ind w:right="-660"/>
        <w:contextualSpacing/>
        <w:jc w:val="both"/>
        <w:rPr>
          <w:rStyle w:val="InitialStyle"/>
          <w:rFonts w:eastAsiaTheme="minorHAnsi" w:cstheme="minorBidi"/>
          <w:noProof w:val="0"/>
          <w:szCs w:val="22"/>
          <w:lang w:eastAsia="en-US"/>
        </w:rPr>
      </w:pPr>
      <w:r>
        <w:rPr>
          <w:rStyle w:val="InitialStyle"/>
          <w:rFonts w:eastAsiaTheme="minorHAnsi" w:cstheme="minorBidi"/>
          <w:noProof w:val="0"/>
          <w:szCs w:val="22"/>
          <w:lang w:eastAsia="en-US"/>
        </w:rPr>
        <w:lastRenderedPageBreak/>
        <w:t>PR-CL-16 Monitoreo y Medición.</w:t>
      </w:r>
    </w:p>
    <w:p w14:paraId="14915AD9" w14:textId="7F4F175B" w:rsidR="00FB1B92" w:rsidRDefault="00FB1B92" w:rsidP="00FB1B92">
      <w:pPr>
        <w:pStyle w:val="Textopredeterminado"/>
        <w:ind w:right="-660"/>
        <w:contextualSpacing/>
        <w:jc w:val="both"/>
        <w:rPr>
          <w:rFonts w:ascii="Arial" w:hAnsi="Arial" w:cs="Arial"/>
          <w:szCs w:val="24"/>
        </w:rPr>
      </w:pPr>
      <w:r w:rsidRPr="00FB1B92">
        <w:rPr>
          <w:rFonts w:ascii="Arial" w:hAnsi="Arial" w:cs="Arial"/>
          <w:szCs w:val="24"/>
        </w:rPr>
        <w:t>PR-CL-04 Auditorías internas.</w:t>
      </w:r>
    </w:p>
    <w:p w14:paraId="4A2B203B" w14:textId="26997F09" w:rsidR="00FB1B92" w:rsidRDefault="00FB1B92" w:rsidP="00FB1B92">
      <w:pPr>
        <w:pStyle w:val="Textopredeterminado"/>
        <w:ind w:right="-660"/>
        <w:contextualSpacing/>
        <w:jc w:val="both"/>
        <w:rPr>
          <w:rStyle w:val="InitialStyle"/>
        </w:rPr>
      </w:pPr>
      <w:r>
        <w:rPr>
          <w:rStyle w:val="InitialStyle"/>
        </w:rPr>
        <w:t>FO-JU-10 Matriz de Asociados de Negocio.</w:t>
      </w:r>
    </w:p>
    <w:p w14:paraId="49F0E92B" w14:textId="77777777" w:rsidR="00FB1B92" w:rsidRDefault="00FB1B92" w:rsidP="00FB1B92">
      <w:pPr>
        <w:pStyle w:val="Textopredeterminado"/>
        <w:ind w:right="-660"/>
        <w:contextualSpacing/>
        <w:jc w:val="both"/>
        <w:rPr>
          <w:rStyle w:val="InitialStyle"/>
        </w:rPr>
      </w:pPr>
      <w:r>
        <w:rPr>
          <w:rStyle w:val="InitialStyle"/>
        </w:rPr>
        <w:t>PR-CL-10 Politica de firmas y sellos.</w:t>
      </w:r>
    </w:p>
    <w:p w14:paraId="7B2DC989" w14:textId="317BDE53" w:rsidR="00FB1B92" w:rsidRDefault="00FB1B92" w:rsidP="00FB1B92">
      <w:pPr>
        <w:pStyle w:val="Textopredeterminado"/>
        <w:ind w:right="-660"/>
        <w:contextualSpacing/>
        <w:jc w:val="both"/>
        <w:rPr>
          <w:rStyle w:val="InitialStyle"/>
        </w:rPr>
      </w:pPr>
      <w:r>
        <w:rPr>
          <w:rStyle w:val="InitialStyle"/>
        </w:rPr>
        <w:t>FO-GH-06 Aactualizaciòn de datos.</w:t>
      </w:r>
    </w:p>
    <w:p w14:paraId="04FDDB10" w14:textId="77777777" w:rsidR="00FB1B92" w:rsidRDefault="00FB1B92" w:rsidP="00FB1B92">
      <w:pPr>
        <w:pStyle w:val="Textopredeterminado"/>
        <w:ind w:right="-660"/>
        <w:contextualSpacing/>
        <w:jc w:val="both"/>
        <w:rPr>
          <w:rFonts w:ascii="Arial" w:hAnsi="Arial" w:cs="Arial"/>
          <w:bCs/>
          <w:szCs w:val="24"/>
        </w:rPr>
      </w:pPr>
      <w:r w:rsidRPr="003E1784">
        <w:rPr>
          <w:rFonts w:ascii="Arial" w:hAnsi="Arial" w:cs="Arial"/>
          <w:bCs/>
          <w:szCs w:val="24"/>
        </w:rPr>
        <w:t>MA-OP-01</w:t>
      </w:r>
      <w:r>
        <w:rPr>
          <w:rFonts w:ascii="Arial" w:hAnsi="Arial" w:cs="Arial"/>
          <w:bCs/>
          <w:szCs w:val="24"/>
        </w:rPr>
        <w:t xml:space="preserve"> </w:t>
      </w:r>
      <w:r w:rsidRPr="003E1784">
        <w:rPr>
          <w:rFonts w:ascii="Arial" w:hAnsi="Arial" w:cs="Arial"/>
          <w:bCs/>
          <w:szCs w:val="24"/>
        </w:rPr>
        <w:t>Manual de Operaciones</w:t>
      </w:r>
      <w:r>
        <w:rPr>
          <w:rFonts w:ascii="Arial" w:hAnsi="Arial" w:cs="Arial"/>
          <w:bCs/>
          <w:szCs w:val="24"/>
        </w:rPr>
        <w:t>.</w:t>
      </w:r>
    </w:p>
    <w:p w14:paraId="4D3FCAB4" w14:textId="3412B5F2" w:rsidR="00FB1B92" w:rsidRDefault="00FB1B92" w:rsidP="00FB1B92">
      <w:pPr>
        <w:pStyle w:val="Textopredeterminado"/>
        <w:ind w:right="-660"/>
        <w:contextualSpacing/>
        <w:jc w:val="both"/>
        <w:rPr>
          <w:rFonts w:ascii="Arial" w:hAnsi="Arial" w:cs="Arial"/>
          <w:bCs/>
          <w:szCs w:val="24"/>
        </w:rPr>
      </w:pPr>
      <w:r>
        <w:rPr>
          <w:rFonts w:ascii="Arial" w:hAnsi="Arial" w:cs="Arial"/>
          <w:bCs/>
          <w:szCs w:val="24"/>
        </w:rPr>
        <w:t>PR-OP-07 Procedimiento inspección de mercancias.</w:t>
      </w:r>
    </w:p>
    <w:p w14:paraId="4CDACB59" w14:textId="550430CB" w:rsidR="00FB1B92" w:rsidRDefault="00FB1B92" w:rsidP="00FB1B92">
      <w:pPr>
        <w:pStyle w:val="Textopredeterminado"/>
        <w:ind w:right="-660"/>
        <w:contextualSpacing/>
        <w:jc w:val="both"/>
        <w:rPr>
          <w:rStyle w:val="InitialStyle"/>
        </w:rPr>
      </w:pPr>
      <w:r>
        <w:rPr>
          <w:rStyle w:val="InitialStyle"/>
        </w:rPr>
        <w:t>MA-GH-01 Manual de Gestiòn Administrativa.</w:t>
      </w:r>
    </w:p>
    <w:p w14:paraId="3C4E1EE2" w14:textId="77E37F0E" w:rsidR="00FB1B92" w:rsidRDefault="00FB1B92" w:rsidP="00FB1B92">
      <w:pPr>
        <w:pStyle w:val="Textopredeterminado"/>
        <w:ind w:right="-660"/>
        <w:contextualSpacing/>
        <w:jc w:val="both"/>
        <w:rPr>
          <w:rStyle w:val="InitialStyle"/>
        </w:rPr>
      </w:pPr>
      <w:r>
        <w:rPr>
          <w:rStyle w:val="InitialStyle"/>
        </w:rPr>
        <w:t xml:space="preserve">PR-ST-05 Programa </w:t>
      </w:r>
      <w:r w:rsidR="008F3EFC">
        <w:rPr>
          <w:rStyle w:val="InitialStyle"/>
        </w:rPr>
        <w:t>para prevenir el consumo de sustancias psicoactivas</w:t>
      </w:r>
      <w:r>
        <w:rPr>
          <w:rStyle w:val="InitialStyle"/>
        </w:rPr>
        <w:t>.</w:t>
      </w:r>
    </w:p>
    <w:p w14:paraId="1A260B0A" w14:textId="12F650DF" w:rsidR="00FB1B92" w:rsidRDefault="00FB1B92" w:rsidP="00FB1B92">
      <w:pPr>
        <w:pStyle w:val="Textopredeterminado"/>
        <w:ind w:right="-660"/>
        <w:contextualSpacing/>
        <w:jc w:val="both"/>
        <w:rPr>
          <w:rStyle w:val="InitialStyle"/>
        </w:rPr>
      </w:pPr>
      <w:r>
        <w:rPr>
          <w:rStyle w:val="InitialStyle"/>
        </w:rPr>
        <w:t>PR-</w:t>
      </w:r>
      <w:r w:rsidR="003F0B83">
        <w:rPr>
          <w:rStyle w:val="InitialStyle"/>
        </w:rPr>
        <w:t>JU</w:t>
      </w:r>
      <w:r>
        <w:rPr>
          <w:rStyle w:val="InitialStyle"/>
        </w:rPr>
        <w:t>-0</w:t>
      </w:r>
      <w:r w:rsidR="003F0B83">
        <w:rPr>
          <w:rStyle w:val="InitialStyle"/>
        </w:rPr>
        <w:t>3</w:t>
      </w:r>
      <w:r>
        <w:rPr>
          <w:rStyle w:val="InitialStyle"/>
        </w:rPr>
        <w:t xml:space="preserve"> Programa de prevención del riesgo de corrupción y soborno.</w:t>
      </w:r>
    </w:p>
    <w:p w14:paraId="770CF7BA" w14:textId="09F42B1A" w:rsidR="00DE30CC" w:rsidRDefault="00DE30CC" w:rsidP="00FB1B92">
      <w:pPr>
        <w:pStyle w:val="Textopredeterminado"/>
        <w:ind w:right="-660"/>
        <w:contextualSpacing/>
        <w:jc w:val="both"/>
        <w:rPr>
          <w:rStyle w:val="InitialStyle"/>
        </w:rPr>
      </w:pPr>
      <w:r>
        <w:rPr>
          <w:rStyle w:val="InitialStyle"/>
        </w:rPr>
        <w:t>PR-PH-03 Procedimiento de ingreso para empleados, proveedores, visitantes, contratistas y transportistas.</w:t>
      </w:r>
    </w:p>
    <w:p w14:paraId="3D65EAF9" w14:textId="3544ABE3" w:rsidR="00DE30CC" w:rsidRDefault="00DE30CC" w:rsidP="00FB1B92">
      <w:pPr>
        <w:pStyle w:val="Textopredeterminado"/>
        <w:ind w:right="-660"/>
        <w:contextualSpacing/>
        <w:jc w:val="both"/>
        <w:rPr>
          <w:rStyle w:val="InitialStyle"/>
        </w:rPr>
      </w:pPr>
      <w:r>
        <w:rPr>
          <w:rStyle w:val="InitialStyle"/>
        </w:rPr>
        <w:t>PR-PH-02 Política de llaves y claves de acceso.</w:t>
      </w:r>
    </w:p>
    <w:p w14:paraId="0A77E97A" w14:textId="19A09A54" w:rsidR="00DE30CC" w:rsidRDefault="00DE30CC" w:rsidP="00FB1B92">
      <w:pPr>
        <w:pStyle w:val="Textopredeterminado"/>
        <w:ind w:right="-660"/>
        <w:contextualSpacing/>
        <w:jc w:val="both"/>
        <w:rPr>
          <w:rStyle w:val="InitialStyle"/>
          <w:rFonts w:eastAsiaTheme="minorHAnsi" w:cstheme="minorBidi"/>
          <w:noProof w:val="0"/>
          <w:szCs w:val="22"/>
          <w:lang w:eastAsia="en-US"/>
        </w:rPr>
      </w:pPr>
      <w:r w:rsidRPr="002F3D47">
        <w:rPr>
          <w:rStyle w:val="InitialStyle"/>
          <w:rFonts w:eastAsiaTheme="minorHAnsi" w:cstheme="minorBidi"/>
          <w:noProof w:val="0"/>
          <w:szCs w:val="22"/>
          <w:lang w:eastAsia="en-US"/>
        </w:rPr>
        <w:t>MA-TI-01</w:t>
      </w:r>
      <w:r>
        <w:rPr>
          <w:rStyle w:val="InitialStyle"/>
          <w:rFonts w:eastAsiaTheme="minorHAnsi" w:cstheme="minorBidi"/>
          <w:noProof w:val="0"/>
          <w:szCs w:val="22"/>
          <w:lang w:eastAsia="en-US"/>
        </w:rPr>
        <w:t xml:space="preserve"> Manual de G</w:t>
      </w:r>
      <w:r w:rsidRPr="002F3D47">
        <w:rPr>
          <w:rStyle w:val="InitialStyle"/>
          <w:rFonts w:eastAsiaTheme="minorHAnsi" w:cstheme="minorBidi"/>
          <w:noProof w:val="0"/>
          <w:szCs w:val="22"/>
          <w:lang w:eastAsia="en-US"/>
        </w:rPr>
        <w:t xml:space="preserve">estión de Tecnología </w:t>
      </w:r>
      <w:r>
        <w:rPr>
          <w:rStyle w:val="InitialStyle"/>
          <w:rFonts w:eastAsiaTheme="minorHAnsi" w:cstheme="minorBidi"/>
          <w:noProof w:val="0"/>
          <w:szCs w:val="22"/>
          <w:lang w:eastAsia="en-US"/>
        </w:rPr>
        <w:t>e Informática.</w:t>
      </w:r>
    </w:p>
    <w:p w14:paraId="264B914C" w14:textId="3C11D5C5" w:rsidR="003E23DE" w:rsidRDefault="00DE30CC" w:rsidP="00DE30CC">
      <w:pPr>
        <w:pStyle w:val="Textopredeterminado"/>
        <w:ind w:right="-660"/>
        <w:contextualSpacing/>
        <w:jc w:val="both"/>
        <w:rPr>
          <w:rStyle w:val="InitialStyle"/>
          <w:rFonts w:eastAsiaTheme="minorHAnsi" w:cstheme="minorBidi"/>
          <w:noProof w:val="0"/>
          <w:szCs w:val="22"/>
          <w:lang w:eastAsia="en-US"/>
        </w:rPr>
      </w:pPr>
      <w:r>
        <w:rPr>
          <w:rStyle w:val="InitialStyle"/>
          <w:rFonts w:eastAsiaTheme="minorHAnsi" w:cstheme="minorBidi"/>
          <w:noProof w:val="0"/>
          <w:szCs w:val="22"/>
          <w:lang w:eastAsia="en-US"/>
        </w:rPr>
        <w:t>PE-TI-02 Política de uso y manejo de información confidencial.</w:t>
      </w:r>
    </w:p>
    <w:p w14:paraId="59296EFE" w14:textId="4015CF15" w:rsidR="003E23DE" w:rsidRDefault="00DE30CC" w:rsidP="00DE30CC">
      <w:pPr>
        <w:pStyle w:val="Textopredeterminado"/>
        <w:ind w:right="-660"/>
        <w:contextualSpacing/>
        <w:jc w:val="both"/>
        <w:rPr>
          <w:rStyle w:val="InitialStyle"/>
          <w:rFonts w:eastAsiaTheme="minorHAnsi" w:cstheme="minorBidi"/>
          <w:noProof w:val="0"/>
          <w:szCs w:val="22"/>
          <w:lang w:eastAsia="en-US"/>
        </w:rPr>
      </w:pPr>
      <w:r>
        <w:rPr>
          <w:rStyle w:val="InitialStyle"/>
          <w:rFonts w:eastAsiaTheme="minorHAnsi" w:cstheme="minorBidi"/>
          <w:noProof w:val="0"/>
          <w:szCs w:val="22"/>
          <w:lang w:eastAsia="en-US"/>
        </w:rPr>
        <w:t>PE-CL-01 Política de uso de los recursos informáticos.</w:t>
      </w:r>
    </w:p>
    <w:p w14:paraId="3D03864E" w14:textId="77777777" w:rsidR="005A67AD" w:rsidRDefault="005A67AD" w:rsidP="00DE30CC">
      <w:pPr>
        <w:pStyle w:val="Textopredeterminado"/>
        <w:ind w:right="-660"/>
        <w:contextualSpacing/>
        <w:jc w:val="both"/>
        <w:rPr>
          <w:rStyle w:val="InitialStyle"/>
          <w:rFonts w:eastAsiaTheme="minorHAnsi" w:cstheme="minorBidi"/>
          <w:noProof w:val="0"/>
          <w:szCs w:val="22"/>
          <w:lang w:eastAsia="en-US"/>
        </w:rPr>
      </w:pPr>
    </w:p>
    <w:p w14:paraId="4B442871" w14:textId="77777777" w:rsidR="005A67AD" w:rsidRDefault="005A67AD" w:rsidP="00DE30CC">
      <w:pPr>
        <w:pStyle w:val="Textopredeterminado"/>
        <w:ind w:right="-660"/>
        <w:contextualSpacing/>
        <w:jc w:val="both"/>
        <w:rPr>
          <w:rStyle w:val="InitialStyle"/>
          <w:rFonts w:eastAsiaTheme="minorHAnsi" w:cstheme="minorBidi"/>
          <w:noProof w:val="0"/>
          <w:szCs w:val="22"/>
          <w:lang w:eastAsia="en-US"/>
        </w:rPr>
      </w:pPr>
    </w:p>
    <w:p w14:paraId="10D0432E" w14:textId="77777777" w:rsidR="005A67AD" w:rsidRDefault="005A67AD" w:rsidP="00DE30CC">
      <w:pPr>
        <w:pStyle w:val="Textopredeterminado"/>
        <w:ind w:right="-660"/>
        <w:contextualSpacing/>
        <w:jc w:val="both"/>
        <w:rPr>
          <w:rStyle w:val="InitialStyle"/>
          <w:rFonts w:eastAsiaTheme="minorHAnsi" w:cstheme="minorBidi"/>
          <w:noProof w:val="0"/>
          <w:szCs w:val="22"/>
          <w:lang w:eastAsia="en-US"/>
        </w:rPr>
      </w:pPr>
    </w:p>
    <w:p w14:paraId="20AE042B" w14:textId="77777777" w:rsidR="005A67AD" w:rsidRDefault="005A67AD" w:rsidP="00DE30CC">
      <w:pPr>
        <w:pStyle w:val="Textopredeterminado"/>
        <w:ind w:right="-660"/>
        <w:contextualSpacing/>
        <w:jc w:val="both"/>
        <w:rPr>
          <w:rStyle w:val="InitialStyle"/>
          <w:rFonts w:eastAsiaTheme="minorHAnsi" w:cstheme="minorBidi"/>
          <w:noProof w:val="0"/>
          <w:szCs w:val="22"/>
          <w:lang w:eastAsia="en-US"/>
        </w:rPr>
      </w:pPr>
    </w:p>
    <w:tbl>
      <w:tblPr>
        <w:tblpPr w:leftFromText="141" w:rightFromText="141" w:vertAnchor="page" w:horzAnchor="margin" w:tblpY="3376"/>
        <w:tblW w:w="8637" w:type="dxa"/>
        <w:tblLayout w:type="fixed"/>
        <w:tblCellMar>
          <w:left w:w="70" w:type="dxa"/>
          <w:right w:w="70" w:type="dxa"/>
        </w:tblCellMar>
        <w:tblLook w:val="04A0" w:firstRow="1" w:lastRow="0" w:firstColumn="1" w:lastColumn="0" w:noHBand="0" w:noVBand="1"/>
      </w:tblPr>
      <w:tblGrid>
        <w:gridCol w:w="1270"/>
        <w:gridCol w:w="1495"/>
        <w:gridCol w:w="5872"/>
      </w:tblGrid>
      <w:tr w:rsidR="002A6566" w:rsidRPr="00E606BA" w14:paraId="4E17623D" w14:textId="77777777" w:rsidTr="00D75DBE">
        <w:trPr>
          <w:trHeight w:val="580"/>
        </w:trPr>
        <w:tc>
          <w:tcPr>
            <w:tcW w:w="863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5D59739" w14:textId="360338DF" w:rsidR="002A6566" w:rsidRPr="00E606BA" w:rsidRDefault="002A6566" w:rsidP="004C1929">
            <w:pPr>
              <w:spacing w:after="0" w:line="240" w:lineRule="auto"/>
              <w:jc w:val="center"/>
              <w:rPr>
                <w:rFonts w:ascii="Arial" w:hAnsi="Arial" w:cs="Arial"/>
                <w:b/>
                <w:bCs/>
                <w:color w:val="000000"/>
                <w:sz w:val="24"/>
                <w:szCs w:val="24"/>
                <w:lang w:eastAsia="es-ES"/>
              </w:rPr>
            </w:pPr>
            <w:r w:rsidRPr="00E606BA">
              <w:rPr>
                <w:rFonts w:ascii="Arial" w:hAnsi="Arial" w:cs="Arial"/>
                <w:b/>
                <w:bCs/>
                <w:color w:val="000000"/>
                <w:sz w:val="24"/>
                <w:szCs w:val="24"/>
                <w:lang w:eastAsia="es-ES"/>
              </w:rPr>
              <w:lastRenderedPageBreak/>
              <w:t>6. Control de Cambios</w:t>
            </w:r>
          </w:p>
        </w:tc>
      </w:tr>
      <w:tr w:rsidR="002A6566" w:rsidRPr="00E606BA" w14:paraId="104607D8" w14:textId="77777777" w:rsidTr="00D75DBE">
        <w:trPr>
          <w:trHeight w:val="670"/>
        </w:trPr>
        <w:tc>
          <w:tcPr>
            <w:tcW w:w="1270" w:type="dxa"/>
            <w:tcBorders>
              <w:top w:val="nil"/>
              <w:left w:val="single" w:sz="8" w:space="0" w:color="auto"/>
              <w:bottom w:val="single" w:sz="4" w:space="0" w:color="auto"/>
              <w:right w:val="nil"/>
            </w:tcBorders>
            <w:shd w:val="clear" w:color="auto" w:fill="auto"/>
            <w:noWrap/>
            <w:vAlign w:val="center"/>
            <w:hideMark/>
          </w:tcPr>
          <w:p w14:paraId="722093A7" w14:textId="77777777" w:rsidR="002A6566" w:rsidRPr="00E606BA" w:rsidRDefault="002A6566" w:rsidP="00084B94">
            <w:pPr>
              <w:spacing w:after="0" w:line="240" w:lineRule="auto"/>
              <w:jc w:val="both"/>
              <w:rPr>
                <w:rFonts w:ascii="Arial" w:hAnsi="Arial" w:cs="Arial"/>
                <w:b/>
                <w:bCs/>
                <w:color w:val="000000"/>
                <w:sz w:val="24"/>
                <w:szCs w:val="24"/>
                <w:lang w:eastAsia="es-ES"/>
              </w:rPr>
            </w:pPr>
            <w:r w:rsidRPr="00E606BA">
              <w:rPr>
                <w:rFonts w:ascii="Arial" w:hAnsi="Arial" w:cs="Arial"/>
                <w:b/>
                <w:bCs/>
                <w:color w:val="000000"/>
                <w:sz w:val="24"/>
                <w:szCs w:val="24"/>
                <w:lang w:eastAsia="es-ES"/>
              </w:rPr>
              <w:t xml:space="preserve"> Versión </w:t>
            </w:r>
          </w:p>
        </w:tc>
        <w:tc>
          <w:tcPr>
            <w:tcW w:w="1495" w:type="dxa"/>
            <w:tcBorders>
              <w:top w:val="nil"/>
              <w:left w:val="single" w:sz="8" w:space="0" w:color="auto"/>
              <w:bottom w:val="single" w:sz="4" w:space="0" w:color="auto"/>
              <w:right w:val="single" w:sz="8" w:space="0" w:color="auto"/>
            </w:tcBorders>
            <w:shd w:val="clear" w:color="auto" w:fill="auto"/>
            <w:noWrap/>
            <w:vAlign w:val="center"/>
            <w:hideMark/>
          </w:tcPr>
          <w:p w14:paraId="66CD512C" w14:textId="77777777" w:rsidR="002A6566" w:rsidRPr="00E606BA" w:rsidRDefault="002A6566" w:rsidP="00084B94">
            <w:pPr>
              <w:spacing w:after="0" w:line="240" w:lineRule="auto"/>
              <w:jc w:val="both"/>
              <w:rPr>
                <w:rFonts w:ascii="Arial" w:hAnsi="Arial" w:cs="Arial"/>
                <w:b/>
                <w:bCs/>
                <w:color w:val="000000"/>
                <w:sz w:val="24"/>
                <w:szCs w:val="24"/>
                <w:lang w:eastAsia="es-ES"/>
              </w:rPr>
            </w:pPr>
            <w:r w:rsidRPr="00E606BA">
              <w:rPr>
                <w:rFonts w:ascii="Arial" w:hAnsi="Arial" w:cs="Arial"/>
                <w:b/>
                <w:bCs/>
                <w:color w:val="000000"/>
                <w:sz w:val="24"/>
                <w:szCs w:val="24"/>
                <w:lang w:eastAsia="es-ES"/>
              </w:rPr>
              <w:t>Fecha</w:t>
            </w:r>
          </w:p>
        </w:tc>
        <w:tc>
          <w:tcPr>
            <w:tcW w:w="5872" w:type="dxa"/>
            <w:tcBorders>
              <w:top w:val="nil"/>
              <w:left w:val="nil"/>
              <w:bottom w:val="single" w:sz="4" w:space="0" w:color="auto"/>
              <w:right w:val="single" w:sz="8" w:space="0" w:color="auto"/>
            </w:tcBorders>
            <w:shd w:val="clear" w:color="auto" w:fill="auto"/>
            <w:noWrap/>
            <w:vAlign w:val="center"/>
            <w:hideMark/>
          </w:tcPr>
          <w:p w14:paraId="6DAFE737" w14:textId="77777777" w:rsidR="002A6566" w:rsidRPr="00E606BA" w:rsidRDefault="002A6566" w:rsidP="00084B94">
            <w:pPr>
              <w:spacing w:after="0" w:line="240" w:lineRule="auto"/>
              <w:jc w:val="both"/>
              <w:rPr>
                <w:rFonts w:ascii="Arial" w:hAnsi="Arial" w:cs="Arial"/>
                <w:b/>
                <w:bCs/>
                <w:color w:val="000000"/>
                <w:sz w:val="24"/>
                <w:szCs w:val="24"/>
                <w:lang w:eastAsia="es-ES"/>
              </w:rPr>
            </w:pPr>
            <w:r w:rsidRPr="00E606BA">
              <w:rPr>
                <w:rFonts w:ascii="Arial" w:hAnsi="Arial" w:cs="Arial"/>
                <w:b/>
                <w:bCs/>
                <w:color w:val="000000"/>
                <w:sz w:val="24"/>
                <w:szCs w:val="24"/>
                <w:lang w:eastAsia="es-ES"/>
              </w:rPr>
              <w:t>Cambios con respecto a la versión anterior</w:t>
            </w:r>
          </w:p>
        </w:tc>
      </w:tr>
      <w:tr w:rsidR="002A6566" w:rsidRPr="00E606BA" w14:paraId="7E3C3395" w14:textId="77777777" w:rsidTr="00DE30CC">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A79B72" w14:textId="77777777" w:rsidR="002A6566" w:rsidRPr="00E606BA" w:rsidRDefault="002A6566" w:rsidP="00DE30CC">
            <w:pPr>
              <w:spacing w:after="0" w:line="240" w:lineRule="auto"/>
              <w:jc w:val="center"/>
              <w:rPr>
                <w:rFonts w:ascii="Arial" w:hAnsi="Arial" w:cs="Arial"/>
                <w:bCs/>
                <w:color w:val="000000"/>
                <w:sz w:val="24"/>
                <w:szCs w:val="24"/>
                <w:lang w:eastAsia="es-ES"/>
              </w:rPr>
            </w:pPr>
            <w:r w:rsidRPr="00E606BA">
              <w:rPr>
                <w:rFonts w:ascii="Arial" w:hAnsi="Arial" w:cs="Arial"/>
                <w:bCs/>
                <w:color w:val="000000"/>
                <w:sz w:val="24"/>
                <w:szCs w:val="24"/>
                <w:lang w:eastAsia="es-ES"/>
              </w:rPr>
              <w:t>2</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03442C" w14:textId="5D41C3C1" w:rsidR="002A6566" w:rsidRPr="00E606BA" w:rsidRDefault="00DE30CC" w:rsidP="00DE30CC">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21</w:t>
            </w:r>
            <w:r w:rsidR="002A6566">
              <w:rPr>
                <w:rFonts w:ascii="Arial" w:hAnsi="Arial" w:cs="Arial"/>
                <w:bCs/>
                <w:color w:val="000000"/>
                <w:sz w:val="24"/>
                <w:szCs w:val="24"/>
                <w:lang w:eastAsia="es-ES"/>
              </w:rPr>
              <w:t>/05</w:t>
            </w:r>
            <w:r w:rsidR="002A6566" w:rsidRPr="00E606BA">
              <w:rPr>
                <w:rFonts w:ascii="Arial" w:hAnsi="Arial" w:cs="Arial"/>
                <w:bCs/>
                <w:color w:val="000000"/>
                <w:sz w:val="24"/>
                <w:szCs w:val="24"/>
                <w:lang w:eastAsia="es-ES"/>
              </w:rPr>
              <w:t>/1</w:t>
            </w:r>
            <w:r>
              <w:rPr>
                <w:rFonts w:ascii="Arial" w:hAnsi="Arial" w:cs="Arial"/>
                <w:bCs/>
                <w:color w:val="000000"/>
                <w:sz w:val="24"/>
                <w:szCs w:val="24"/>
                <w:lang w:eastAsia="es-ES"/>
              </w:rPr>
              <w:t>9</w:t>
            </w:r>
          </w:p>
        </w:tc>
        <w:tc>
          <w:tcPr>
            <w:tcW w:w="58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5B2B12" w14:textId="77777777" w:rsidR="002A6566" w:rsidRPr="002F3D47" w:rsidRDefault="002A6566"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color w:val="000000"/>
                <w:sz w:val="24"/>
                <w:szCs w:val="24"/>
                <w:lang w:val="es-ES"/>
              </w:rPr>
            </w:pPr>
            <w:r>
              <w:rPr>
                <w:rFonts w:ascii="Arial" w:hAnsi="Arial" w:cs="Arial"/>
              </w:rPr>
              <w:t>En el numeral 3 se realiza la actualización de la visión</w:t>
            </w:r>
            <w:r w:rsidRPr="00E606BA">
              <w:rPr>
                <w:rFonts w:ascii="Arial" w:hAnsi="Arial" w:cs="Arial"/>
              </w:rPr>
              <w:t>.</w:t>
            </w:r>
          </w:p>
          <w:p w14:paraId="4A901845" w14:textId="77777777" w:rsidR="002A6566" w:rsidRDefault="002A6566" w:rsidP="00084B94">
            <w:pPr>
              <w:pStyle w:val="Prrafodelista"/>
              <w:spacing w:after="0"/>
              <w:ind w:left="397" w:right="170"/>
              <w:jc w:val="both"/>
              <w:rPr>
                <w:rFonts w:ascii="Arial" w:hAnsi="Arial" w:cs="Arial"/>
                <w:bCs/>
                <w:sz w:val="24"/>
                <w:szCs w:val="24"/>
              </w:rPr>
            </w:pPr>
            <w:r>
              <w:rPr>
                <w:rFonts w:ascii="Arial" w:hAnsi="Arial" w:cs="Arial"/>
                <w:color w:val="000000"/>
                <w:sz w:val="24"/>
                <w:szCs w:val="24"/>
                <w:lang w:val="es-ES"/>
              </w:rPr>
              <w:t>En el numeral 4.1 se redacta el contexto de la organización cambiando los párrafos “</w:t>
            </w:r>
            <w:r>
              <w:rPr>
                <w:rFonts w:ascii="Arial" w:hAnsi="Arial" w:cs="Arial"/>
                <w:bCs/>
                <w:sz w:val="24"/>
                <w:szCs w:val="24"/>
              </w:rPr>
              <w:t xml:space="preserve">En ambiente de revisión por la dirección se establece el contexto de la organización para el establecimiento de retos empresariales que son transformados en los objetivos del sistema, los cuales son desarrollados por los líderes de cada proceso. </w:t>
            </w:r>
          </w:p>
          <w:p w14:paraId="14FFFAE4" w14:textId="77777777" w:rsidR="002A6566" w:rsidRDefault="002A6566" w:rsidP="00084B94">
            <w:pPr>
              <w:pStyle w:val="Prrafodelista"/>
              <w:spacing w:after="0"/>
              <w:ind w:left="397" w:right="170"/>
              <w:jc w:val="both"/>
              <w:rPr>
                <w:rFonts w:ascii="Arial" w:hAnsi="Arial" w:cs="Arial"/>
                <w:bCs/>
                <w:sz w:val="24"/>
                <w:szCs w:val="24"/>
              </w:rPr>
            </w:pPr>
            <w:r>
              <w:rPr>
                <w:rFonts w:ascii="Arial" w:hAnsi="Arial" w:cs="Arial"/>
                <w:bCs/>
                <w:sz w:val="24"/>
                <w:szCs w:val="24"/>
              </w:rPr>
              <w:t xml:space="preserve">Para el logro de los objetivos se establecen actividades mediante las cuales se aprovechan las cuestiones internas y externas que afectan de forma positiva el sistema de gestión y se tratan aquellos que lo impactan de manera negativa”. </w:t>
            </w:r>
          </w:p>
          <w:p w14:paraId="3B48BEEA" w14:textId="77777777" w:rsidR="002A6566" w:rsidRDefault="002A6566" w:rsidP="00084B94">
            <w:pPr>
              <w:spacing w:after="0"/>
              <w:ind w:left="397" w:right="170"/>
              <w:jc w:val="both"/>
              <w:rPr>
                <w:rFonts w:ascii="Arial" w:hAnsi="Arial" w:cs="Arial"/>
                <w:color w:val="000000"/>
                <w:sz w:val="24"/>
                <w:szCs w:val="24"/>
                <w:lang w:val="es-ES"/>
              </w:rPr>
            </w:pPr>
            <w:r>
              <w:rPr>
                <w:rFonts w:ascii="Arial" w:hAnsi="Arial" w:cs="Arial"/>
                <w:color w:val="000000"/>
                <w:sz w:val="24"/>
                <w:szCs w:val="24"/>
                <w:lang w:val="es-ES"/>
              </w:rPr>
              <w:t>En el numeral 4.2 se anexa en el enunciado el código (PE-CL-08) que acompaña Matriz de partes interesadas y en el numeral 4.3 se elimina del título  las palabras “de la calidad” así mismo se anexa el subtítulo “alcance” y el subtítulo “</w:t>
            </w:r>
            <w:r w:rsidRPr="002F3D47">
              <w:rPr>
                <w:rFonts w:ascii="Arial" w:hAnsi="Arial" w:cs="Arial"/>
                <w:color w:val="000000"/>
                <w:sz w:val="24"/>
                <w:szCs w:val="24"/>
                <w:lang w:val="es-ES"/>
              </w:rPr>
              <w:t>Operación y desarrollo de las actividades propias de la Zona Franca Internacional de Pereira, en el marco de la legislación vigente” cambia a “Servicios prestados en la Ciudad de Pereira”</w:t>
            </w:r>
          </w:p>
          <w:p w14:paraId="70D0F8C9" w14:textId="77777777" w:rsidR="002A6566" w:rsidRDefault="002A6566" w:rsidP="00084B94">
            <w:pPr>
              <w:spacing w:after="0"/>
              <w:ind w:left="397" w:right="170"/>
              <w:jc w:val="both"/>
              <w:rPr>
                <w:rFonts w:ascii="Arial" w:hAnsi="Arial" w:cs="Arial"/>
                <w:bCs/>
                <w:sz w:val="24"/>
                <w:szCs w:val="24"/>
              </w:rPr>
            </w:pPr>
            <w:r w:rsidRPr="002A6566">
              <w:rPr>
                <w:rFonts w:ascii="Arial" w:hAnsi="Arial" w:cs="Arial"/>
                <w:color w:val="000000"/>
                <w:sz w:val="24"/>
                <w:szCs w:val="24"/>
                <w:lang w:val="es-ES"/>
              </w:rPr>
              <w:t xml:space="preserve">Se eliminan exclusiones referentes a la norma BASC a </w:t>
            </w:r>
            <w:r w:rsidRPr="002A6566">
              <w:t xml:space="preserve"> </w:t>
            </w:r>
            <w:r w:rsidRPr="002A6566">
              <w:rPr>
                <w:rFonts w:ascii="Arial" w:hAnsi="Arial" w:cs="Arial"/>
                <w:color w:val="000000"/>
                <w:sz w:val="24"/>
                <w:szCs w:val="24"/>
                <w:lang w:val="es-ES"/>
              </w:rPr>
              <w:t>excepción  de “</w:t>
            </w:r>
            <w:r w:rsidRPr="002A6566">
              <w:rPr>
                <w:rFonts w:ascii="Arial" w:hAnsi="Arial" w:cs="Arial"/>
                <w:bCs/>
                <w:sz w:val="24"/>
                <w:szCs w:val="24"/>
              </w:rPr>
              <w:t xml:space="preserve">Numeral </w:t>
            </w:r>
            <w:r w:rsidRPr="002A6566">
              <w:rPr>
                <w:rFonts w:ascii="Arial" w:hAnsi="Arial" w:cs="Arial"/>
                <w:b/>
                <w:bCs/>
                <w:sz w:val="24"/>
                <w:szCs w:val="24"/>
              </w:rPr>
              <w:t xml:space="preserve">2.2 “Discrepancias en la carga” </w:t>
            </w:r>
            <w:r w:rsidRPr="002A6566">
              <w:rPr>
                <w:rFonts w:ascii="Arial" w:hAnsi="Arial" w:cs="Arial"/>
                <w:bCs/>
                <w:sz w:val="24"/>
                <w:szCs w:val="24"/>
              </w:rPr>
              <w:t>del estándar 5.0.2</w:t>
            </w:r>
            <w:r w:rsidRPr="002A6566">
              <w:rPr>
                <w:rFonts w:ascii="Arial" w:hAnsi="Arial" w:cs="Arial"/>
                <w:b/>
                <w:bCs/>
                <w:sz w:val="24"/>
                <w:szCs w:val="24"/>
              </w:rPr>
              <w:t xml:space="preserve">. </w:t>
            </w:r>
            <w:r w:rsidRPr="002A6566">
              <w:rPr>
                <w:rFonts w:ascii="Arial" w:hAnsi="Arial" w:cs="Arial"/>
                <w:bCs/>
                <w:sz w:val="24"/>
                <w:szCs w:val="24"/>
              </w:rPr>
              <w:t xml:space="preserve">Teniendo en cuenta que no es función del usuario operador investigar o solucionar casos de faltantes o sobrantes, su función es </w:t>
            </w:r>
            <w:r w:rsidRPr="002A6566">
              <w:rPr>
                <w:rFonts w:ascii="Arial" w:hAnsi="Arial" w:cs="Arial"/>
                <w:bCs/>
                <w:sz w:val="24"/>
                <w:szCs w:val="24"/>
              </w:rPr>
              <w:lastRenderedPageBreak/>
              <w:t>solamente la de reportar a las autoridades competentes y estos criterios se encuentran descritos en el Manual de Operaciones (MA-OP-01)”.</w:t>
            </w:r>
          </w:p>
          <w:p w14:paraId="1BE538CC" w14:textId="77777777" w:rsidR="002A6566" w:rsidRPr="002F3D47" w:rsidRDefault="002A6566" w:rsidP="00084B94">
            <w:pPr>
              <w:pStyle w:val="Prrafodelista"/>
              <w:numPr>
                <w:ilvl w:val="0"/>
                <w:numId w:val="41"/>
              </w:numPr>
              <w:spacing w:after="0"/>
              <w:ind w:left="397" w:right="170"/>
              <w:jc w:val="both"/>
              <w:rPr>
                <w:rFonts w:ascii="Arial" w:hAnsi="Arial" w:cs="Arial"/>
                <w:color w:val="000000"/>
                <w:sz w:val="24"/>
                <w:szCs w:val="24"/>
                <w:lang w:val="es-ES"/>
              </w:rPr>
            </w:pPr>
            <w:r>
              <w:rPr>
                <w:rFonts w:ascii="Arial" w:hAnsi="Arial" w:cs="Arial"/>
                <w:color w:val="000000"/>
                <w:sz w:val="24"/>
                <w:szCs w:val="24"/>
                <w:lang w:val="es-ES"/>
              </w:rPr>
              <w:t xml:space="preserve">En el numeral 4.4 último párrafo se relaciona el formato de caracterización así: </w:t>
            </w:r>
            <w:r>
              <w:rPr>
                <w:rFonts w:ascii="Arial" w:hAnsi="Arial"/>
                <w:sz w:val="24"/>
                <w:szCs w:val="24"/>
              </w:rPr>
              <w:t xml:space="preserve"> en el formato PE-CL-05 Caracterización,</w:t>
            </w:r>
          </w:p>
          <w:p w14:paraId="43C0B4AA" w14:textId="77777777" w:rsidR="002A6566" w:rsidRDefault="002A6566" w:rsidP="00084B94">
            <w:pPr>
              <w:pStyle w:val="Prrafodelista"/>
              <w:numPr>
                <w:ilvl w:val="0"/>
                <w:numId w:val="41"/>
              </w:numPr>
              <w:spacing w:after="0"/>
              <w:ind w:left="397" w:right="170"/>
              <w:jc w:val="both"/>
              <w:rPr>
                <w:rFonts w:ascii="Arial" w:hAnsi="Arial" w:cs="Arial"/>
                <w:color w:val="000000"/>
                <w:sz w:val="24"/>
                <w:szCs w:val="24"/>
                <w:lang w:val="es-ES"/>
              </w:rPr>
            </w:pPr>
            <w:r w:rsidRPr="002F3D47">
              <w:rPr>
                <w:rFonts w:ascii="Arial" w:hAnsi="Arial" w:cs="Arial"/>
                <w:color w:val="000000"/>
                <w:sz w:val="24"/>
                <w:szCs w:val="24"/>
                <w:lang w:val="es-ES"/>
              </w:rPr>
              <w:t xml:space="preserve">El </w:t>
            </w:r>
            <w:r w:rsidRPr="004C0BF5">
              <w:rPr>
                <w:rFonts w:ascii="Arial" w:hAnsi="Arial" w:cs="Arial"/>
                <w:color w:val="000000"/>
                <w:sz w:val="24"/>
                <w:szCs w:val="24"/>
                <w:lang w:val="es-ES"/>
              </w:rPr>
              <w:t>título</w:t>
            </w:r>
            <w:r w:rsidRPr="002F3D47">
              <w:rPr>
                <w:rFonts w:ascii="Arial" w:hAnsi="Arial" w:cs="Arial"/>
                <w:color w:val="000000"/>
                <w:sz w:val="24"/>
                <w:szCs w:val="24"/>
                <w:lang w:val="es-ES"/>
              </w:rPr>
              <w:t xml:space="preserve"> </w:t>
            </w:r>
            <w:r>
              <w:rPr>
                <w:rFonts w:ascii="Arial" w:hAnsi="Arial" w:cs="Arial"/>
                <w:color w:val="000000"/>
                <w:sz w:val="24"/>
                <w:szCs w:val="24"/>
                <w:lang w:val="es-ES"/>
              </w:rPr>
              <w:t xml:space="preserve">de numeral </w:t>
            </w:r>
            <w:r w:rsidRPr="002F3D47">
              <w:rPr>
                <w:rFonts w:ascii="Arial" w:hAnsi="Arial" w:cs="Arial"/>
                <w:color w:val="000000"/>
                <w:sz w:val="24"/>
                <w:szCs w:val="24"/>
                <w:lang w:val="es-ES"/>
              </w:rPr>
              <w:t>5.2</w:t>
            </w:r>
            <w:r>
              <w:rPr>
                <w:rFonts w:ascii="Arial" w:hAnsi="Arial" w:cs="Arial"/>
                <w:color w:val="000000"/>
                <w:sz w:val="24"/>
                <w:szCs w:val="24"/>
                <w:lang w:val="es-ES"/>
              </w:rPr>
              <w:t xml:space="preserve"> cambia de “</w:t>
            </w:r>
            <w:r w:rsidRPr="002F3D47">
              <w:rPr>
                <w:rFonts w:ascii="Arial" w:hAnsi="Arial" w:cs="Arial"/>
                <w:color w:val="000000"/>
                <w:sz w:val="24"/>
                <w:szCs w:val="24"/>
                <w:lang w:val="es-ES"/>
              </w:rPr>
              <w:t>Política</w:t>
            </w:r>
            <w:r>
              <w:rPr>
                <w:rFonts w:ascii="Arial" w:hAnsi="Arial" w:cs="Arial"/>
                <w:color w:val="000000"/>
                <w:sz w:val="24"/>
                <w:szCs w:val="24"/>
                <w:lang w:val="es-ES"/>
              </w:rPr>
              <w:t xml:space="preserve">” a </w:t>
            </w:r>
            <w:r w:rsidRPr="002F3D47">
              <w:rPr>
                <w:rFonts w:ascii="Arial" w:hAnsi="Arial" w:cs="Arial"/>
                <w:color w:val="000000"/>
                <w:sz w:val="24"/>
                <w:szCs w:val="24"/>
                <w:lang w:val="es-ES"/>
              </w:rPr>
              <w:t xml:space="preserve"> </w:t>
            </w:r>
            <w:r>
              <w:rPr>
                <w:rFonts w:ascii="Arial" w:hAnsi="Arial" w:cs="Arial"/>
                <w:color w:val="000000"/>
                <w:sz w:val="24"/>
                <w:szCs w:val="24"/>
                <w:lang w:val="es-ES"/>
              </w:rPr>
              <w:t>“</w:t>
            </w:r>
            <w:r w:rsidRPr="002F3D47">
              <w:rPr>
                <w:rFonts w:ascii="Arial" w:hAnsi="Arial" w:cs="Arial"/>
                <w:color w:val="000000"/>
                <w:sz w:val="24"/>
                <w:szCs w:val="24"/>
                <w:lang w:val="es-ES"/>
              </w:rPr>
              <w:t>5.2 Política de Gestión Integrada</w:t>
            </w:r>
            <w:r>
              <w:rPr>
                <w:rFonts w:ascii="Arial" w:hAnsi="Arial" w:cs="Arial"/>
                <w:color w:val="000000"/>
                <w:sz w:val="24"/>
                <w:szCs w:val="24"/>
                <w:lang w:val="es-ES"/>
              </w:rPr>
              <w:t>”; así mismo se actualiza el contenido de la política.</w:t>
            </w:r>
            <w:r w:rsidRPr="002F3D47">
              <w:rPr>
                <w:rFonts w:ascii="Arial" w:hAnsi="Arial" w:cs="Arial"/>
                <w:color w:val="000000"/>
                <w:sz w:val="24"/>
                <w:szCs w:val="24"/>
                <w:lang w:val="es-ES"/>
              </w:rPr>
              <w:t xml:space="preserve">  </w:t>
            </w:r>
          </w:p>
          <w:p w14:paraId="52DFAD55" w14:textId="33F2E3E9" w:rsidR="002A6566" w:rsidRDefault="00214A14" w:rsidP="00084B94">
            <w:pPr>
              <w:spacing w:after="0"/>
              <w:ind w:left="397" w:right="170"/>
              <w:jc w:val="both"/>
              <w:rPr>
                <w:rFonts w:ascii="Arial" w:hAnsi="Arial" w:cs="Arial"/>
                <w:bCs/>
                <w:sz w:val="24"/>
                <w:szCs w:val="24"/>
                <w:lang w:val="es-ES"/>
              </w:rPr>
            </w:pPr>
            <w:r>
              <w:rPr>
                <w:rFonts w:ascii="Arial" w:hAnsi="Arial"/>
                <w:color w:val="000000"/>
                <w:sz w:val="24"/>
                <w:szCs w:val="24"/>
                <w:lang w:eastAsia="es-ES_tradnl"/>
              </w:rPr>
              <w:t>En el numeral 5.3</w:t>
            </w:r>
            <w:r w:rsidR="002A6566">
              <w:rPr>
                <w:rFonts w:ascii="Arial" w:hAnsi="Arial"/>
                <w:color w:val="000000"/>
                <w:sz w:val="24"/>
                <w:szCs w:val="24"/>
                <w:lang w:eastAsia="es-ES_tradnl"/>
              </w:rPr>
              <w:t xml:space="preserve"> se relaciona </w:t>
            </w:r>
            <w:r w:rsidR="002A6566" w:rsidRPr="00766BCA">
              <w:rPr>
                <w:rFonts w:ascii="Arial" w:hAnsi="Arial"/>
                <w:color w:val="000000"/>
                <w:sz w:val="24"/>
                <w:szCs w:val="24"/>
                <w:lang w:eastAsia="es-ES_tradnl"/>
              </w:rPr>
              <w:t>Roles, responsabilidades y autoridades en la organización</w:t>
            </w:r>
            <w:r w:rsidR="002A6566">
              <w:rPr>
                <w:rFonts w:ascii="Arial" w:hAnsi="Arial"/>
                <w:color w:val="000000"/>
                <w:sz w:val="24"/>
                <w:szCs w:val="24"/>
                <w:lang w:eastAsia="es-ES_tradnl"/>
              </w:rPr>
              <w:t>, al cual se le anexa en su contenido lo siguiente: “</w:t>
            </w:r>
            <w:r w:rsidR="002A6566">
              <w:rPr>
                <w:rFonts w:ascii="Arial" w:hAnsi="Arial" w:cs="Arial"/>
                <w:bCs/>
                <w:sz w:val="24"/>
                <w:szCs w:val="24"/>
                <w:lang w:val="es-ES"/>
              </w:rPr>
              <w:t xml:space="preserve">A continuación se establecen responsabilidades y autoridades del Sistema de Gestión en Control y Seguridad BASC: </w:t>
            </w:r>
          </w:p>
          <w:p w14:paraId="6A096BF8" w14:textId="77777777" w:rsidR="002A6566" w:rsidRDefault="002A6566" w:rsidP="00084B94">
            <w:pPr>
              <w:pStyle w:val="Prrafodelista"/>
              <w:numPr>
                <w:ilvl w:val="0"/>
                <w:numId w:val="42"/>
              </w:numPr>
              <w:spacing w:after="0"/>
              <w:ind w:left="397" w:right="170"/>
              <w:jc w:val="both"/>
              <w:rPr>
                <w:rFonts w:ascii="Arial" w:hAnsi="Arial" w:cs="Arial"/>
                <w:bCs/>
                <w:sz w:val="24"/>
                <w:szCs w:val="24"/>
                <w:lang w:val="es-ES"/>
              </w:rPr>
            </w:pPr>
            <w:r>
              <w:rPr>
                <w:rFonts w:ascii="Arial" w:hAnsi="Arial" w:cs="Arial"/>
                <w:bCs/>
                <w:sz w:val="24"/>
                <w:szCs w:val="24"/>
                <w:lang w:val="es-ES"/>
              </w:rPr>
              <w:t xml:space="preserve">Representante por la Dirección: Coordinador del Sistema Integrado de Gestión. </w:t>
            </w:r>
          </w:p>
          <w:p w14:paraId="65C25E78" w14:textId="77777777" w:rsidR="00E475E7" w:rsidRDefault="002A6566" w:rsidP="00084B94">
            <w:pPr>
              <w:pStyle w:val="Prrafodelista"/>
              <w:numPr>
                <w:ilvl w:val="0"/>
                <w:numId w:val="42"/>
              </w:numPr>
              <w:spacing w:after="0"/>
              <w:ind w:left="397" w:right="170"/>
              <w:jc w:val="both"/>
              <w:rPr>
                <w:rFonts w:ascii="Arial" w:hAnsi="Arial" w:cs="Arial"/>
                <w:bCs/>
                <w:sz w:val="24"/>
                <w:szCs w:val="24"/>
                <w:lang w:val="es-ES"/>
              </w:rPr>
            </w:pPr>
            <w:r>
              <w:rPr>
                <w:rFonts w:ascii="Arial" w:hAnsi="Arial" w:cs="Arial"/>
                <w:bCs/>
                <w:sz w:val="24"/>
                <w:szCs w:val="24"/>
                <w:lang w:val="es-ES"/>
              </w:rPr>
              <w:t xml:space="preserve">Jefe o encargado de la seguridad: Director Jurídico y Propiedad Horizontal”.  </w:t>
            </w:r>
          </w:p>
          <w:p w14:paraId="067FFDFC" w14:textId="24F3A846" w:rsidR="002A6566" w:rsidRPr="00E475E7" w:rsidRDefault="00E475E7" w:rsidP="00084B94">
            <w:pPr>
              <w:pStyle w:val="Prrafodelista"/>
              <w:numPr>
                <w:ilvl w:val="0"/>
                <w:numId w:val="44"/>
              </w:numPr>
              <w:spacing w:after="0"/>
              <w:ind w:left="397" w:right="170"/>
              <w:jc w:val="both"/>
              <w:rPr>
                <w:rFonts w:ascii="Arial" w:hAnsi="Arial" w:cs="Arial"/>
                <w:bCs/>
                <w:sz w:val="24"/>
                <w:szCs w:val="24"/>
                <w:lang w:val="es-ES"/>
              </w:rPr>
            </w:pPr>
            <w:r>
              <w:rPr>
                <w:rFonts w:ascii="Arial" w:hAnsi="Arial" w:cs="Arial"/>
                <w:bCs/>
                <w:sz w:val="24"/>
                <w:szCs w:val="24"/>
                <w:lang w:val="es-ES"/>
              </w:rPr>
              <w:t>Se actualiza el organigrama.</w:t>
            </w:r>
          </w:p>
          <w:p w14:paraId="773F6DCE"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En el numeral 6.1 se actualiza la razón social de la compañía  y  se anexa un enunciado: “</w:t>
            </w:r>
            <w:r>
              <w:rPr>
                <w:rFonts w:ascii="Arial" w:hAnsi="Arial"/>
                <w:color w:val="000000"/>
                <w:sz w:val="24"/>
                <w:szCs w:val="24"/>
                <w:lang w:eastAsia="es-ES_tradnl"/>
              </w:rPr>
              <w:t xml:space="preserve">Por otro lado se establece dentro del procedimiento de seguridad (PR-PH-04) y la matriz de tratamiento de eventos críticos (FO-PH-05-PR-04), aquellos </w:t>
            </w:r>
            <w:r w:rsidRPr="001C062D">
              <w:rPr>
                <w:rFonts w:ascii="Arial" w:hAnsi="Arial"/>
                <w:color w:val="000000"/>
                <w:sz w:val="24"/>
                <w:szCs w:val="24"/>
                <w:lang w:eastAsia="es-ES_tradnl"/>
              </w:rPr>
              <w:t>eventos críticos altos y medios de consecuencia alta que pueden generarse al interior de la Zona Franca Internacional de Pereira, así como su tratamiento</w:t>
            </w:r>
            <w:r>
              <w:rPr>
                <w:rFonts w:ascii="Arial" w:hAnsi="Arial"/>
                <w:color w:val="000000"/>
                <w:sz w:val="24"/>
                <w:szCs w:val="24"/>
                <w:lang w:eastAsia="es-ES_tradnl"/>
              </w:rPr>
              <w:t>”.</w:t>
            </w:r>
            <w:r>
              <w:rPr>
                <w:rFonts w:ascii="Arial" w:hAnsi="Arial" w:cs="Arial"/>
                <w:bCs/>
                <w:sz w:val="24"/>
                <w:szCs w:val="24"/>
                <w:lang w:val="es-ES"/>
              </w:rPr>
              <w:t xml:space="preserve"> </w:t>
            </w:r>
          </w:p>
          <w:p w14:paraId="5764800E"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En el numeral 7.1 dentro del enunciado de mantenimiento del área de agrupación se anexa “Red Contraincendios”.</w:t>
            </w:r>
          </w:p>
          <w:p w14:paraId="45917B9E"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 xml:space="preserve">En el numeral 7.4 se corrige el código de la matriz de comunicación pasa de  FO-CL-06 a </w:t>
            </w:r>
            <w:r>
              <w:rPr>
                <w:rFonts w:ascii="Arial" w:hAnsi="Arial" w:cs="Arial"/>
                <w:bCs/>
                <w:sz w:val="24"/>
                <w:szCs w:val="24"/>
                <w:lang w:val="es-ES"/>
              </w:rPr>
              <w:lastRenderedPageBreak/>
              <w:t>FO-CL-09.</w:t>
            </w:r>
          </w:p>
          <w:p w14:paraId="794030C4" w14:textId="77777777" w:rsidR="002A6566" w:rsidRPr="001903F9" w:rsidRDefault="002A6566" w:rsidP="00084B94">
            <w:pPr>
              <w:pStyle w:val="Prrafodelista"/>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left="397" w:right="170"/>
              <w:jc w:val="both"/>
              <w:rPr>
                <w:rFonts w:ascii="Arial" w:hAnsi="Arial" w:cs="Arial"/>
                <w:sz w:val="24"/>
                <w:szCs w:val="24"/>
              </w:rPr>
            </w:pPr>
            <w:r>
              <w:rPr>
                <w:rFonts w:ascii="Arial" w:hAnsi="Arial" w:cs="Arial"/>
                <w:bCs/>
                <w:sz w:val="24"/>
                <w:szCs w:val="24"/>
                <w:lang w:val="es-ES"/>
              </w:rPr>
              <w:t xml:space="preserve">  </w:t>
            </w:r>
            <w:r w:rsidRPr="001903F9">
              <w:rPr>
                <w:rFonts w:ascii="Arial" w:hAnsi="Arial" w:cs="Arial"/>
                <w:bCs/>
                <w:sz w:val="24"/>
                <w:szCs w:val="24"/>
                <w:lang w:val="es-ES"/>
              </w:rPr>
              <w:t xml:space="preserve">Se anexa </w:t>
            </w:r>
            <w:r w:rsidRPr="00D5685A">
              <w:rPr>
                <w:rFonts w:ascii="Arial" w:hAnsi="Arial" w:cs="Arial"/>
                <w:bCs/>
                <w:sz w:val="24"/>
                <w:szCs w:val="24"/>
                <w:lang w:val="es-ES"/>
              </w:rPr>
              <w:t>al</w:t>
            </w:r>
            <w:r w:rsidRPr="001903F9">
              <w:rPr>
                <w:rFonts w:ascii="Arial" w:hAnsi="Arial" w:cs="Arial"/>
                <w:bCs/>
                <w:sz w:val="24"/>
                <w:szCs w:val="24"/>
                <w:lang w:val="es-ES"/>
              </w:rPr>
              <w:t xml:space="preserve"> numeral </w:t>
            </w:r>
            <w:r w:rsidRPr="00D5685A">
              <w:rPr>
                <w:rFonts w:ascii="Arial" w:hAnsi="Arial" w:cs="Arial"/>
                <w:bCs/>
                <w:sz w:val="24"/>
                <w:szCs w:val="24"/>
                <w:lang w:val="es-ES"/>
              </w:rPr>
              <w:t>8.2 el enunciado</w:t>
            </w:r>
            <w:r>
              <w:rPr>
                <w:rFonts w:ascii="Arial" w:hAnsi="Arial"/>
                <w:color w:val="000000"/>
                <w:sz w:val="24"/>
                <w:szCs w:val="24"/>
                <w:lang w:eastAsia="es-ES_tradnl"/>
              </w:rPr>
              <w:t>“</w:t>
            </w:r>
            <w:r w:rsidRPr="001903F9">
              <w:rPr>
                <w:rFonts w:ascii="Arial" w:hAnsi="Arial"/>
                <w:color w:val="000000"/>
                <w:sz w:val="24"/>
                <w:szCs w:val="24"/>
                <w:lang w:eastAsia="es-ES_tradnl"/>
              </w:rPr>
              <w:t>La identificación de requisitos legales, su aplicación, actualización y evaluación de cumplimiento se establece en el procedimiento “Requisitos Legales (PR-JU-02)”. En la “Matriz de Requisitos Legales (FO-JU-05)” se identifican aquellos aplicables a la organización</w:t>
            </w:r>
            <w:r>
              <w:rPr>
                <w:rFonts w:ascii="Arial" w:hAnsi="Arial"/>
                <w:color w:val="000000"/>
                <w:sz w:val="24"/>
                <w:szCs w:val="24"/>
                <w:lang w:eastAsia="es-ES_tradnl"/>
              </w:rPr>
              <w:t>”</w:t>
            </w:r>
          </w:p>
          <w:p w14:paraId="2E9BBD46"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En el numeral 8.4 se completa el nombre del procedimiento de compras así: Procedimientos de asociados de negocio – compras (PR-GH-03), de la misma forma se realiza en el numeral 9.1.</w:t>
            </w:r>
          </w:p>
          <w:p w14:paraId="27B8F9D4" w14:textId="77777777" w:rsidR="002A6566" w:rsidRPr="002F3D47"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 xml:space="preserve">En el numeral 9.3 se cambia el enunciado “de dicha revisión por  </w:t>
            </w:r>
            <w:r>
              <w:rPr>
                <w:rFonts w:ascii="Arial" w:hAnsi="Arial" w:cs="Arial"/>
                <w:lang w:val="es-ES_tradnl"/>
              </w:rPr>
              <w:t xml:space="preserve"> entradas requeridas en los requisitos establecidos en las diferentes normas aplicables a la Zona Franca Internacional de Pereira (ISO 9001, ISO 28000, BASC)”.</w:t>
            </w:r>
          </w:p>
          <w:p w14:paraId="7E54F3DB" w14:textId="77777777" w:rsidR="002A6566" w:rsidRPr="002F3D47"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Se anexa lo referente al cumplimiento del estándar 5.0.2 de la norma BASC.</w:t>
            </w:r>
          </w:p>
          <w:p w14:paraId="1C1C2175" w14:textId="77777777" w:rsidR="002A6566" w:rsidRPr="00E606BA" w:rsidRDefault="002A6566" w:rsidP="00084B94">
            <w:pPr>
              <w:spacing w:after="0" w:line="240" w:lineRule="auto"/>
              <w:jc w:val="both"/>
              <w:rPr>
                <w:rFonts w:ascii="Arial" w:hAnsi="Arial" w:cs="Arial"/>
                <w:bCs/>
                <w:color w:val="000000"/>
                <w:szCs w:val="24"/>
                <w:lang w:eastAsia="es-ES"/>
              </w:rPr>
            </w:pPr>
          </w:p>
        </w:tc>
      </w:tr>
      <w:tr w:rsidR="000F29DA" w:rsidRPr="00E606BA" w14:paraId="1F5ED1BE" w14:textId="77777777" w:rsidTr="00E038DE">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764B15" w14:textId="13A11ED2" w:rsidR="000F29DA" w:rsidRPr="00E606BA" w:rsidRDefault="000F29DA" w:rsidP="00E038DE">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lastRenderedPageBreak/>
              <w:t>3</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B2AD7" w14:textId="5AA10F73" w:rsidR="000F29DA" w:rsidRDefault="00D37987" w:rsidP="00E038DE">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05/06/2020</w:t>
            </w:r>
          </w:p>
        </w:tc>
        <w:tc>
          <w:tcPr>
            <w:tcW w:w="58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6955E9" w14:textId="77777777" w:rsidR="000F29DA" w:rsidRDefault="000F29DA"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4.4.1 se cambia todo el contenido del análisis de contexto.</w:t>
            </w:r>
          </w:p>
          <w:p w14:paraId="1F89867F" w14:textId="77777777" w:rsidR="00234A39" w:rsidRDefault="00234A39"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4.3 la exclusión de BASC, correspondiente a discrepancias de la carga, pasa al numeral 2.2 del estándar 5.0.2.</w:t>
            </w:r>
          </w:p>
          <w:p w14:paraId="29DC5975" w14:textId="77777777" w:rsidR="00234A39" w:rsidRDefault="00234A39"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4.4 Se elimina la gráfica de mapa de procesos.</w:t>
            </w:r>
          </w:p>
          <w:p w14:paraId="25DBE8DC" w14:textId="77777777" w:rsidR="00852BAF" w:rsidRDefault="00852BAF"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5.2. Se elimina la descripción de la política integrada, en su lugar se cita el código del documento.</w:t>
            </w:r>
          </w:p>
          <w:p w14:paraId="04565CB5" w14:textId="1AAA5EA1" w:rsidR="00852BAF" w:rsidRDefault="00E038D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5.3. Se elimina grá</w:t>
            </w:r>
            <w:r w:rsidR="00852BAF">
              <w:rPr>
                <w:rFonts w:ascii="Arial" w:hAnsi="Arial" w:cs="Arial"/>
              </w:rPr>
              <w:t>fica del organigrama, en su lugar se cita el código del documento.</w:t>
            </w:r>
          </w:p>
          <w:p w14:paraId="23FB1399" w14:textId="0FF48ECB" w:rsidR="00852BAF" w:rsidRDefault="00E038D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6.3 S</w:t>
            </w:r>
            <w:r w:rsidR="00852BAF">
              <w:rPr>
                <w:rFonts w:ascii="Arial" w:hAnsi="Arial" w:cs="Arial"/>
              </w:rPr>
              <w:t>e anexa lo relacionado al procedimiento y formato de gestión del cambio.</w:t>
            </w:r>
          </w:p>
          <w:p w14:paraId="6FDA999F" w14:textId="77777777" w:rsidR="008A6C9A" w:rsidRDefault="00E038D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9.3 S</w:t>
            </w:r>
            <w:r w:rsidR="008A6C9A">
              <w:rPr>
                <w:rFonts w:ascii="Arial" w:hAnsi="Arial" w:cs="Arial"/>
              </w:rPr>
              <w:t>e cambia la periodicidad de los comités de gerencia de quincenal a mensual.</w:t>
            </w:r>
          </w:p>
          <w:p w14:paraId="12173527" w14:textId="3347FA1B" w:rsidR="00D37987" w:rsidRDefault="00D37987"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Estándar 5.0.2 numeral 3.2 se anexa lo relacionado al programa preventivo a las adicciones y el programa anticorrupción.</w:t>
            </w:r>
          </w:p>
        </w:tc>
      </w:tr>
      <w:tr w:rsidR="00CE518C" w:rsidRPr="00E606BA" w14:paraId="7794E77A" w14:textId="77777777" w:rsidTr="00E038DE">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B988B5" w14:textId="26811AB9" w:rsidR="00CE518C" w:rsidRDefault="00CE518C" w:rsidP="00E038DE">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lastRenderedPageBreak/>
              <w:t>4</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E75F9" w14:textId="53AD6DE6" w:rsidR="00CE518C" w:rsidRPr="00611AA3" w:rsidRDefault="00CE518C" w:rsidP="00E038DE">
            <w:pPr>
              <w:spacing w:after="0" w:line="240" w:lineRule="auto"/>
              <w:jc w:val="center"/>
              <w:rPr>
                <w:rFonts w:ascii="Arial" w:hAnsi="Arial" w:cs="Arial"/>
                <w:bCs/>
                <w:color w:val="000000"/>
                <w:sz w:val="24"/>
                <w:szCs w:val="24"/>
                <w:lang w:eastAsia="es-ES"/>
              </w:rPr>
            </w:pPr>
            <w:r w:rsidRPr="00611AA3">
              <w:rPr>
                <w:rFonts w:ascii="Arial" w:hAnsi="Arial" w:cs="Arial"/>
                <w:bCs/>
                <w:color w:val="000000"/>
                <w:sz w:val="24"/>
                <w:szCs w:val="24"/>
                <w:lang w:eastAsia="es-ES"/>
              </w:rPr>
              <w:t>13/08/2020</w:t>
            </w:r>
          </w:p>
        </w:tc>
        <w:tc>
          <w:tcPr>
            <w:tcW w:w="58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07F846" w14:textId="506B342F" w:rsidR="00CE518C" w:rsidRPr="00611AA3" w:rsidRDefault="003459A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sidRPr="00611AA3">
              <w:rPr>
                <w:rFonts w:ascii="Arial" w:hAnsi="Arial" w:cs="Arial"/>
              </w:rPr>
              <w:t>En el numeral 6.1 se cambia último párrafo, en lo relacionado a la respuesta a eventos críticos, tema que se tocaba anteriormente en el proc</w:t>
            </w:r>
            <w:r w:rsidR="00A01EB3" w:rsidRPr="00611AA3">
              <w:rPr>
                <w:rFonts w:ascii="Arial" w:hAnsi="Arial" w:cs="Arial"/>
              </w:rPr>
              <w:t>edimiento de seguridad PR-PH-04 y ahora se toca en el procedimiento de gestión de riesgos y oportunidades PR-CL-01,</w:t>
            </w:r>
            <w:r w:rsidRPr="00611AA3">
              <w:rPr>
                <w:rFonts w:ascii="Arial" w:hAnsi="Arial" w:cs="Arial"/>
              </w:rPr>
              <w:t xml:space="preserve"> así mismo se cambia la codificación de la matriz de respuesta a eventos críticos, la cual antes era FO-PH-05-PR-04 y pasó a ser FO-CL-15.</w:t>
            </w:r>
          </w:p>
          <w:p w14:paraId="2CC0B2B7" w14:textId="63A45B25" w:rsidR="003459AE" w:rsidRPr="00611AA3" w:rsidRDefault="003459A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sidRPr="00611AA3">
              <w:rPr>
                <w:rFonts w:ascii="Arial" w:hAnsi="Arial" w:cs="Arial"/>
              </w:rPr>
              <w:t>En el numeral 11 de anexos se cambia  la codificación de la matriz de respuesta a eventos críticos, tal como se menciona en el punto anterior.</w:t>
            </w:r>
          </w:p>
        </w:tc>
      </w:tr>
      <w:tr w:rsidR="004C755E" w:rsidRPr="00E606BA" w14:paraId="34153617" w14:textId="77777777" w:rsidTr="00E038DE">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291E2" w14:textId="2CC8CF5F" w:rsidR="004C755E" w:rsidRDefault="004C755E" w:rsidP="00E038DE">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5</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3823D" w14:textId="3784E5D4" w:rsidR="004C755E" w:rsidRPr="00611AA3" w:rsidRDefault="004C755E" w:rsidP="00AB0624">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0</w:t>
            </w:r>
            <w:r w:rsidR="00AB0624">
              <w:rPr>
                <w:rFonts w:ascii="Arial" w:hAnsi="Arial" w:cs="Arial"/>
                <w:bCs/>
                <w:color w:val="000000"/>
                <w:sz w:val="24"/>
                <w:szCs w:val="24"/>
                <w:lang w:eastAsia="es-ES"/>
              </w:rPr>
              <w:t>9</w:t>
            </w:r>
            <w:r>
              <w:rPr>
                <w:rFonts w:ascii="Arial" w:hAnsi="Arial" w:cs="Arial"/>
                <w:bCs/>
                <w:color w:val="000000"/>
                <w:sz w:val="24"/>
                <w:szCs w:val="24"/>
                <w:lang w:eastAsia="es-ES"/>
              </w:rPr>
              <w:t>/06/2021</w:t>
            </w:r>
          </w:p>
        </w:tc>
        <w:tc>
          <w:tcPr>
            <w:tcW w:w="58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975058" w14:textId="77777777" w:rsidR="004C755E" w:rsidRDefault="004C755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el numeral 3 se actualiza la visión de la compañía y se anexan los valores corporativos.</w:t>
            </w:r>
          </w:p>
          <w:p w14:paraId="4DCB2D11" w14:textId="77777777" w:rsidR="00E10808" w:rsidRDefault="00E10808"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el numeral 4.1.1 se anexa lo referente al análisis de contexto PE-CL-12, así como se elimina de este numeral lo que se relacionaba con respecto al contexto de la organización.</w:t>
            </w:r>
          </w:p>
          <w:p w14:paraId="344CA2CC" w14:textId="33400475" w:rsidR="00E10808" w:rsidRPr="00E10808" w:rsidRDefault="00E10808" w:rsidP="00E10808">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bCs/>
              </w:rPr>
            </w:pPr>
            <w:r>
              <w:rPr>
                <w:rFonts w:ascii="Arial" w:hAnsi="Arial" w:cs="Arial"/>
              </w:rPr>
              <w:t>Se anexa en el numeral 4.3 el enunciado del alcance “Colombia” y “</w:t>
            </w:r>
            <w:r w:rsidRPr="00E10808">
              <w:rPr>
                <w:rFonts w:ascii="Arial" w:hAnsi="Arial" w:cs="Arial"/>
                <w:bCs/>
              </w:rPr>
              <w:t>Promocionar, desarrollar, administrar, supervisar, dirigir y controlar todo tipo de actividades propias de la Zona Franca Internacional de Pereira, en los términos establecidos en el estatuto aduanero</w:t>
            </w:r>
            <w:r>
              <w:rPr>
                <w:rFonts w:ascii="Arial" w:hAnsi="Arial" w:cs="Arial"/>
                <w:bCs/>
              </w:rPr>
              <w:t>”</w:t>
            </w:r>
            <w:r w:rsidRPr="00E10808">
              <w:rPr>
                <w:rFonts w:ascii="Arial" w:hAnsi="Arial" w:cs="Arial"/>
                <w:bCs/>
              </w:rPr>
              <w:t>.</w:t>
            </w:r>
          </w:p>
          <w:p w14:paraId="716DAEBC" w14:textId="77777777" w:rsidR="00E10808" w:rsidRDefault="00E10808"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el numeral 6</w:t>
            </w:r>
            <w:r w:rsidR="003F0B83">
              <w:rPr>
                <w:rFonts w:ascii="Arial" w:hAnsi="Arial" w:cs="Arial"/>
              </w:rPr>
              <w:t>.1</w:t>
            </w:r>
            <w:r>
              <w:rPr>
                <w:rFonts w:ascii="Arial" w:hAnsi="Arial" w:cs="Arial"/>
              </w:rPr>
              <w:t xml:space="preserve"> se elimina la palabra oportunidades y se deje solo gestión de riesgos.</w:t>
            </w:r>
          </w:p>
          <w:p w14:paraId="4D1830CE" w14:textId="1F1ED557" w:rsidR="003F0B83" w:rsidRPr="00611AA3" w:rsidRDefault="003F0B83"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el numeral 3.2 del estándar 5.0.2 se cambia el código de corrupción y soborno, pasando del PR-CL-02 al PR-JU-03.</w:t>
            </w:r>
          </w:p>
        </w:tc>
      </w:tr>
      <w:tr w:rsidR="00AC5BD5" w:rsidRPr="00E606BA" w14:paraId="317B3EDE" w14:textId="77777777" w:rsidTr="00E038DE">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83AFF1" w14:textId="60279952" w:rsidR="00AC5BD5" w:rsidRDefault="00AC5BD5" w:rsidP="00E038DE">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6</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0199D4" w14:textId="0D6F0134" w:rsidR="00AC5BD5" w:rsidRDefault="00857C9C" w:rsidP="00AB0624">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22</w:t>
            </w:r>
            <w:r w:rsidR="00AC5BD5">
              <w:rPr>
                <w:rFonts w:ascii="Arial" w:hAnsi="Arial" w:cs="Arial"/>
                <w:bCs/>
                <w:color w:val="000000"/>
                <w:sz w:val="24"/>
                <w:szCs w:val="24"/>
                <w:lang w:eastAsia="es-ES"/>
              </w:rPr>
              <w:t>/03/2022</w:t>
            </w:r>
          </w:p>
        </w:tc>
        <w:tc>
          <w:tcPr>
            <w:tcW w:w="58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25EF28" w14:textId="77777777" w:rsidR="00AC5BD5" w:rsidRDefault="00AC5BD5"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todo el documento se acompaña la citación de normas por sus fechas correspondientes de vigencia.</w:t>
            </w:r>
          </w:p>
          <w:p w14:paraId="6C1F413C" w14:textId="7E0B5BAD" w:rsidR="00AC5BD5" w:rsidRDefault="00AC5BD5"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el numeral 4.4, se anexa como subproceso de Gerencia a Comercial y SC, eliminándolo como procesos principal</w:t>
            </w:r>
            <w:r w:rsidR="006D170C">
              <w:rPr>
                <w:rFonts w:ascii="Arial" w:hAnsi="Arial" w:cs="Arial"/>
              </w:rPr>
              <w:t>, en todo el documento</w:t>
            </w:r>
            <w:r>
              <w:rPr>
                <w:rFonts w:ascii="Arial" w:hAnsi="Arial" w:cs="Arial"/>
              </w:rPr>
              <w:t>.</w:t>
            </w:r>
            <w:r w:rsidR="00091D87">
              <w:rPr>
                <w:rFonts w:ascii="Arial" w:hAnsi="Arial" w:cs="Arial"/>
              </w:rPr>
              <w:t xml:space="preserve"> Al final del numeral se anexa la nota con la periodicidad de revisión </w:t>
            </w:r>
            <w:bookmarkStart w:id="0" w:name="_GoBack"/>
            <w:bookmarkEnd w:id="0"/>
            <w:r w:rsidR="00091D87">
              <w:rPr>
                <w:rFonts w:ascii="Arial" w:hAnsi="Arial" w:cs="Arial"/>
              </w:rPr>
              <w:t>de la plataforma estratégica (mínimo 1 vez por año).</w:t>
            </w:r>
          </w:p>
          <w:p w14:paraId="3331EF0D" w14:textId="77777777" w:rsidR="00AC5BD5" w:rsidRDefault="00091D87" w:rsidP="006D170C">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el numeral 6.1 se especifica que las oportunidades identificadas serán documentadas como acciones de mejora cuando sean aplicable y estarán registradas en el formato de ACPM.</w:t>
            </w:r>
          </w:p>
          <w:p w14:paraId="68EE31F3" w14:textId="04D6F46A" w:rsidR="006D170C" w:rsidRDefault="006D170C" w:rsidP="006D170C">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 xml:space="preserve">En el numeral 9.3, se relaciona como herramienta </w:t>
            </w:r>
            <w:r>
              <w:rPr>
                <w:rFonts w:ascii="Arial" w:hAnsi="Arial" w:cs="Arial"/>
              </w:rPr>
              <w:lastRenderedPageBreak/>
              <w:t>de comunicación y seguimiento de la revisión por la dirección, la plataforma TRELLO, igualmente al final del numeral se anexa nota aclaratoria del uso, aplicabilidad y funcionalidad del índice de revisión por la dirección.</w:t>
            </w:r>
          </w:p>
          <w:p w14:paraId="5677155C" w14:textId="3DA4FA95" w:rsidR="006D170C" w:rsidRDefault="00E53E6B" w:rsidP="007771D7">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sidRPr="00E53E6B">
              <w:rPr>
                <w:rFonts w:ascii="Arial" w:hAnsi="Arial" w:cs="Arial"/>
              </w:rPr>
              <w:t xml:space="preserve">En el numeral 11 se relacionan los formatos: </w:t>
            </w:r>
            <w:proofErr w:type="gramStart"/>
            <w:r w:rsidRPr="00E53E6B">
              <w:rPr>
                <w:rFonts w:ascii="Arial" w:hAnsi="Arial" w:cs="Arial"/>
              </w:rPr>
              <w:t>“</w:t>
            </w:r>
            <w:r w:rsidRPr="00BF2E89">
              <w:rPr>
                <w:rFonts w:ascii="Arial" w:eastAsia="Times New Roman" w:hAnsi="Arial" w:cs="Times New Roman"/>
                <w:noProof/>
                <w:color w:val="000000"/>
                <w:sz w:val="24"/>
                <w:szCs w:val="24"/>
                <w:lang w:eastAsia="es-ES_tradnl"/>
              </w:rPr>
              <w:t xml:space="preserve"> </w:t>
            </w:r>
            <w:r w:rsidRPr="00BF2E89">
              <w:rPr>
                <w:rFonts w:ascii="Arial" w:hAnsi="Arial" w:cs="Arial"/>
              </w:rPr>
              <w:t>FO</w:t>
            </w:r>
            <w:proofErr w:type="gramEnd"/>
            <w:r w:rsidRPr="00BF2E89">
              <w:rPr>
                <w:rFonts w:ascii="Arial" w:hAnsi="Arial" w:cs="Arial"/>
              </w:rPr>
              <w:t xml:space="preserve">-CL-11 </w:t>
            </w:r>
            <w:r w:rsidRPr="007771D7">
              <w:rPr>
                <w:rFonts w:ascii="Arial" w:hAnsi="Arial" w:cs="Arial"/>
              </w:rPr>
              <w:t>Índice de Revisión por la Dirección, FO-CL-16 Programa de Seguridad</w:t>
            </w:r>
            <w:r>
              <w:rPr>
                <w:rFonts w:ascii="Arial" w:hAnsi="Arial" w:cs="Arial"/>
              </w:rPr>
              <w:t>”</w:t>
            </w:r>
            <w:r w:rsidRPr="00E53E6B">
              <w:rPr>
                <w:rFonts w:ascii="Arial" w:hAnsi="Arial" w:cs="Arial"/>
              </w:rPr>
              <w:t>.</w:t>
            </w:r>
          </w:p>
        </w:tc>
      </w:tr>
    </w:tbl>
    <w:p w14:paraId="350A066D" w14:textId="061687F9" w:rsidR="001C66AB" w:rsidRPr="002F3D47" w:rsidRDefault="001C66AB" w:rsidP="00084B94">
      <w:pPr>
        <w:pStyle w:val="Textopredeterminado"/>
        <w:ind w:right="-660"/>
        <w:contextualSpacing/>
        <w:jc w:val="both"/>
        <w:rPr>
          <w:rStyle w:val="InitialStyle"/>
          <w:rFonts w:eastAsiaTheme="minorHAnsi" w:cstheme="minorBidi"/>
          <w:noProof w:val="0"/>
          <w:szCs w:val="22"/>
          <w:lang w:eastAsia="en-US"/>
        </w:rPr>
      </w:pPr>
    </w:p>
    <w:p w14:paraId="4414DC27" w14:textId="77777777" w:rsidR="0087797D" w:rsidRPr="002F3D47" w:rsidRDefault="0087797D" w:rsidP="00084B94">
      <w:pPr>
        <w:pStyle w:val="Textopredeterminado"/>
        <w:tabs>
          <w:tab w:val="left" w:pos="7371"/>
        </w:tabs>
        <w:ind w:right="-660"/>
        <w:contextualSpacing/>
        <w:jc w:val="both"/>
        <w:rPr>
          <w:rStyle w:val="InitialStyle"/>
        </w:rPr>
      </w:pPr>
    </w:p>
    <w:p w14:paraId="2ED9D7B0" w14:textId="77777777" w:rsidR="009B1325" w:rsidRDefault="009B1325" w:rsidP="00084B94">
      <w:pPr>
        <w:pStyle w:val="Textopredeterminado"/>
        <w:ind w:right="-660"/>
        <w:contextualSpacing/>
        <w:jc w:val="both"/>
        <w:rPr>
          <w:rFonts w:ascii="Arial" w:hAnsi="Arial" w:cs="Arial"/>
          <w:b/>
          <w:bCs/>
          <w:noProof w:val="0"/>
          <w:color w:val="000000"/>
          <w:lang w:val="es-ES_tradnl"/>
        </w:rPr>
      </w:pPr>
    </w:p>
    <w:p w14:paraId="2593F548" w14:textId="77777777" w:rsidR="003E23DE" w:rsidRDefault="003E23DE" w:rsidP="00084B94">
      <w:pPr>
        <w:pStyle w:val="Textopredeterminado"/>
        <w:ind w:right="-660"/>
        <w:contextualSpacing/>
        <w:jc w:val="both"/>
        <w:rPr>
          <w:rFonts w:ascii="Arial" w:hAnsi="Arial" w:cs="Arial"/>
          <w:b/>
          <w:bCs/>
          <w:noProof w:val="0"/>
          <w:color w:val="000000"/>
          <w:lang w:val="es-ES_tradnl"/>
        </w:rPr>
      </w:pPr>
    </w:p>
    <w:p w14:paraId="383595A3" w14:textId="77777777" w:rsidR="003E23DE" w:rsidRDefault="003E23DE" w:rsidP="00084B94">
      <w:pPr>
        <w:pStyle w:val="Textopredeterminado"/>
        <w:ind w:right="-660"/>
        <w:contextualSpacing/>
        <w:jc w:val="both"/>
        <w:rPr>
          <w:rFonts w:ascii="Arial" w:hAnsi="Arial" w:cs="Arial"/>
          <w:b/>
          <w:bCs/>
          <w:noProof w:val="0"/>
          <w:color w:val="000000"/>
          <w:lang w:val="es-ES_tradnl"/>
        </w:rPr>
      </w:pPr>
    </w:p>
    <w:p w14:paraId="7ABA56D1" w14:textId="77777777" w:rsidR="003E23DE" w:rsidRDefault="003E23DE" w:rsidP="00084B94">
      <w:pPr>
        <w:pStyle w:val="Textopredeterminado"/>
        <w:ind w:right="-660"/>
        <w:contextualSpacing/>
        <w:jc w:val="both"/>
        <w:rPr>
          <w:rFonts w:ascii="Arial" w:hAnsi="Arial" w:cs="Arial"/>
          <w:b/>
          <w:bCs/>
          <w:noProof w:val="0"/>
          <w:color w:val="000000"/>
          <w:lang w:val="es-ES_tradnl"/>
        </w:rPr>
      </w:pPr>
    </w:p>
    <w:p w14:paraId="59A19080" w14:textId="77777777" w:rsidR="003E23DE" w:rsidRDefault="003E23DE" w:rsidP="00084B94">
      <w:pPr>
        <w:pStyle w:val="Textopredeterminado"/>
        <w:ind w:right="-660"/>
        <w:contextualSpacing/>
        <w:jc w:val="both"/>
        <w:rPr>
          <w:rFonts w:ascii="Arial" w:hAnsi="Arial" w:cs="Arial"/>
          <w:b/>
          <w:bCs/>
          <w:noProof w:val="0"/>
          <w:color w:val="000000"/>
          <w:lang w:val="es-ES_tradnl"/>
        </w:rPr>
      </w:pPr>
    </w:p>
    <w:p w14:paraId="26317304" w14:textId="77777777" w:rsidR="003E23DE" w:rsidRDefault="003E23DE" w:rsidP="00084B94">
      <w:pPr>
        <w:pStyle w:val="Textopredeterminado"/>
        <w:ind w:right="-660"/>
        <w:contextualSpacing/>
        <w:jc w:val="both"/>
        <w:rPr>
          <w:rFonts w:ascii="Arial" w:hAnsi="Arial" w:cs="Arial"/>
          <w:b/>
          <w:bCs/>
          <w:noProof w:val="0"/>
          <w:color w:val="000000"/>
          <w:lang w:val="es-ES_tradnl"/>
        </w:rPr>
      </w:pPr>
    </w:p>
    <w:p w14:paraId="5216253D" w14:textId="77777777" w:rsidR="003E23DE" w:rsidRDefault="003E23DE" w:rsidP="00084B94">
      <w:pPr>
        <w:pStyle w:val="Textopredeterminado"/>
        <w:ind w:right="-660"/>
        <w:contextualSpacing/>
        <w:jc w:val="both"/>
        <w:rPr>
          <w:rFonts w:ascii="Arial" w:hAnsi="Arial" w:cs="Arial"/>
          <w:b/>
          <w:bCs/>
          <w:noProof w:val="0"/>
          <w:color w:val="000000"/>
          <w:lang w:val="es-ES_tradnl"/>
        </w:rPr>
      </w:pPr>
    </w:p>
    <w:p w14:paraId="12175407" w14:textId="77777777" w:rsidR="006623EE" w:rsidRDefault="006623EE" w:rsidP="00084B94">
      <w:pPr>
        <w:pStyle w:val="Textopredeterminado"/>
        <w:ind w:right="-660"/>
        <w:contextualSpacing/>
        <w:jc w:val="both"/>
        <w:rPr>
          <w:rFonts w:ascii="Arial" w:hAnsi="Arial" w:cs="Arial"/>
          <w:b/>
          <w:bCs/>
          <w:noProof w:val="0"/>
          <w:color w:val="000000"/>
          <w:lang w:val="es-ES_tradnl"/>
        </w:rPr>
      </w:pPr>
    </w:p>
    <w:p w14:paraId="23FF45F8" w14:textId="77777777" w:rsidR="006623EE" w:rsidRDefault="006623EE" w:rsidP="00084B94">
      <w:pPr>
        <w:pStyle w:val="Textopredeterminado"/>
        <w:ind w:right="-660"/>
        <w:contextualSpacing/>
        <w:jc w:val="both"/>
        <w:rPr>
          <w:rFonts w:ascii="Arial" w:hAnsi="Arial" w:cs="Arial"/>
          <w:b/>
          <w:bCs/>
          <w:noProof w:val="0"/>
          <w:color w:val="000000"/>
          <w:lang w:val="es-ES_tradnl"/>
        </w:rPr>
      </w:pPr>
    </w:p>
    <w:p w14:paraId="132C0221" w14:textId="77777777" w:rsidR="006623EE" w:rsidRDefault="006623EE" w:rsidP="00084B94">
      <w:pPr>
        <w:pStyle w:val="Textopredeterminado"/>
        <w:ind w:right="-660"/>
        <w:contextualSpacing/>
        <w:jc w:val="both"/>
        <w:rPr>
          <w:rFonts w:ascii="Arial" w:hAnsi="Arial" w:cs="Arial"/>
          <w:b/>
          <w:bCs/>
          <w:noProof w:val="0"/>
          <w:color w:val="000000"/>
          <w:lang w:val="es-ES_tradnl"/>
        </w:rPr>
      </w:pPr>
    </w:p>
    <w:p w14:paraId="1A5A66F6" w14:textId="77777777" w:rsidR="006623EE" w:rsidRDefault="006623EE" w:rsidP="00084B94">
      <w:pPr>
        <w:pStyle w:val="Textopredeterminado"/>
        <w:ind w:right="-660"/>
        <w:contextualSpacing/>
        <w:jc w:val="both"/>
        <w:rPr>
          <w:rFonts w:ascii="Arial" w:hAnsi="Arial" w:cs="Arial"/>
          <w:b/>
          <w:bCs/>
          <w:noProof w:val="0"/>
          <w:color w:val="000000"/>
          <w:lang w:val="es-ES_tradnl"/>
        </w:rPr>
      </w:pPr>
    </w:p>
    <w:p w14:paraId="192C9CF9" w14:textId="77777777" w:rsidR="006623EE" w:rsidRDefault="006623EE" w:rsidP="00084B94">
      <w:pPr>
        <w:pStyle w:val="Textopredeterminado"/>
        <w:ind w:right="-660"/>
        <w:contextualSpacing/>
        <w:jc w:val="both"/>
        <w:rPr>
          <w:rFonts w:ascii="Arial" w:hAnsi="Arial" w:cs="Arial"/>
          <w:b/>
          <w:bCs/>
          <w:noProof w:val="0"/>
          <w:color w:val="000000"/>
          <w:lang w:val="es-ES_tradnl"/>
        </w:rPr>
      </w:pPr>
    </w:p>
    <w:p w14:paraId="5F8EB95F" w14:textId="77777777" w:rsidR="006623EE" w:rsidRPr="009B1325" w:rsidRDefault="006623EE" w:rsidP="00084B94">
      <w:pPr>
        <w:pStyle w:val="Textopredeterminado"/>
        <w:ind w:right="-660"/>
        <w:contextualSpacing/>
        <w:jc w:val="both"/>
        <w:rPr>
          <w:rFonts w:ascii="Arial" w:hAnsi="Arial" w:cs="Arial"/>
          <w:b/>
          <w:bCs/>
          <w:noProof w:val="0"/>
          <w:color w:val="000000"/>
          <w:lang w:val="es-ES_tradnl"/>
        </w:rPr>
      </w:pPr>
    </w:p>
    <w:tbl>
      <w:tblPr>
        <w:tblpPr w:leftFromText="141" w:rightFromText="141" w:vertAnchor="text" w:horzAnchor="page" w:tblpX="1901" w:tblpY="849"/>
        <w:tblW w:w="9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3118"/>
        <w:gridCol w:w="3017"/>
      </w:tblGrid>
      <w:tr w:rsidR="001447C7" w:rsidRPr="00073BF7" w14:paraId="57E49D5E" w14:textId="77777777" w:rsidTr="00625CB0">
        <w:trPr>
          <w:trHeight w:val="274"/>
        </w:trPr>
        <w:tc>
          <w:tcPr>
            <w:tcW w:w="3227" w:type="dxa"/>
            <w:vAlign w:val="center"/>
          </w:tcPr>
          <w:p w14:paraId="76344F9A" w14:textId="77777777" w:rsidR="001447C7" w:rsidRPr="00073BF7" w:rsidRDefault="001447C7" w:rsidP="00625CB0">
            <w:pPr>
              <w:ind w:right="-92"/>
              <w:jc w:val="both"/>
              <w:rPr>
                <w:rFonts w:ascii="Arial" w:hAnsi="Arial" w:cs="Arial"/>
              </w:rPr>
            </w:pPr>
            <w:r w:rsidRPr="00073BF7">
              <w:rPr>
                <w:rFonts w:ascii="Arial" w:hAnsi="Arial" w:cs="Arial"/>
              </w:rPr>
              <w:t>ELABORADO POR:</w:t>
            </w:r>
          </w:p>
        </w:tc>
        <w:tc>
          <w:tcPr>
            <w:tcW w:w="3118" w:type="dxa"/>
            <w:vAlign w:val="center"/>
          </w:tcPr>
          <w:p w14:paraId="4FDED0E3" w14:textId="77777777" w:rsidR="001447C7" w:rsidRPr="00073BF7" w:rsidRDefault="001447C7" w:rsidP="00625CB0">
            <w:pPr>
              <w:ind w:right="-92"/>
              <w:jc w:val="both"/>
              <w:rPr>
                <w:rFonts w:ascii="Arial" w:hAnsi="Arial" w:cs="Arial"/>
              </w:rPr>
            </w:pPr>
            <w:r w:rsidRPr="00073BF7">
              <w:rPr>
                <w:rFonts w:ascii="Arial" w:hAnsi="Arial" w:cs="Arial"/>
              </w:rPr>
              <w:t>REVISADO POR:</w:t>
            </w:r>
          </w:p>
        </w:tc>
        <w:tc>
          <w:tcPr>
            <w:tcW w:w="3017" w:type="dxa"/>
            <w:vAlign w:val="center"/>
          </w:tcPr>
          <w:p w14:paraId="32007DBE" w14:textId="77777777" w:rsidR="001447C7" w:rsidRPr="00073BF7" w:rsidRDefault="001447C7" w:rsidP="00625CB0">
            <w:pPr>
              <w:ind w:right="-92"/>
              <w:jc w:val="both"/>
              <w:rPr>
                <w:rFonts w:ascii="Arial" w:hAnsi="Arial" w:cs="Arial"/>
              </w:rPr>
            </w:pPr>
            <w:r w:rsidRPr="00073BF7">
              <w:rPr>
                <w:rFonts w:ascii="Arial" w:hAnsi="Arial" w:cs="Arial"/>
              </w:rPr>
              <w:t xml:space="preserve">APROBADO POR: </w:t>
            </w:r>
          </w:p>
        </w:tc>
      </w:tr>
      <w:tr w:rsidR="001447C7" w:rsidRPr="00073BF7" w14:paraId="0216F1B0" w14:textId="77777777" w:rsidTr="00625CB0">
        <w:trPr>
          <w:trHeight w:val="477"/>
        </w:trPr>
        <w:tc>
          <w:tcPr>
            <w:tcW w:w="3227" w:type="dxa"/>
            <w:vAlign w:val="center"/>
          </w:tcPr>
          <w:p w14:paraId="7875F397" w14:textId="7624BCB7" w:rsidR="001447C7" w:rsidRPr="00073BF7" w:rsidRDefault="007E2213" w:rsidP="00625CB0">
            <w:pPr>
              <w:ind w:right="-92"/>
              <w:jc w:val="both"/>
              <w:rPr>
                <w:rFonts w:ascii="Arial" w:hAnsi="Arial" w:cs="Arial"/>
                <w:color w:val="FF0000"/>
              </w:rPr>
            </w:pPr>
            <w:r>
              <w:rPr>
                <w:rFonts w:ascii="Arial" w:hAnsi="Arial" w:cs="Arial"/>
              </w:rPr>
              <w:t xml:space="preserve">Nombre: </w:t>
            </w:r>
            <w:r w:rsidR="00572F1B">
              <w:rPr>
                <w:rFonts w:ascii="Arial" w:hAnsi="Arial" w:cs="Arial"/>
              </w:rPr>
              <w:t>Yuly Viviana Ríos C.</w:t>
            </w:r>
          </w:p>
        </w:tc>
        <w:tc>
          <w:tcPr>
            <w:tcW w:w="3118" w:type="dxa"/>
            <w:vAlign w:val="center"/>
          </w:tcPr>
          <w:p w14:paraId="600EDCE4" w14:textId="3E4DD427" w:rsidR="001447C7" w:rsidRPr="00073BF7" w:rsidRDefault="007E2213" w:rsidP="00625CB0">
            <w:pPr>
              <w:ind w:right="-92"/>
              <w:jc w:val="both"/>
              <w:rPr>
                <w:rFonts w:ascii="Arial" w:hAnsi="Arial" w:cs="Arial"/>
              </w:rPr>
            </w:pPr>
            <w:r>
              <w:rPr>
                <w:rFonts w:ascii="Arial" w:hAnsi="Arial" w:cs="Arial"/>
              </w:rPr>
              <w:t xml:space="preserve">Nombre: </w:t>
            </w:r>
            <w:r w:rsidR="003E23DE">
              <w:rPr>
                <w:rFonts w:ascii="Arial" w:hAnsi="Arial" w:cs="Arial"/>
              </w:rPr>
              <w:t>Andrea Galán</w:t>
            </w:r>
          </w:p>
        </w:tc>
        <w:tc>
          <w:tcPr>
            <w:tcW w:w="3017" w:type="dxa"/>
            <w:vAlign w:val="center"/>
          </w:tcPr>
          <w:p w14:paraId="353D0C8B" w14:textId="0B38810B" w:rsidR="001447C7" w:rsidRPr="00073BF7" w:rsidRDefault="007E2213" w:rsidP="00625CB0">
            <w:pPr>
              <w:ind w:right="-92"/>
              <w:jc w:val="both"/>
              <w:rPr>
                <w:rFonts w:ascii="Arial" w:hAnsi="Arial" w:cs="Arial"/>
                <w:color w:val="FF0000"/>
              </w:rPr>
            </w:pPr>
            <w:r>
              <w:rPr>
                <w:rFonts w:ascii="Arial" w:hAnsi="Arial" w:cs="Arial"/>
              </w:rPr>
              <w:t>Nombre</w:t>
            </w:r>
            <w:r w:rsidR="003E23DE">
              <w:rPr>
                <w:rFonts w:ascii="Arial" w:hAnsi="Arial" w:cs="Arial"/>
              </w:rPr>
              <w:t>: Andrea Galán</w:t>
            </w:r>
            <w:r w:rsidR="00E038DE">
              <w:rPr>
                <w:rFonts w:ascii="Arial" w:hAnsi="Arial" w:cs="Arial"/>
              </w:rPr>
              <w:t>.</w:t>
            </w:r>
          </w:p>
        </w:tc>
      </w:tr>
      <w:tr w:rsidR="001447C7" w:rsidRPr="00073BF7" w14:paraId="1ECA08CF" w14:textId="77777777" w:rsidTr="00625CB0">
        <w:trPr>
          <w:trHeight w:val="273"/>
        </w:trPr>
        <w:tc>
          <w:tcPr>
            <w:tcW w:w="3227" w:type="dxa"/>
            <w:vAlign w:val="center"/>
          </w:tcPr>
          <w:p w14:paraId="4542A176" w14:textId="619C9022" w:rsidR="001447C7" w:rsidRPr="00073BF7" w:rsidRDefault="001447C7" w:rsidP="00625CB0">
            <w:pPr>
              <w:ind w:right="-92"/>
              <w:jc w:val="both"/>
              <w:rPr>
                <w:rFonts w:ascii="Arial" w:hAnsi="Arial" w:cs="Arial"/>
              </w:rPr>
            </w:pPr>
            <w:r w:rsidRPr="00073BF7">
              <w:rPr>
                <w:rFonts w:ascii="Arial" w:hAnsi="Arial" w:cs="Arial"/>
              </w:rPr>
              <w:t xml:space="preserve">Fecha: </w:t>
            </w:r>
            <w:r w:rsidR="00625CB0">
              <w:rPr>
                <w:rFonts w:ascii="Arial" w:hAnsi="Arial" w:cs="Arial"/>
              </w:rPr>
              <w:t>17</w:t>
            </w:r>
            <w:r w:rsidR="001C66AB">
              <w:rPr>
                <w:rFonts w:ascii="Arial" w:hAnsi="Arial" w:cs="Arial"/>
              </w:rPr>
              <w:t xml:space="preserve"> de </w:t>
            </w:r>
            <w:r w:rsidR="00625CB0">
              <w:rPr>
                <w:rFonts w:ascii="Arial" w:hAnsi="Arial" w:cs="Arial"/>
              </w:rPr>
              <w:t>marzo</w:t>
            </w:r>
            <w:r w:rsidR="001C66AB">
              <w:rPr>
                <w:rFonts w:ascii="Arial" w:hAnsi="Arial" w:cs="Arial"/>
              </w:rPr>
              <w:t xml:space="preserve"> de 202</w:t>
            </w:r>
            <w:r w:rsidR="00625CB0">
              <w:rPr>
                <w:rFonts w:ascii="Arial" w:hAnsi="Arial" w:cs="Arial"/>
              </w:rPr>
              <w:t>2</w:t>
            </w:r>
          </w:p>
        </w:tc>
        <w:tc>
          <w:tcPr>
            <w:tcW w:w="3118" w:type="dxa"/>
            <w:vAlign w:val="center"/>
          </w:tcPr>
          <w:p w14:paraId="28391260" w14:textId="02DC5294" w:rsidR="001447C7" w:rsidRPr="00073BF7" w:rsidRDefault="003459AE" w:rsidP="00625CB0">
            <w:pPr>
              <w:ind w:right="-92"/>
              <w:jc w:val="both"/>
              <w:rPr>
                <w:rFonts w:ascii="Arial" w:hAnsi="Arial" w:cs="Arial"/>
              </w:rPr>
            </w:pPr>
            <w:r>
              <w:rPr>
                <w:rFonts w:ascii="Arial" w:hAnsi="Arial" w:cs="Arial"/>
              </w:rPr>
              <w:t>Fecha:</w:t>
            </w:r>
            <w:r w:rsidR="00625CB0">
              <w:rPr>
                <w:rFonts w:ascii="Arial" w:hAnsi="Arial" w:cs="Arial"/>
              </w:rPr>
              <w:t>22</w:t>
            </w:r>
            <w:r w:rsidR="001C66AB">
              <w:rPr>
                <w:rFonts w:ascii="Arial" w:hAnsi="Arial" w:cs="Arial"/>
              </w:rPr>
              <w:t xml:space="preserve"> de </w:t>
            </w:r>
            <w:r w:rsidR="00625CB0">
              <w:rPr>
                <w:rFonts w:ascii="Arial" w:hAnsi="Arial" w:cs="Arial"/>
              </w:rPr>
              <w:t>marzo</w:t>
            </w:r>
            <w:r w:rsidR="001C66AB">
              <w:rPr>
                <w:rFonts w:ascii="Arial" w:hAnsi="Arial" w:cs="Arial"/>
              </w:rPr>
              <w:t xml:space="preserve"> de 202</w:t>
            </w:r>
            <w:r w:rsidR="00625CB0">
              <w:rPr>
                <w:rFonts w:ascii="Arial" w:hAnsi="Arial" w:cs="Arial"/>
              </w:rPr>
              <w:t>2</w:t>
            </w:r>
          </w:p>
        </w:tc>
        <w:tc>
          <w:tcPr>
            <w:tcW w:w="3017" w:type="dxa"/>
            <w:vAlign w:val="center"/>
          </w:tcPr>
          <w:p w14:paraId="3082A393" w14:textId="5CC4A1BF" w:rsidR="001447C7" w:rsidRPr="00073BF7" w:rsidRDefault="001447C7" w:rsidP="00625CB0">
            <w:pPr>
              <w:ind w:right="-92"/>
              <w:jc w:val="both"/>
              <w:rPr>
                <w:rFonts w:ascii="Arial" w:hAnsi="Arial" w:cs="Arial"/>
              </w:rPr>
            </w:pPr>
            <w:r w:rsidRPr="00073BF7">
              <w:rPr>
                <w:rFonts w:ascii="Arial" w:hAnsi="Arial" w:cs="Arial"/>
              </w:rPr>
              <w:t xml:space="preserve">Fecha:  </w:t>
            </w:r>
            <w:r w:rsidR="00625CB0">
              <w:rPr>
                <w:rFonts w:ascii="Arial" w:hAnsi="Arial" w:cs="Arial"/>
              </w:rPr>
              <w:t>22</w:t>
            </w:r>
            <w:r w:rsidR="001C66AB">
              <w:rPr>
                <w:rFonts w:ascii="Arial" w:hAnsi="Arial" w:cs="Arial"/>
              </w:rPr>
              <w:t xml:space="preserve"> de </w:t>
            </w:r>
            <w:r w:rsidR="00625CB0">
              <w:rPr>
                <w:rFonts w:ascii="Arial" w:hAnsi="Arial" w:cs="Arial"/>
              </w:rPr>
              <w:t>marzo</w:t>
            </w:r>
            <w:r w:rsidR="001C66AB">
              <w:rPr>
                <w:rFonts w:ascii="Arial" w:hAnsi="Arial" w:cs="Arial"/>
              </w:rPr>
              <w:t xml:space="preserve"> de 202</w:t>
            </w:r>
            <w:r w:rsidR="00625CB0">
              <w:rPr>
                <w:rFonts w:ascii="Arial" w:hAnsi="Arial" w:cs="Arial"/>
              </w:rPr>
              <w:t>2</w:t>
            </w:r>
          </w:p>
        </w:tc>
      </w:tr>
    </w:tbl>
    <w:p w14:paraId="3E1C17AD" w14:textId="77777777" w:rsidR="00BF12C6" w:rsidRPr="0085695A" w:rsidRDefault="00BF12C6" w:rsidP="00084B94">
      <w:pPr>
        <w:ind w:right="-660"/>
        <w:jc w:val="both"/>
        <w:rPr>
          <w:rFonts w:ascii="Arial" w:hAnsi="Arial" w:cs="Arial"/>
          <w:sz w:val="24"/>
          <w:szCs w:val="24"/>
        </w:rPr>
      </w:pPr>
    </w:p>
    <w:p w14:paraId="56C5267B" w14:textId="77777777" w:rsidR="00FE6FAF" w:rsidRDefault="00FE6FAF" w:rsidP="00084B94">
      <w:pPr>
        <w:tabs>
          <w:tab w:val="left" w:pos="8222"/>
        </w:tabs>
        <w:ind w:right="-660"/>
        <w:jc w:val="both"/>
        <w:rPr>
          <w:rFonts w:ascii="Arial" w:hAnsi="Arial" w:cs="Arial"/>
          <w:b/>
          <w:sz w:val="24"/>
          <w:szCs w:val="24"/>
        </w:rPr>
      </w:pPr>
    </w:p>
    <w:p w14:paraId="64622655" w14:textId="77777777" w:rsidR="003007E6" w:rsidRPr="0068293B" w:rsidRDefault="003007E6" w:rsidP="00084B94">
      <w:pPr>
        <w:tabs>
          <w:tab w:val="left" w:pos="8222"/>
        </w:tabs>
        <w:ind w:right="-660"/>
        <w:jc w:val="both"/>
        <w:rPr>
          <w:rFonts w:ascii="Arial" w:hAnsi="Arial" w:cs="Arial"/>
          <w:b/>
          <w:sz w:val="24"/>
          <w:szCs w:val="24"/>
        </w:rPr>
      </w:pPr>
    </w:p>
    <w:p w14:paraId="24656911" w14:textId="77777777" w:rsidR="00CB12D0" w:rsidRPr="00915AFC" w:rsidRDefault="00CB12D0" w:rsidP="00084B94">
      <w:pPr>
        <w:tabs>
          <w:tab w:val="left" w:pos="8222"/>
        </w:tabs>
        <w:ind w:right="-660"/>
        <w:jc w:val="both"/>
        <w:rPr>
          <w:rFonts w:ascii="Arial" w:hAnsi="Arial" w:cs="Arial"/>
          <w:sz w:val="24"/>
          <w:szCs w:val="24"/>
        </w:rPr>
      </w:pPr>
    </w:p>
    <w:sectPr w:rsidR="00CB12D0" w:rsidRPr="00915AFC" w:rsidSect="00252DCC">
      <w:headerReference w:type="default" r:id="rId13"/>
      <w:pgSz w:w="12240" w:h="15840" w:code="1"/>
      <w:pgMar w:top="1701" w:right="2268"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E50BB" w14:textId="77777777" w:rsidR="004D1103" w:rsidRDefault="004D1103" w:rsidP="000C760C">
      <w:pPr>
        <w:spacing w:after="0" w:line="240" w:lineRule="auto"/>
      </w:pPr>
      <w:r>
        <w:separator/>
      </w:r>
    </w:p>
  </w:endnote>
  <w:endnote w:type="continuationSeparator" w:id="0">
    <w:p w14:paraId="4E87F343" w14:textId="77777777" w:rsidR="004D1103" w:rsidRDefault="004D1103" w:rsidP="000C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C6035" w14:textId="77777777" w:rsidR="004D1103" w:rsidRDefault="004D1103" w:rsidP="000C760C">
      <w:pPr>
        <w:spacing w:after="0" w:line="240" w:lineRule="auto"/>
      </w:pPr>
      <w:r>
        <w:separator/>
      </w:r>
    </w:p>
  </w:footnote>
  <w:footnote w:type="continuationSeparator" w:id="0">
    <w:p w14:paraId="2BE477DC" w14:textId="77777777" w:rsidR="004D1103" w:rsidRDefault="004D1103" w:rsidP="000C7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7E5B2" w14:textId="77777777" w:rsidR="00812A29" w:rsidRDefault="00812A29" w:rsidP="00CF7627">
    <w:pPr>
      <w:pStyle w:val="Encabezado"/>
      <w:ind w:right="-1368"/>
    </w:pPr>
  </w:p>
  <w:tbl>
    <w:tblPr>
      <w:tblW w:w="8633" w:type="dxa"/>
      <w:tblCellMar>
        <w:left w:w="70" w:type="dxa"/>
        <w:right w:w="70" w:type="dxa"/>
      </w:tblCellMar>
      <w:tblLook w:val="04A0" w:firstRow="1" w:lastRow="0" w:firstColumn="1" w:lastColumn="0" w:noHBand="0" w:noVBand="1"/>
    </w:tblPr>
    <w:tblGrid>
      <w:gridCol w:w="1323"/>
      <w:gridCol w:w="2145"/>
      <w:gridCol w:w="1949"/>
      <w:gridCol w:w="1496"/>
      <w:gridCol w:w="1720"/>
    </w:tblGrid>
    <w:tr w:rsidR="00812A29" w:rsidRPr="00023527" w14:paraId="43CE7FFA" w14:textId="77777777" w:rsidTr="00543DBA">
      <w:trPr>
        <w:trHeight w:val="792"/>
      </w:trPr>
      <w:tc>
        <w:tcPr>
          <w:tcW w:w="8633"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0563A1B4" w14:textId="77777777" w:rsidR="00812A29" w:rsidRPr="00F446A0" w:rsidRDefault="00812A29" w:rsidP="007E2213">
          <w:pPr>
            <w:spacing w:after="0" w:line="240" w:lineRule="auto"/>
            <w:jc w:val="center"/>
            <w:rPr>
              <w:rFonts w:ascii="Arial" w:eastAsia="Times New Roman" w:hAnsi="Arial"/>
              <w:b/>
              <w:bCs/>
              <w:color w:val="000000"/>
              <w:lang w:eastAsia="es-ES"/>
            </w:rPr>
          </w:pPr>
          <w:r>
            <w:rPr>
              <w:rFonts w:ascii="Arial" w:eastAsia="Times New Roman" w:hAnsi="Arial"/>
              <w:b/>
              <w:bCs/>
              <w:noProof/>
              <w:color w:val="000000"/>
              <w:lang w:eastAsia="es-CO"/>
            </w:rPr>
            <w:drawing>
              <wp:anchor distT="0" distB="0" distL="114300" distR="114300" simplePos="0" relativeHeight="251659264" behindDoc="0" locked="0" layoutInCell="1" allowOverlap="1" wp14:anchorId="6BA9CF01" wp14:editId="6C773DFD">
                <wp:simplePos x="0" y="0"/>
                <wp:positionH relativeFrom="column">
                  <wp:posOffset>116205</wp:posOffset>
                </wp:positionH>
                <wp:positionV relativeFrom="paragraph">
                  <wp:posOffset>5715</wp:posOffset>
                </wp:positionV>
                <wp:extent cx="1052195" cy="474980"/>
                <wp:effectExtent l="0" t="0" r="0" b="127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21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F272B" w14:textId="1EC21A3F" w:rsidR="00812A29" w:rsidRPr="00F446A0" w:rsidRDefault="00812A29" w:rsidP="007E2213">
          <w:pPr>
            <w:spacing w:after="0" w:line="240" w:lineRule="auto"/>
            <w:jc w:val="center"/>
            <w:rPr>
              <w:rFonts w:ascii="Arial" w:eastAsia="Times New Roman" w:hAnsi="Arial"/>
              <w:b/>
              <w:bCs/>
              <w:color w:val="000000"/>
              <w:lang w:eastAsia="es-ES"/>
            </w:rPr>
          </w:pPr>
          <w:r>
            <w:rPr>
              <w:rFonts w:ascii="Arial" w:eastAsia="Times New Roman" w:hAnsi="Arial"/>
              <w:b/>
              <w:bCs/>
              <w:color w:val="000000"/>
              <w:lang w:eastAsia="es-ES"/>
            </w:rPr>
            <w:t xml:space="preserve">MANUAL DE GESTIÓN INTEGRADO </w:t>
          </w:r>
        </w:p>
      </w:tc>
    </w:tr>
    <w:tr w:rsidR="00812A29" w:rsidRPr="00023527" w14:paraId="2DD5CD76" w14:textId="77777777" w:rsidTr="00543DBA">
      <w:trPr>
        <w:trHeight w:val="594"/>
      </w:trPr>
      <w:tc>
        <w:tcPr>
          <w:tcW w:w="1340" w:type="dxa"/>
          <w:tcBorders>
            <w:top w:val="nil"/>
            <w:left w:val="single" w:sz="8" w:space="0" w:color="auto"/>
            <w:bottom w:val="single" w:sz="4" w:space="0" w:color="auto"/>
            <w:right w:val="single" w:sz="4" w:space="0" w:color="auto"/>
          </w:tcBorders>
          <w:shd w:val="clear" w:color="auto" w:fill="auto"/>
          <w:vAlign w:val="center"/>
          <w:hideMark/>
        </w:tcPr>
        <w:p w14:paraId="64106E1D" w14:textId="77777777" w:rsidR="00812A29" w:rsidRPr="00023527" w:rsidRDefault="00812A29" w:rsidP="007E2213">
          <w:pPr>
            <w:spacing w:after="0" w:line="240" w:lineRule="auto"/>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102" w:type="dxa"/>
          <w:tcBorders>
            <w:top w:val="nil"/>
            <w:left w:val="nil"/>
            <w:bottom w:val="single" w:sz="4" w:space="0" w:color="auto"/>
            <w:right w:val="single" w:sz="4" w:space="0" w:color="auto"/>
          </w:tcBorders>
          <w:shd w:val="clear" w:color="auto" w:fill="auto"/>
          <w:vAlign w:val="center"/>
          <w:hideMark/>
        </w:tcPr>
        <w:p w14:paraId="655D35A2" w14:textId="77777777" w:rsidR="00812A29" w:rsidRPr="00F446A0" w:rsidRDefault="00812A29"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1910" w:type="dxa"/>
          <w:tcBorders>
            <w:top w:val="nil"/>
            <w:left w:val="nil"/>
            <w:bottom w:val="single" w:sz="4" w:space="0" w:color="auto"/>
            <w:right w:val="single" w:sz="4" w:space="0" w:color="auto"/>
          </w:tcBorders>
          <w:shd w:val="clear" w:color="auto" w:fill="auto"/>
          <w:vAlign w:val="center"/>
          <w:hideMark/>
        </w:tcPr>
        <w:p w14:paraId="43DF85A8" w14:textId="77777777" w:rsidR="00812A29" w:rsidRPr="00F446A0" w:rsidRDefault="00812A29"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518" w:type="dxa"/>
          <w:tcBorders>
            <w:top w:val="nil"/>
            <w:left w:val="nil"/>
            <w:bottom w:val="single" w:sz="4" w:space="0" w:color="auto"/>
            <w:right w:val="single" w:sz="8" w:space="0" w:color="auto"/>
          </w:tcBorders>
          <w:shd w:val="clear" w:color="auto" w:fill="auto"/>
          <w:vAlign w:val="center"/>
          <w:hideMark/>
        </w:tcPr>
        <w:p w14:paraId="711756E5" w14:textId="77777777" w:rsidR="00812A29" w:rsidRPr="00F446A0" w:rsidRDefault="00812A29"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1761" w:type="dxa"/>
          <w:tcBorders>
            <w:top w:val="nil"/>
            <w:left w:val="nil"/>
            <w:bottom w:val="single" w:sz="4" w:space="0" w:color="auto"/>
            <w:right w:val="single" w:sz="8" w:space="0" w:color="auto"/>
          </w:tcBorders>
          <w:vAlign w:val="center"/>
        </w:tcPr>
        <w:p w14:paraId="276D795E" w14:textId="77777777" w:rsidR="00812A29" w:rsidRPr="00F446A0" w:rsidRDefault="00812A29"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812A29" w:rsidRPr="00023527" w14:paraId="0F0D94A9" w14:textId="77777777" w:rsidTr="00543DBA">
      <w:trPr>
        <w:trHeight w:val="500"/>
      </w:trPr>
      <w:tc>
        <w:tcPr>
          <w:tcW w:w="1340" w:type="dxa"/>
          <w:tcBorders>
            <w:top w:val="nil"/>
            <w:left w:val="single" w:sz="8" w:space="0" w:color="auto"/>
            <w:bottom w:val="single" w:sz="8" w:space="0" w:color="auto"/>
            <w:right w:val="single" w:sz="4" w:space="0" w:color="auto"/>
          </w:tcBorders>
          <w:shd w:val="clear" w:color="auto" w:fill="auto"/>
          <w:vAlign w:val="center"/>
          <w:hideMark/>
        </w:tcPr>
        <w:p w14:paraId="7E37F830" w14:textId="77777777" w:rsidR="00812A29" w:rsidRPr="00023527" w:rsidRDefault="00812A29" w:rsidP="007E2213">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MA-CL-01</w:t>
          </w:r>
        </w:p>
      </w:tc>
      <w:tc>
        <w:tcPr>
          <w:tcW w:w="2102" w:type="dxa"/>
          <w:tcBorders>
            <w:top w:val="nil"/>
            <w:left w:val="nil"/>
            <w:bottom w:val="single" w:sz="8" w:space="0" w:color="auto"/>
            <w:right w:val="single" w:sz="4" w:space="0" w:color="auto"/>
          </w:tcBorders>
          <w:shd w:val="clear" w:color="auto" w:fill="auto"/>
          <w:vAlign w:val="center"/>
          <w:hideMark/>
        </w:tcPr>
        <w:p w14:paraId="44393EDA" w14:textId="517E7E33" w:rsidR="00812A29" w:rsidRPr="00F446A0" w:rsidRDefault="00812A29" w:rsidP="007E2213">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18/07/</w:t>
          </w:r>
          <w:r w:rsidR="00632E8E">
            <w:rPr>
              <w:rFonts w:ascii="Arial" w:eastAsia="Times New Roman" w:hAnsi="Arial"/>
              <w:bCs/>
              <w:color w:val="000000"/>
              <w:lang w:eastAsia="es-ES"/>
            </w:rPr>
            <w:t>20</w:t>
          </w:r>
          <w:r>
            <w:rPr>
              <w:rFonts w:ascii="Arial" w:eastAsia="Times New Roman" w:hAnsi="Arial"/>
              <w:bCs/>
              <w:color w:val="000000"/>
              <w:lang w:eastAsia="es-ES"/>
            </w:rPr>
            <w:t>18</w:t>
          </w:r>
        </w:p>
      </w:tc>
      <w:tc>
        <w:tcPr>
          <w:tcW w:w="1910" w:type="dxa"/>
          <w:tcBorders>
            <w:top w:val="nil"/>
            <w:left w:val="nil"/>
            <w:bottom w:val="single" w:sz="8" w:space="0" w:color="auto"/>
            <w:right w:val="single" w:sz="4" w:space="0" w:color="auto"/>
          </w:tcBorders>
          <w:shd w:val="clear" w:color="auto" w:fill="auto"/>
          <w:vAlign w:val="center"/>
          <w:hideMark/>
        </w:tcPr>
        <w:p w14:paraId="632CFCF2" w14:textId="724091C1" w:rsidR="00812A29" w:rsidRPr="00F446A0" w:rsidRDefault="0094562B" w:rsidP="0094562B">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22</w:t>
          </w:r>
          <w:r w:rsidR="003228A9">
            <w:rPr>
              <w:rFonts w:ascii="Arial" w:eastAsia="Times New Roman" w:hAnsi="Arial" w:cs="Arial"/>
              <w:color w:val="000000"/>
              <w:szCs w:val="24"/>
              <w:lang w:eastAsia="es-ES"/>
            </w:rPr>
            <w:t>/0</w:t>
          </w:r>
          <w:r>
            <w:rPr>
              <w:rFonts w:ascii="Arial" w:eastAsia="Times New Roman" w:hAnsi="Arial" w:cs="Arial"/>
              <w:color w:val="000000"/>
              <w:szCs w:val="24"/>
              <w:lang w:eastAsia="es-ES"/>
            </w:rPr>
            <w:t>3</w:t>
          </w:r>
          <w:r w:rsidR="003228A9">
            <w:rPr>
              <w:rFonts w:ascii="Arial" w:eastAsia="Times New Roman" w:hAnsi="Arial" w:cs="Arial"/>
              <w:color w:val="000000"/>
              <w:szCs w:val="24"/>
              <w:lang w:eastAsia="es-ES"/>
            </w:rPr>
            <w:t>/202</w:t>
          </w:r>
          <w:r>
            <w:rPr>
              <w:rFonts w:ascii="Arial" w:eastAsia="Times New Roman" w:hAnsi="Arial" w:cs="Arial"/>
              <w:color w:val="000000"/>
              <w:szCs w:val="24"/>
              <w:lang w:eastAsia="es-ES"/>
            </w:rPr>
            <w:t>2</w:t>
          </w:r>
        </w:p>
      </w:tc>
      <w:tc>
        <w:tcPr>
          <w:tcW w:w="1518" w:type="dxa"/>
          <w:tcBorders>
            <w:top w:val="nil"/>
            <w:left w:val="nil"/>
            <w:bottom w:val="single" w:sz="8" w:space="0" w:color="auto"/>
            <w:right w:val="single" w:sz="8" w:space="0" w:color="auto"/>
          </w:tcBorders>
          <w:shd w:val="clear" w:color="auto" w:fill="auto"/>
          <w:vAlign w:val="center"/>
          <w:hideMark/>
        </w:tcPr>
        <w:p w14:paraId="4FF0C241" w14:textId="36A6AF1C" w:rsidR="00812A29" w:rsidRPr="00F446A0" w:rsidRDefault="0094562B" w:rsidP="007E2213">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6</w:t>
          </w:r>
        </w:p>
      </w:tc>
      <w:tc>
        <w:tcPr>
          <w:tcW w:w="1761" w:type="dxa"/>
          <w:tcBorders>
            <w:top w:val="nil"/>
            <w:left w:val="nil"/>
            <w:bottom w:val="single" w:sz="8" w:space="0" w:color="auto"/>
            <w:right w:val="single" w:sz="8" w:space="0" w:color="auto"/>
          </w:tcBorders>
          <w:vAlign w:val="center"/>
        </w:tcPr>
        <w:p w14:paraId="6259187E" w14:textId="41B00373" w:rsidR="00812A29" w:rsidRPr="00F446A0" w:rsidRDefault="00812A29" w:rsidP="0094562B">
          <w:pPr>
            <w:spacing w:after="0" w:line="240" w:lineRule="auto"/>
            <w:jc w:val="center"/>
            <w:rPr>
              <w:rFonts w:ascii="Arial" w:eastAsia="Times New Roman" w:hAnsi="Arial" w:cs="Arial"/>
              <w:color w:val="000000"/>
              <w:lang w:eastAsia="es-ES"/>
            </w:rPr>
          </w:pPr>
          <w:r w:rsidRPr="00DC163E">
            <w:rPr>
              <w:rFonts w:ascii="Arial" w:eastAsia="Times New Roman" w:hAnsi="Arial" w:cs="Arial"/>
              <w:color w:val="000000"/>
              <w:lang w:eastAsia="es-ES"/>
            </w:rPr>
            <w:fldChar w:fldCharType="begin"/>
          </w:r>
          <w:r w:rsidRPr="00DC163E">
            <w:rPr>
              <w:rFonts w:ascii="Arial" w:eastAsia="Times New Roman" w:hAnsi="Arial" w:cs="Arial"/>
              <w:color w:val="000000"/>
              <w:lang w:eastAsia="es-ES"/>
            </w:rPr>
            <w:instrText>PAGE   \* MERGEFORMAT</w:instrText>
          </w:r>
          <w:r w:rsidRPr="00DC163E">
            <w:rPr>
              <w:rFonts w:ascii="Arial" w:eastAsia="Times New Roman" w:hAnsi="Arial" w:cs="Arial"/>
              <w:color w:val="000000"/>
              <w:lang w:eastAsia="es-ES"/>
            </w:rPr>
            <w:fldChar w:fldCharType="separate"/>
          </w:r>
          <w:r w:rsidR="00857C9C" w:rsidRPr="00857C9C">
            <w:rPr>
              <w:rFonts w:ascii="Arial" w:eastAsia="Times New Roman" w:hAnsi="Arial" w:cs="Arial"/>
              <w:noProof/>
              <w:color w:val="000000"/>
              <w:lang w:val="es-ES" w:eastAsia="es-ES"/>
            </w:rPr>
            <w:t>26</w:t>
          </w:r>
          <w:r w:rsidRPr="00DC163E">
            <w:rPr>
              <w:rFonts w:ascii="Arial" w:eastAsia="Times New Roman" w:hAnsi="Arial" w:cs="Arial"/>
              <w:color w:val="000000"/>
              <w:lang w:eastAsia="es-ES"/>
            </w:rPr>
            <w:fldChar w:fldCharType="end"/>
          </w:r>
          <w:r w:rsidR="00D37987">
            <w:rPr>
              <w:rFonts w:ascii="Arial" w:eastAsia="Times New Roman" w:hAnsi="Arial" w:cs="Arial"/>
              <w:color w:val="000000"/>
              <w:lang w:eastAsia="es-ES"/>
            </w:rPr>
            <w:t xml:space="preserve"> de 2</w:t>
          </w:r>
          <w:r w:rsidR="0094562B">
            <w:rPr>
              <w:rFonts w:ascii="Arial" w:eastAsia="Times New Roman" w:hAnsi="Arial" w:cs="Arial"/>
              <w:color w:val="000000"/>
              <w:lang w:eastAsia="es-ES"/>
            </w:rPr>
            <w:t>6</w:t>
          </w:r>
        </w:p>
      </w:tc>
    </w:tr>
  </w:tbl>
  <w:p w14:paraId="170CC6AD" w14:textId="77777777" w:rsidR="00812A29" w:rsidRPr="008C3B3A" w:rsidRDefault="00812A29" w:rsidP="00A11B4D">
    <w:pPr>
      <w:pStyle w:val="Encabezado"/>
      <w:jc w:val="right"/>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A1933"/>
    <w:multiLevelType w:val="multilevel"/>
    <w:tmpl w:val="99DC0614"/>
    <w:lvl w:ilvl="0">
      <w:start w:val="1"/>
      <w:numFmt w:val="none"/>
      <w:lvlText w:val="4.2.6"/>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01B82B4C"/>
    <w:multiLevelType w:val="hybridMultilevel"/>
    <w:tmpl w:val="8B8CF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2A77D7B"/>
    <w:multiLevelType w:val="multilevel"/>
    <w:tmpl w:val="37868A8C"/>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38A70CD"/>
    <w:multiLevelType w:val="multilevel"/>
    <w:tmpl w:val="73E806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094584"/>
    <w:multiLevelType w:val="hybridMultilevel"/>
    <w:tmpl w:val="9F74BFA4"/>
    <w:lvl w:ilvl="0" w:tplc="A9BAC5F4">
      <w:numFmt w:val="bullet"/>
      <w:lvlText w:val=""/>
      <w:lvlJc w:val="left"/>
      <w:pPr>
        <w:ind w:left="786" w:hanging="360"/>
      </w:pPr>
      <w:rPr>
        <w:rFonts w:ascii="Symbol" w:eastAsiaTheme="minorHAnsi" w:hAnsi="Symbol" w:cs="Aria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5" w15:restartNumberingAfterBreak="0">
    <w:nsid w:val="06922DB0"/>
    <w:multiLevelType w:val="multilevel"/>
    <w:tmpl w:val="DCA43EB8"/>
    <w:lvl w:ilvl="0">
      <w:start w:val="5"/>
      <w:numFmt w:val="decimal"/>
      <w:lvlText w:val="%1"/>
      <w:lvlJc w:val="left"/>
      <w:pPr>
        <w:ind w:left="360" w:hanging="360"/>
      </w:pPr>
      <w:rPr>
        <w:rFonts w:hint="default"/>
      </w:rPr>
    </w:lvl>
    <w:lvl w:ilvl="1">
      <w:start w:val="1"/>
      <w:numFmt w:val="decimal"/>
      <w:lvlText w:val="%1.%2"/>
      <w:lvlJc w:val="left"/>
      <w:pPr>
        <w:ind w:left="1770" w:hanging="360"/>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5310" w:hanging="108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490" w:hanging="144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670" w:hanging="1800"/>
      </w:pPr>
      <w:rPr>
        <w:rFonts w:hint="default"/>
      </w:rPr>
    </w:lvl>
    <w:lvl w:ilvl="8">
      <w:start w:val="1"/>
      <w:numFmt w:val="decimal"/>
      <w:lvlText w:val="%1.%2.%3.%4.%5.%6.%7.%8.%9"/>
      <w:lvlJc w:val="left"/>
      <w:pPr>
        <w:ind w:left="13080" w:hanging="1800"/>
      </w:pPr>
      <w:rPr>
        <w:rFonts w:hint="default"/>
      </w:rPr>
    </w:lvl>
  </w:abstractNum>
  <w:abstractNum w:abstractNumId="6" w15:restartNumberingAfterBreak="0">
    <w:nsid w:val="091E0708"/>
    <w:multiLevelType w:val="multilevel"/>
    <w:tmpl w:val="8EC48D7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0B0C7546"/>
    <w:multiLevelType w:val="hybridMultilevel"/>
    <w:tmpl w:val="02860C42"/>
    <w:lvl w:ilvl="0" w:tplc="84B20736">
      <w:start w:val="1"/>
      <w:numFmt w:val="upperLetter"/>
      <w:lvlText w:val="%1."/>
      <w:lvlJc w:val="left"/>
      <w:pPr>
        <w:ind w:left="1002" w:hanging="360"/>
      </w:pPr>
      <w:rPr>
        <w:b w:val="0"/>
      </w:rPr>
    </w:lvl>
    <w:lvl w:ilvl="1" w:tplc="0C0A0019" w:tentative="1">
      <w:start w:val="1"/>
      <w:numFmt w:val="lowerLetter"/>
      <w:lvlText w:val="%2."/>
      <w:lvlJc w:val="left"/>
      <w:pPr>
        <w:ind w:left="1722" w:hanging="360"/>
      </w:pPr>
    </w:lvl>
    <w:lvl w:ilvl="2" w:tplc="0C0A001B" w:tentative="1">
      <w:start w:val="1"/>
      <w:numFmt w:val="lowerRoman"/>
      <w:lvlText w:val="%3."/>
      <w:lvlJc w:val="right"/>
      <w:pPr>
        <w:ind w:left="2442" w:hanging="180"/>
      </w:pPr>
    </w:lvl>
    <w:lvl w:ilvl="3" w:tplc="0C0A000F" w:tentative="1">
      <w:start w:val="1"/>
      <w:numFmt w:val="decimal"/>
      <w:lvlText w:val="%4."/>
      <w:lvlJc w:val="left"/>
      <w:pPr>
        <w:ind w:left="3162" w:hanging="360"/>
      </w:pPr>
    </w:lvl>
    <w:lvl w:ilvl="4" w:tplc="0C0A0019" w:tentative="1">
      <w:start w:val="1"/>
      <w:numFmt w:val="lowerLetter"/>
      <w:lvlText w:val="%5."/>
      <w:lvlJc w:val="left"/>
      <w:pPr>
        <w:ind w:left="3882" w:hanging="360"/>
      </w:pPr>
    </w:lvl>
    <w:lvl w:ilvl="5" w:tplc="0C0A001B" w:tentative="1">
      <w:start w:val="1"/>
      <w:numFmt w:val="lowerRoman"/>
      <w:lvlText w:val="%6."/>
      <w:lvlJc w:val="right"/>
      <w:pPr>
        <w:ind w:left="4602" w:hanging="180"/>
      </w:pPr>
    </w:lvl>
    <w:lvl w:ilvl="6" w:tplc="0C0A000F" w:tentative="1">
      <w:start w:val="1"/>
      <w:numFmt w:val="decimal"/>
      <w:lvlText w:val="%7."/>
      <w:lvlJc w:val="left"/>
      <w:pPr>
        <w:ind w:left="5322" w:hanging="360"/>
      </w:pPr>
    </w:lvl>
    <w:lvl w:ilvl="7" w:tplc="0C0A0019" w:tentative="1">
      <w:start w:val="1"/>
      <w:numFmt w:val="lowerLetter"/>
      <w:lvlText w:val="%8."/>
      <w:lvlJc w:val="left"/>
      <w:pPr>
        <w:ind w:left="6042" w:hanging="360"/>
      </w:pPr>
    </w:lvl>
    <w:lvl w:ilvl="8" w:tplc="0C0A001B" w:tentative="1">
      <w:start w:val="1"/>
      <w:numFmt w:val="lowerRoman"/>
      <w:lvlText w:val="%9."/>
      <w:lvlJc w:val="right"/>
      <w:pPr>
        <w:ind w:left="6762" w:hanging="180"/>
      </w:pPr>
    </w:lvl>
  </w:abstractNum>
  <w:abstractNum w:abstractNumId="8" w15:restartNumberingAfterBreak="0">
    <w:nsid w:val="0B5E3530"/>
    <w:multiLevelType w:val="hybridMultilevel"/>
    <w:tmpl w:val="89D2C776"/>
    <w:lvl w:ilvl="0" w:tplc="40CC59DE">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BF848FE"/>
    <w:multiLevelType w:val="hybridMultilevel"/>
    <w:tmpl w:val="F424A0E8"/>
    <w:lvl w:ilvl="0" w:tplc="40CC59DE">
      <w:start w:val="1"/>
      <w:numFmt w:val="bullet"/>
      <w:lvlText w:val="•"/>
      <w:lvlJc w:val="left"/>
      <w:pPr>
        <w:ind w:left="1440" w:hanging="360"/>
      </w:pPr>
      <w:rPr>
        <w:rFonts w:ascii="Arial" w:hAnsi="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170C53AD"/>
    <w:multiLevelType w:val="hybridMultilevel"/>
    <w:tmpl w:val="D584BE7C"/>
    <w:lvl w:ilvl="0" w:tplc="40CC59DE">
      <w:start w:val="1"/>
      <w:numFmt w:val="bullet"/>
      <w:lvlText w:val="•"/>
      <w:lvlJc w:val="left"/>
      <w:pPr>
        <w:ind w:left="1287" w:hanging="360"/>
      </w:pPr>
      <w:rPr>
        <w:rFonts w:ascii="Arial" w:hAnsi="Aria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1" w15:restartNumberingAfterBreak="0">
    <w:nsid w:val="174E3775"/>
    <w:multiLevelType w:val="hybridMultilevel"/>
    <w:tmpl w:val="21B81872"/>
    <w:lvl w:ilvl="0" w:tplc="40CC59DE">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C470CBE"/>
    <w:multiLevelType w:val="hybridMultilevel"/>
    <w:tmpl w:val="4E2A1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91223A"/>
    <w:multiLevelType w:val="hybridMultilevel"/>
    <w:tmpl w:val="D1D2FD1A"/>
    <w:lvl w:ilvl="0" w:tplc="40CC59DE">
      <w:start w:val="1"/>
      <w:numFmt w:val="bullet"/>
      <w:lvlText w:val="•"/>
      <w:lvlJc w:val="left"/>
      <w:pPr>
        <w:ind w:left="1440" w:hanging="360"/>
      </w:pPr>
      <w:rPr>
        <w:rFonts w:ascii="Arial" w:hAnsi="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1D1E3896"/>
    <w:multiLevelType w:val="hybridMultilevel"/>
    <w:tmpl w:val="2C8A193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E6130AB"/>
    <w:multiLevelType w:val="multilevel"/>
    <w:tmpl w:val="6B8A0AD8"/>
    <w:lvl w:ilvl="0">
      <w:start w:val="1"/>
      <w:numFmt w:val="decimal"/>
      <w:lvlText w:val="%1."/>
      <w:lvlJc w:val="left"/>
      <w:pPr>
        <w:ind w:left="720" w:hanging="360"/>
      </w:pPr>
      <w:rPr>
        <w:rFonts w:hint="default"/>
      </w:rPr>
    </w:lvl>
    <w:lvl w:ilvl="1">
      <w:start w:val="1"/>
      <w:numFmt w:val="none"/>
      <w:isLgl/>
      <w:lvlText w:val="4.2.2.2"/>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6" w15:restartNumberingAfterBreak="0">
    <w:nsid w:val="20201379"/>
    <w:multiLevelType w:val="multilevel"/>
    <w:tmpl w:val="3AF4EF26"/>
    <w:lvl w:ilvl="0">
      <w:start w:val="1"/>
      <w:numFmt w:val="none"/>
      <w:lvlText w:val="4.2.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7" w15:restartNumberingAfterBreak="0">
    <w:nsid w:val="217C3EEF"/>
    <w:multiLevelType w:val="hybridMultilevel"/>
    <w:tmpl w:val="C4A8E2BC"/>
    <w:lvl w:ilvl="0" w:tplc="240A0001">
      <w:start w:val="1"/>
      <w:numFmt w:val="bullet"/>
      <w:lvlText w:val=""/>
      <w:lvlJc w:val="left"/>
      <w:pPr>
        <w:ind w:left="-349" w:hanging="360"/>
      </w:pPr>
      <w:rPr>
        <w:rFonts w:ascii="Symbol" w:hAnsi="Symbol" w:hint="default"/>
        <w:b/>
      </w:rPr>
    </w:lvl>
    <w:lvl w:ilvl="1" w:tplc="240A0003" w:tentative="1">
      <w:start w:val="1"/>
      <w:numFmt w:val="bullet"/>
      <w:lvlText w:val="o"/>
      <w:lvlJc w:val="left"/>
      <w:pPr>
        <w:ind w:left="371" w:hanging="360"/>
      </w:pPr>
      <w:rPr>
        <w:rFonts w:ascii="Courier New" w:hAnsi="Courier New" w:cs="Courier New" w:hint="default"/>
      </w:rPr>
    </w:lvl>
    <w:lvl w:ilvl="2" w:tplc="240A0005" w:tentative="1">
      <w:start w:val="1"/>
      <w:numFmt w:val="bullet"/>
      <w:lvlText w:val=""/>
      <w:lvlJc w:val="left"/>
      <w:pPr>
        <w:ind w:left="1091" w:hanging="360"/>
      </w:pPr>
      <w:rPr>
        <w:rFonts w:ascii="Wingdings" w:hAnsi="Wingdings" w:hint="default"/>
      </w:rPr>
    </w:lvl>
    <w:lvl w:ilvl="3" w:tplc="240A0001" w:tentative="1">
      <w:start w:val="1"/>
      <w:numFmt w:val="bullet"/>
      <w:lvlText w:val=""/>
      <w:lvlJc w:val="left"/>
      <w:pPr>
        <w:ind w:left="1811" w:hanging="360"/>
      </w:pPr>
      <w:rPr>
        <w:rFonts w:ascii="Symbol" w:hAnsi="Symbol" w:hint="default"/>
      </w:rPr>
    </w:lvl>
    <w:lvl w:ilvl="4" w:tplc="240A0003" w:tentative="1">
      <w:start w:val="1"/>
      <w:numFmt w:val="bullet"/>
      <w:lvlText w:val="o"/>
      <w:lvlJc w:val="left"/>
      <w:pPr>
        <w:ind w:left="2531" w:hanging="360"/>
      </w:pPr>
      <w:rPr>
        <w:rFonts w:ascii="Courier New" w:hAnsi="Courier New" w:cs="Courier New" w:hint="default"/>
      </w:rPr>
    </w:lvl>
    <w:lvl w:ilvl="5" w:tplc="240A0005" w:tentative="1">
      <w:start w:val="1"/>
      <w:numFmt w:val="bullet"/>
      <w:lvlText w:val=""/>
      <w:lvlJc w:val="left"/>
      <w:pPr>
        <w:ind w:left="3251" w:hanging="360"/>
      </w:pPr>
      <w:rPr>
        <w:rFonts w:ascii="Wingdings" w:hAnsi="Wingdings" w:hint="default"/>
      </w:rPr>
    </w:lvl>
    <w:lvl w:ilvl="6" w:tplc="240A0001" w:tentative="1">
      <w:start w:val="1"/>
      <w:numFmt w:val="bullet"/>
      <w:lvlText w:val=""/>
      <w:lvlJc w:val="left"/>
      <w:pPr>
        <w:ind w:left="3971" w:hanging="360"/>
      </w:pPr>
      <w:rPr>
        <w:rFonts w:ascii="Symbol" w:hAnsi="Symbol" w:hint="default"/>
      </w:rPr>
    </w:lvl>
    <w:lvl w:ilvl="7" w:tplc="240A0003" w:tentative="1">
      <w:start w:val="1"/>
      <w:numFmt w:val="bullet"/>
      <w:lvlText w:val="o"/>
      <w:lvlJc w:val="left"/>
      <w:pPr>
        <w:ind w:left="4691" w:hanging="360"/>
      </w:pPr>
      <w:rPr>
        <w:rFonts w:ascii="Courier New" w:hAnsi="Courier New" w:cs="Courier New" w:hint="default"/>
      </w:rPr>
    </w:lvl>
    <w:lvl w:ilvl="8" w:tplc="240A0005" w:tentative="1">
      <w:start w:val="1"/>
      <w:numFmt w:val="bullet"/>
      <w:lvlText w:val=""/>
      <w:lvlJc w:val="left"/>
      <w:pPr>
        <w:ind w:left="5411" w:hanging="360"/>
      </w:pPr>
      <w:rPr>
        <w:rFonts w:ascii="Wingdings" w:hAnsi="Wingdings" w:hint="default"/>
      </w:rPr>
    </w:lvl>
  </w:abstractNum>
  <w:abstractNum w:abstractNumId="18" w15:restartNumberingAfterBreak="0">
    <w:nsid w:val="224F76C4"/>
    <w:multiLevelType w:val="multilevel"/>
    <w:tmpl w:val="B64CF912"/>
    <w:lvl w:ilvl="0">
      <w:start w:val="1"/>
      <w:numFmt w:val="decimal"/>
      <w:lvlText w:val="%1."/>
      <w:lvlJc w:val="left"/>
      <w:pPr>
        <w:ind w:left="720" w:hanging="360"/>
      </w:pPr>
      <w:rPr>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59F0E25"/>
    <w:multiLevelType w:val="multilevel"/>
    <w:tmpl w:val="8EC48D7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0" w15:restartNumberingAfterBreak="0">
    <w:nsid w:val="26181D68"/>
    <w:multiLevelType w:val="multilevel"/>
    <w:tmpl w:val="AAA2A082"/>
    <w:lvl w:ilvl="0">
      <w:start w:val="1"/>
      <w:numFmt w:val="none"/>
      <w:lvlText w:val="4.2.3"/>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1" w15:restartNumberingAfterBreak="0">
    <w:nsid w:val="26A37F15"/>
    <w:multiLevelType w:val="multilevel"/>
    <w:tmpl w:val="10AA9DA4"/>
    <w:lvl w:ilvl="0">
      <w:start w:val="1"/>
      <w:numFmt w:val="bullet"/>
      <w:lvlText w:val=""/>
      <w:lvlJc w:val="left"/>
      <w:pPr>
        <w:ind w:left="720" w:hanging="360"/>
      </w:pPr>
      <w:rPr>
        <w:rFonts w:ascii="Symbol" w:hAnsi="Symbol" w:hint="default"/>
        <w:b/>
      </w:rPr>
    </w:lvl>
    <w:lvl w:ilvl="1">
      <w:start w:val="1"/>
      <w:numFmt w:val="bullet"/>
      <w:lvlText w:val=""/>
      <w:lvlJc w:val="left"/>
      <w:pPr>
        <w:ind w:left="765" w:hanging="405"/>
      </w:pPr>
      <w:rPr>
        <w:rFonts w:ascii="Symbol" w:hAnsi="Symbol"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2" w15:restartNumberingAfterBreak="0">
    <w:nsid w:val="28D37348"/>
    <w:multiLevelType w:val="multilevel"/>
    <w:tmpl w:val="73E806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2EC20492"/>
    <w:multiLevelType w:val="multilevel"/>
    <w:tmpl w:val="E61436C4"/>
    <w:lvl w:ilvl="0">
      <w:start w:val="1"/>
      <w:numFmt w:val="decimal"/>
      <w:lvlText w:val="%1."/>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4" w15:restartNumberingAfterBreak="0">
    <w:nsid w:val="30D647C1"/>
    <w:multiLevelType w:val="hybridMultilevel"/>
    <w:tmpl w:val="091488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1780E2F"/>
    <w:multiLevelType w:val="hybridMultilevel"/>
    <w:tmpl w:val="E71800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44B50E6"/>
    <w:multiLevelType w:val="multilevel"/>
    <w:tmpl w:val="66B81784"/>
    <w:lvl w:ilvl="0">
      <w:start w:val="1"/>
      <w:numFmt w:val="none"/>
      <w:lvlText w:val="4.2.4"/>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37BF532E"/>
    <w:multiLevelType w:val="hybridMultilevel"/>
    <w:tmpl w:val="969A1B3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F362DCB"/>
    <w:multiLevelType w:val="hybridMultilevel"/>
    <w:tmpl w:val="DFB0E7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0344D22"/>
    <w:multiLevelType w:val="multilevel"/>
    <w:tmpl w:val="73E806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1F0454F"/>
    <w:multiLevelType w:val="hybridMultilevel"/>
    <w:tmpl w:val="440E2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30D19DE"/>
    <w:multiLevelType w:val="multilevel"/>
    <w:tmpl w:val="F3A6A9DC"/>
    <w:lvl w:ilvl="0">
      <w:start w:val="1"/>
      <w:numFmt w:val="none"/>
      <w:lvlText w:val="4.2.7"/>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2" w15:restartNumberingAfterBreak="0">
    <w:nsid w:val="4A13714D"/>
    <w:multiLevelType w:val="multilevel"/>
    <w:tmpl w:val="A3382320"/>
    <w:lvl w:ilvl="0">
      <w:start w:val="1"/>
      <w:numFmt w:val="none"/>
      <w:lvlText w:val="4.2.8"/>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4D404CB8"/>
    <w:multiLevelType w:val="hybridMultilevel"/>
    <w:tmpl w:val="F57061B2"/>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34" w15:restartNumberingAfterBreak="0">
    <w:nsid w:val="4DB55A81"/>
    <w:multiLevelType w:val="multilevel"/>
    <w:tmpl w:val="29A04CBE"/>
    <w:lvl w:ilvl="0">
      <w:start w:val="1"/>
      <w:numFmt w:val="decimal"/>
      <w:lvlText w:val="%1."/>
      <w:lvlJc w:val="left"/>
      <w:pPr>
        <w:ind w:left="720" w:hanging="360"/>
      </w:pPr>
      <w:rPr>
        <w:rFonts w:hint="default"/>
      </w:rPr>
    </w:lvl>
    <w:lvl w:ilvl="1">
      <w:start w:val="1"/>
      <w:numFmt w:val="none"/>
      <w:isLgl/>
      <w:lvlText w:val="4.2.2"/>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5" w15:restartNumberingAfterBreak="0">
    <w:nsid w:val="5768008D"/>
    <w:multiLevelType w:val="multilevel"/>
    <w:tmpl w:val="821CF9BE"/>
    <w:lvl w:ilvl="0">
      <w:start w:val="1"/>
      <w:numFmt w:val="decimal"/>
      <w:lvlText w:val="%1."/>
      <w:lvlJc w:val="left"/>
      <w:pPr>
        <w:ind w:left="720" w:hanging="360"/>
      </w:pPr>
      <w:rPr>
        <w:rFonts w:hint="default"/>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6" w15:restartNumberingAfterBreak="0">
    <w:nsid w:val="60585FCA"/>
    <w:multiLevelType w:val="multilevel"/>
    <w:tmpl w:val="426ECC9C"/>
    <w:lvl w:ilvl="0">
      <w:start w:val="1"/>
      <w:numFmt w:val="bullet"/>
      <w:lvlText w:val="•"/>
      <w:lvlJc w:val="left"/>
      <w:pPr>
        <w:ind w:left="720" w:hanging="360"/>
      </w:pPr>
      <w:rPr>
        <w:rFonts w:ascii="Arial" w:hAnsi="Arial" w:hint="default"/>
      </w:rPr>
    </w:lvl>
    <w:lvl w:ilvl="1">
      <w:start w:val="1"/>
      <w:numFmt w:val="none"/>
      <w:isLgl/>
      <w:lvlText w:val="4.2.5"/>
      <w:lvlJc w:val="left"/>
      <w:pPr>
        <w:ind w:left="765" w:hanging="405"/>
      </w:pPr>
      <w:rPr>
        <w:rFonts w:hint="default"/>
        <w:b/>
      </w:rPr>
    </w:lvl>
    <w:lvl w:ilvl="2">
      <w:start w:val="1"/>
      <w:numFmt w:val="none"/>
      <w:lvlText w:val="4."/>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7" w15:restartNumberingAfterBreak="0">
    <w:nsid w:val="67200B94"/>
    <w:multiLevelType w:val="hybridMultilevel"/>
    <w:tmpl w:val="D7649F8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8" w15:restartNumberingAfterBreak="0">
    <w:nsid w:val="69BE725A"/>
    <w:multiLevelType w:val="hybridMultilevel"/>
    <w:tmpl w:val="A35C865A"/>
    <w:lvl w:ilvl="0" w:tplc="40CC59DE">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E370877"/>
    <w:multiLevelType w:val="hybridMultilevel"/>
    <w:tmpl w:val="DDB02EBC"/>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40" w15:restartNumberingAfterBreak="0">
    <w:nsid w:val="70FA6E66"/>
    <w:multiLevelType w:val="multilevel"/>
    <w:tmpl w:val="8D1A986A"/>
    <w:lvl w:ilvl="0">
      <w:start w:val="1"/>
      <w:numFmt w:val="none"/>
      <w:lvlText w:val="4."/>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2951589"/>
    <w:multiLevelType w:val="multilevel"/>
    <w:tmpl w:val="DC3C880E"/>
    <w:lvl w:ilvl="0">
      <w:start w:val="1"/>
      <w:numFmt w:val="decimal"/>
      <w:lvlText w:val="%1."/>
      <w:lvlJc w:val="left"/>
      <w:pPr>
        <w:ind w:left="720" w:hanging="360"/>
      </w:pPr>
      <w:rPr>
        <w:rFonts w:hint="default"/>
      </w:rPr>
    </w:lvl>
    <w:lvl w:ilvl="1">
      <w:start w:val="1"/>
      <w:numFmt w:val="none"/>
      <w:isLgl/>
      <w:lvlText w:val="4.2.2.1"/>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73B374D7"/>
    <w:multiLevelType w:val="hybridMultilevel"/>
    <w:tmpl w:val="41C8F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6904508"/>
    <w:multiLevelType w:val="multilevel"/>
    <w:tmpl w:val="8EC48D7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4" w15:restartNumberingAfterBreak="0">
    <w:nsid w:val="77F25E38"/>
    <w:multiLevelType w:val="multilevel"/>
    <w:tmpl w:val="334AE6A6"/>
    <w:lvl w:ilvl="0">
      <w:start w:val="1"/>
      <w:numFmt w:val="none"/>
      <w:lvlText w:val="4."/>
      <w:lvlJc w:val="left"/>
      <w:pPr>
        <w:ind w:left="720" w:hanging="360"/>
      </w:pPr>
      <w:rPr>
        <w:rFonts w:hint="default"/>
      </w:rPr>
    </w:lvl>
    <w:lvl w:ilvl="1">
      <w:start w:val="4"/>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4"/>
      <w:numFmt w:val="decimal"/>
      <w:lvlText w:val="%4.1.1"/>
      <w:lvlJc w:val="left"/>
      <w:pPr>
        <w:ind w:left="2520" w:hanging="108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7B9B356A"/>
    <w:multiLevelType w:val="multilevel"/>
    <w:tmpl w:val="2594116E"/>
    <w:lvl w:ilvl="0">
      <w:start w:val="1"/>
      <w:numFmt w:val="bullet"/>
      <w:lvlText w:val=""/>
      <w:lvlJc w:val="left"/>
      <w:pPr>
        <w:ind w:left="720" w:hanging="360"/>
      </w:pPr>
      <w:rPr>
        <w:rFonts w:ascii="Symbol" w:hAnsi="Symbol" w:hint="default"/>
      </w:rPr>
    </w:lvl>
    <w:lvl w:ilvl="1">
      <w:start w:val="1"/>
      <w:numFmt w:val="none"/>
      <w:isLgl/>
      <w:lvlText w:val="4."/>
      <w:lvlJc w:val="left"/>
      <w:pPr>
        <w:ind w:left="765" w:hanging="405"/>
      </w:pPr>
      <w:rPr>
        <w:rFonts w:hint="default"/>
        <w:b/>
      </w:rPr>
    </w:lvl>
    <w:lvl w:ilvl="2">
      <w:start w:val="1"/>
      <w:numFmt w:val="none"/>
      <w:lvlText w:val="4."/>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abstractNumId w:val="2"/>
  </w:num>
  <w:num w:numId="2">
    <w:abstractNumId w:val="18"/>
  </w:num>
  <w:num w:numId="3">
    <w:abstractNumId w:val="10"/>
  </w:num>
  <w:num w:numId="4">
    <w:abstractNumId w:val="11"/>
  </w:num>
  <w:num w:numId="5">
    <w:abstractNumId w:val="38"/>
  </w:num>
  <w:num w:numId="6">
    <w:abstractNumId w:val="13"/>
  </w:num>
  <w:num w:numId="7">
    <w:abstractNumId w:val="9"/>
  </w:num>
  <w:num w:numId="8">
    <w:abstractNumId w:val="8"/>
  </w:num>
  <w:num w:numId="9">
    <w:abstractNumId w:val="19"/>
  </w:num>
  <w:num w:numId="10">
    <w:abstractNumId w:val="44"/>
  </w:num>
  <w:num w:numId="11">
    <w:abstractNumId w:val="16"/>
  </w:num>
  <w:num w:numId="12">
    <w:abstractNumId w:val="34"/>
  </w:num>
  <w:num w:numId="13">
    <w:abstractNumId w:val="41"/>
  </w:num>
  <w:num w:numId="14">
    <w:abstractNumId w:val="15"/>
  </w:num>
  <w:num w:numId="15">
    <w:abstractNumId w:val="23"/>
  </w:num>
  <w:num w:numId="16">
    <w:abstractNumId w:val="20"/>
  </w:num>
  <w:num w:numId="17">
    <w:abstractNumId w:val="26"/>
  </w:num>
  <w:num w:numId="18">
    <w:abstractNumId w:val="35"/>
  </w:num>
  <w:num w:numId="19">
    <w:abstractNumId w:val="0"/>
  </w:num>
  <w:num w:numId="20">
    <w:abstractNumId w:val="31"/>
  </w:num>
  <w:num w:numId="21">
    <w:abstractNumId w:val="32"/>
  </w:num>
  <w:num w:numId="22">
    <w:abstractNumId w:val="36"/>
  </w:num>
  <w:num w:numId="23">
    <w:abstractNumId w:val="21"/>
  </w:num>
  <w:num w:numId="24">
    <w:abstractNumId w:val="45"/>
  </w:num>
  <w:num w:numId="25">
    <w:abstractNumId w:val="40"/>
  </w:num>
  <w:num w:numId="26">
    <w:abstractNumId w:val="12"/>
  </w:num>
  <w:num w:numId="27">
    <w:abstractNumId w:val="33"/>
  </w:num>
  <w:num w:numId="28">
    <w:abstractNumId w:val="7"/>
  </w:num>
  <w:num w:numId="29">
    <w:abstractNumId w:val="14"/>
  </w:num>
  <w:num w:numId="30">
    <w:abstractNumId w:val="30"/>
  </w:num>
  <w:num w:numId="31">
    <w:abstractNumId w:val="6"/>
  </w:num>
  <w:num w:numId="32">
    <w:abstractNumId w:val="43"/>
  </w:num>
  <w:num w:numId="33">
    <w:abstractNumId w:val="3"/>
  </w:num>
  <w:num w:numId="34">
    <w:abstractNumId w:val="22"/>
  </w:num>
  <w:num w:numId="35">
    <w:abstractNumId w:val="29"/>
  </w:num>
  <w:num w:numId="36">
    <w:abstractNumId w:val="5"/>
  </w:num>
  <w:num w:numId="37">
    <w:abstractNumId w:val="39"/>
  </w:num>
  <w:num w:numId="38">
    <w:abstractNumId w:val="42"/>
  </w:num>
  <w:num w:numId="39">
    <w:abstractNumId w:val="25"/>
  </w:num>
  <w:num w:numId="40">
    <w:abstractNumId w:val="1"/>
  </w:num>
  <w:num w:numId="41">
    <w:abstractNumId w:val="28"/>
  </w:num>
  <w:num w:numId="42">
    <w:abstractNumId w:val="27"/>
  </w:num>
  <w:num w:numId="43">
    <w:abstractNumId w:val="24"/>
  </w:num>
  <w:num w:numId="44">
    <w:abstractNumId w:val="37"/>
  </w:num>
  <w:num w:numId="45">
    <w:abstractNumId w:val="4"/>
  </w:num>
  <w:num w:numId="46">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60C"/>
    <w:rsid w:val="00001605"/>
    <w:rsid w:val="00002E17"/>
    <w:rsid w:val="00003626"/>
    <w:rsid w:val="00006C72"/>
    <w:rsid w:val="0000748D"/>
    <w:rsid w:val="00013F0D"/>
    <w:rsid w:val="000157C8"/>
    <w:rsid w:val="00015ACC"/>
    <w:rsid w:val="000167AC"/>
    <w:rsid w:val="000168B7"/>
    <w:rsid w:val="000238DA"/>
    <w:rsid w:val="00023A22"/>
    <w:rsid w:val="00024564"/>
    <w:rsid w:val="00024ED5"/>
    <w:rsid w:val="00027805"/>
    <w:rsid w:val="000331FD"/>
    <w:rsid w:val="00034367"/>
    <w:rsid w:val="00035283"/>
    <w:rsid w:val="000359D4"/>
    <w:rsid w:val="00043918"/>
    <w:rsid w:val="00043F87"/>
    <w:rsid w:val="00044405"/>
    <w:rsid w:val="00045FEC"/>
    <w:rsid w:val="0004763E"/>
    <w:rsid w:val="00050510"/>
    <w:rsid w:val="00050C58"/>
    <w:rsid w:val="000511BF"/>
    <w:rsid w:val="00051C9E"/>
    <w:rsid w:val="000562F8"/>
    <w:rsid w:val="00060301"/>
    <w:rsid w:val="00062724"/>
    <w:rsid w:val="00062EA0"/>
    <w:rsid w:val="00065D0E"/>
    <w:rsid w:val="000736F3"/>
    <w:rsid w:val="0008140B"/>
    <w:rsid w:val="00083D87"/>
    <w:rsid w:val="00084B94"/>
    <w:rsid w:val="00091146"/>
    <w:rsid w:val="00091D87"/>
    <w:rsid w:val="000921B3"/>
    <w:rsid w:val="000A220E"/>
    <w:rsid w:val="000A39F9"/>
    <w:rsid w:val="000A67D5"/>
    <w:rsid w:val="000A7524"/>
    <w:rsid w:val="000B44B6"/>
    <w:rsid w:val="000B4951"/>
    <w:rsid w:val="000C64CA"/>
    <w:rsid w:val="000C693A"/>
    <w:rsid w:val="000C760C"/>
    <w:rsid w:val="000D1C4B"/>
    <w:rsid w:val="000D29F2"/>
    <w:rsid w:val="000D365C"/>
    <w:rsid w:val="000D6837"/>
    <w:rsid w:val="000D69C0"/>
    <w:rsid w:val="000E0727"/>
    <w:rsid w:val="000E2231"/>
    <w:rsid w:val="000E24F1"/>
    <w:rsid w:val="000F0864"/>
    <w:rsid w:val="000F0A82"/>
    <w:rsid w:val="000F29DA"/>
    <w:rsid w:val="000F2B20"/>
    <w:rsid w:val="000F6CA8"/>
    <w:rsid w:val="00106443"/>
    <w:rsid w:val="001103BF"/>
    <w:rsid w:val="001109F1"/>
    <w:rsid w:val="00111E6C"/>
    <w:rsid w:val="001142A5"/>
    <w:rsid w:val="00114EA0"/>
    <w:rsid w:val="00115E33"/>
    <w:rsid w:val="0011648D"/>
    <w:rsid w:val="00116D4E"/>
    <w:rsid w:val="001173CB"/>
    <w:rsid w:val="0012351A"/>
    <w:rsid w:val="00123D87"/>
    <w:rsid w:val="001258FD"/>
    <w:rsid w:val="001313BD"/>
    <w:rsid w:val="00132DDF"/>
    <w:rsid w:val="00132EA6"/>
    <w:rsid w:val="00140A74"/>
    <w:rsid w:val="00143987"/>
    <w:rsid w:val="001447C7"/>
    <w:rsid w:val="00145187"/>
    <w:rsid w:val="00145209"/>
    <w:rsid w:val="00150417"/>
    <w:rsid w:val="001512E3"/>
    <w:rsid w:val="001526A3"/>
    <w:rsid w:val="00152A78"/>
    <w:rsid w:val="00153FCE"/>
    <w:rsid w:val="0016070C"/>
    <w:rsid w:val="00162B95"/>
    <w:rsid w:val="00165E6F"/>
    <w:rsid w:val="001677AF"/>
    <w:rsid w:val="00174842"/>
    <w:rsid w:val="00176588"/>
    <w:rsid w:val="00177966"/>
    <w:rsid w:val="00183230"/>
    <w:rsid w:val="00183792"/>
    <w:rsid w:val="00184252"/>
    <w:rsid w:val="001864E2"/>
    <w:rsid w:val="0018722C"/>
    <w:rsid w:val="00190355"/>
    <w:rsid w:val="001939D9"/>
    <w:rsid w:val="00196615"/>
    <w:rsid w:val="001A3964"/>
    <w:rsid w:val="001B0701"/>
    <w:rsid w:val="001B494B"/>
    <w:rsid w:val="001B592E"/>
    <w:rsid w:val="001B6A9C"/>
    <w:rsid w:val="001B7454"/>
    <w:rsid w:val="001B75C4"/>
    <w:rsid w:val="001C01AB"/>
    <w:rsid w:val="001C5340"/>
    <w:rsid w:val="001C648A"/>
    <w:rsid w:val="001C66AB"/>
    <w:rsid w:val="001C68A2"/>
    <w:rsid w:val="001C7267"/>
    <w:rsid w:val="001C76B5"/>
    <w:rsid w:val="001D0B91"/>
    <w:rsid w:val="001D70D5"/>
    <w:rsid w:val="001D76BF"/>
    <w:rsid w:val="001E09C2"/>
    <w:rsid w:val="001E56B7"/>
    <w:rsid w:val="001E5822"/>
    <w:rsid w:val="00201A09"/>
    <w:rsid w:val="00203255"/>
    <w:rsid w:val="00203C8D"/>
    <w:rsid w:val="00211916"/>
    <w:rsid w:val="00214A14"/>
    <w:rsid w:val="0021785C"/>
    <w:rsid w:val="0022306B"/>
    <w:rsid w:val="002279CB"/>
    <w:rsid w:val="002330A9"/>
    <w:rsid w:val="00234A39"/>
    <w:rsid w:val="0023671F"/>
    <w:rsid w:val="00236E6C"/>
    <w:rsid w:val="00242450"/>
    <w:rsid w:val="00242A73"/>
    <w:rsid w:val="002453E4"/>
    <w:rsid w:val="00247F33"/>
    <w:rsid w:val="00252DCC"/>
    <w:rsid w:val="0025742F"/>
    <w:rsid w:val="00261B94"/>
    <w:rsid w:val="00265CC2"/>
    <w:rsid w:val="0027116E"/>
    <w:rsid w:val="00271E1E"/>
    <w:rsid w:val="002743B9"/>
    <w:rsid w:val="002753A8"/>
    <w:rsid w:val="00275C78"/>
    <w:rsid w:val="0027617C"/>
    <w:rsid w:val="00277E2C"/>
    <w:rsid w:val="00281AFC"/>
    <w:rsid w:val="00282AB7"/>
    <w:rsid w:val="002851DD"/>
    <w:rsid w:val="00287890"/>
    <w:rsid w:val="00287D72"/>
    <w:rsid w:val="00291D02"/>
    <w:rsid w:val="002949D3"/>
    <w:rsid w:val="00295C44"/>
    <w:rsid w:val="002A04DC"/>
    <w:rsid w:val="002A6566"/>
    <w:rsid w:val="002A69DD"/>
    <w:rsid w:val="002B5F58"/>
    <w:rsid w:val="002B65A4"/>
    <w:rsid w:val="002B670D"/>
    <w:rsid w:val="002B6D87"/>
    <w:rsid w:val="002C0844"/>
    <w:rsid w:val="002C0963"/>
    <w:rsid w:val="002C0B74"/>
    <w:rsid w:val="002C43DC"/>
    <w:rsid w:val="002C53B8"/>
    <w:rsid w:val="002D48B2"/>
    <w:rsid w:val="002E02A3"/>
    <w:rsid w:val="002E06C9"/>
    <w:rsid w:val="002E0975"/>
    <w:rsid w:val="002E116B"/>
    <w:rsid w:val="002E245A"/>
    <w:rsid w:val="002E4322"/>
    <w:rsid w:val="002E609D"/>
    <w:rsid w:val="002F1506"/>
    <w:rsid w:val="002F3D47"/>
    <w:rsid w:val="002F4D6D"/>
    <w:rsid w:val="002F72F3"/>
    <w:rsid w:val="003007E6"/>
    <w:rsid w:val="003052FB"/>
    <w:rsid w:val="00306910"/>
    <w:rsid w:val="003141C5"/>
    <w:rsid w:val="0031543C"/>
    <w:rsid w:val="003228A9"/>
    <w:rsid w:val="00323C3D"/>
    <w:rsid w:val="00324A32"/>
    <w:rsid w:val="00331A65"/>
    <w:rsid w:val="00333528"/>
    <w:rsid w:val="003338DB"/>
    <w:rsid w:val="00335496"/>
    <w:rsid w:val="003371E7"/>
    <w:rsid w:val="00341268"/>
    <w:rsid w:val="003421C6"/>
    <w:rsid w:val="00343ADB"/>
    <w:rsid w:val="003459AE"/>
    <w:rsid w:val="0035095A"/>
    <w:rsid w:val="003531A4"/>
    <w:rsid w:val="003623C4"/>
    <w:rsid w:val="0036405F"/>
    <w:rsid w:val="00366FB1"/>
    <w:rsid w:val="00377C32"/>
    <w:rsid w:val="00381E9C"/>
    <w:rsid w:val="0038321B"/>
    <w:rsid w:val="00383C8C"/>
    <w:rsid w:val="00391034"/>
    <w:rsid w:val="0039122B"/>
    <w:rsid w:val="003939AE"/>
    <w:rsid w:val="00396AAE"/>
    <w:rsid w:val="003A1E10"/>
    <w:rsid w:val="003A56AB"/>
    <w:rsid w:val="003A6E34"/>
    <w:rsid w:val="003B0A9D"/>
    <w:rsid w:val="003B26E8"/>
    <w:rsid w:val="003B6E18"/>
    <w:rsid w:val="003C0851"/>
    <w:rsid w:val="003C13FF"/>
    <w:rsid w:val="003C3575"/>
    <w:rsid w:val="003C3DAB"/>
    <w:rsid w:val="003C4E9C"/>
    <w:rsid w:val="003D08DD"/>
    <w:rsid w:val="003D1368"/>
    <w:rsid w:val="003D1394"/>
    <w:rsid w:val="003D2E69"/>
    <w:rsid w:val="003D4E56"/>
    <w:rsid w:val="003D638D"/>
    <w:rsid w:val="003E1784"/>
    <w:rsid w:val="003E1B41"/>
    <w:rsid w:val="003E204C"/>
    <w:rsid w:val="003E23DE"/>
    <w:rsid w:val="003E24CB"/>
    <w:rsid w:val="003E4174"/>
    <w:rsid w:val="003E5E68"/>
    <w:rsid w:val="003E6957"/>
    <w:rsid w:val="003F0B83"/>
    <w:rsid w:val="003F2E0F"/>
    <w:rsid w:val="003F45DD"/>
    <w:rsid w:val="003F467B"/>
    <w:rsid w:val="003F6C69"/>
    <w:rsid w:val="004028F8"/>
    <w:rsid w:val="00415A8F"/>
    <w:rsid w:val="00416FE3"/>
    <w:rsid w:val="004205EE"/>
    <w:rsid w:val="00432468"/>
    <w:rsid w:val="004338AC"/>
    <w:rsid w:val="00433F10"/>
    <w:rsid w:val="00443F55"/>
    <w:rsid w:val="00450FE5"/>
    <w:rsid w:val="00452EF3"/>
    <w:rsid w:val="00456D14"/>
    <w:rsid w:val="00457141"/>
    <w:rsid w:val="00470554"/>
    <w:rsid w:val="0047148C"/>
    <w:rsid w:val="00472750"/>
    <w:rsid w:val="004811C2"/>
    <w:rsid w:val="004865E8"/>
    <w:rsid w:val="00487C24"/>
    <w:rsid w:val="00493821"/>
    <w:rsid w:val="00496174"/>
    <w:rsid w:val="004966D4"/>
    <w:rsid w:val="004A20B2"/>
    <w:rsid w:val="004A6B62"/>
    <w:rsid w:val="004A6D7C"/>
    <w:rsid w:val="004A6FA4"/>
    <w:rsid w:val="004B12E4"/>
    <w:rsid w:val="004B164A"/>
    <w:rsid w:val="004B34E6"/>
    <w:rsid w:val="004B4239"/>
    <w:rsid w:val="004B791A"/>
    <w:rsid w:val="004C0BF5"/>
    <w:rsid w:val="004C0CCA"/>
    <w:rsid w:val="004C1929"/>
    <w:rsid w:val="004C1B80"/>
    <w:rsid w:val="004C26E4"/>
    <w:rsid w:val="004C66F5"/>
    <w:rsid w:val="004C755E"/>
    <w:rsid w:val="004D0F16"/>
    <w:rsid w:val="004D1103"/>
    <w:rsid w:val="004D3A3A"/>
    <w:rsid w:val="004E0D6B"/>
    <w:rsid w:val="004E3189"/>
    <w:rsid w:val="004E3A7E"/>
    <w:rsid w:val="004F100A"/>
    <w:rsid w:val="004F3B69"/>
    <w:rsid w:val="00500231"/>
    <w:rsid w:val="00502233"/>
    <w:rsid w:val="00502C71"/>
    <w:rsid w:val="00502E38"/>
    <w:rsid w:val="00504672"/>
    <w:rsid w:val="00505736"/>
    <w:rsid w:val="00510D24"/>
    <w:rsid w:val="00513A9B"/>
    <w:rsid w:val="00513B49"/>
    <w:rsid w:val="00513F5A"/>
    <w:rsid w:val="005149BD"/>
    <w:rsid w:val="0052263E"/>
    <w:rsid w:val="0053081C"/>
    <w:rsid w:val="00543DBA"/>
    <w:rsid w:val="00544B93"/>
    <w:rsid w:val="00550AC1"/>
    <w:rsid w:val="0056100E"/>
    <w:rsid w:val="0056222C"/>
    <w:rsid w:val="00562EC7"/>
    <w:rsid w:val="00565F53"/>
    <w:rsid w:val="00567878"/>
    <w:rsid w:val="00570EA6"/>
    <w:rsid w:val="00572F1B"/>
    <w:rsid w:val="00574F12"/>
    <w:rsid w:val="00580ADC"/>
    <w:rsid w:val="00587A27"/>
    <w:rsid w:val="0059336F"/>
    <w:rsid w:val="005959ED"/>
    <w:rsid w:val="005A05E0"/>
    <w:rsid w:val="005A67AD"/>
    <w:rsid w:val="005A729C"/>
    <w:rsid w:val="005B03CC"/>
    <w:rsid w:val="005B41C6"/>
    <w:rsid w:val="005B6225"/>
    <w:rsid w:val="005C259A"/>
    <w:rsid w:val="005C5255"/>
    <w:rsid w:val="005D33B3"/>
    <w:rsid w:val="005D6845"/>
    <w:rsid w:val="005E549D"/>
    <w:rsid w:val="005E55F8"/>
    <w:rsid w:val="005E7465"/>
    <w:rsid w:val="005F0303"/>
    <w:rsid w:val="005F034C"/>
    <w:rsid w:val="005F0E44"/>
    <w:rsid w:val="005F229E"/>
    <w:rsid w:val="005F2480"/>
    <w:rsid w:val="005F3627"/>
    <w:rsid w:val="005F60AA"/>
    <w:rsid w:val="00601656"/>
    <w:rsid w:val="006022A2"/>
    <w:rsid w:val="00603425"/>
    <w:rsid w:val="006062A6"/>
    <w:rsid w:val="00606A2A"/>
    <w:rsid w:val="00611221"/>
    <w:rsid w:val="00611768"/>
    <w:rsid w:val="00611AA3"/>
    <w:rsid w:val="00612658"/>
    <w:rsid w:val="006128BC"/>
    <w:rsid w:val="00612D05"/>
    <w:rsid w:val="006133E9"/>
    <w:rsid w:val="00620856"/>
    <w:rsid w:val="006245BB"/>
    <w:rsid w:val="00625665"/>
    <w:rsid w:val="00625CB0"/>
    <w:rsid w:val="00625D03"/>
    <w:rsid w:val="00627E13"/>
    <w:rsid w:val="00632E8E"/>
    <w:rsid w:val="006426EC"/>
    <w:rsid w:val="006443B6"/>
    <w:rsid w:val="006469F8"/>
    <w:rsid w:val="00647F66"/>
    <w:rsid w:val="00652252"/>
    <w:rsid w:val="00652F16"/>
    <w:rsid w:val="00661EB2"/>
    <w:rsid w:val="006623EE"/>
    <w:rsid w:val="00662D22"/>
    <w:rsid w:val="00664249"/>
    <w:rsid w:val="0066528E"/>
    <w:rsid w:val="00670112"/>
    <w:rsid w:val="00671CA2"/>
    <w:rsid w:val="00673DB3"/>
    <w:rsid w:val="00675ECA"/>
    <w:rsid w:val="00677A96"/>
    <w:rsid w:val="00681141"/>
    <w:rsid w:val="0068293B"/>
    <w:rsid w:val="006847BC"/>
    <w:rsid w:val="006850E6"/>
    <w:rsid w:val="006871DD"/>
    <w:rsid w:val="00687455"/>
    <w:rsid w:val="006908FE"/>
    <w:rsid w:val="00691F76"/>
    <w:rsid w:val="00696BC5"/>
    <w:rsid w:val="0069764A"/>
    <w:rsid w:val="006A3F78"/>
    <w:rsid w:val="006A6920"/>
    <w:rsid w:val="006A6DB0"/>
    <w:rsid w:val="006A6F50"/>
    <w:rsid w:val="006B0D9F"/>
    <w:rsid w:val="006B17BC"/>
    <w:rsid w:val="006B6E34"/>
    <w:rsid w:val="006B7199"/>
    <w:rsid w:val="006C1FFA"/>
    <w:rsid w:val="006C293F"/>
    <w:rsid w:val="006C3028"/>
    <w:rsid w:val="006C5FA3"/>
    <w:rsid w:val="006C71C7"/>
    <w:rsid w:val="006D0319"/>
    <w:rsid w:val="006D170C"/>
    <w:rsid w:val="006D2F15"/>
    <w:rsid w:val="006D394C"/>
    <w:rsid w:val="006D5EBC"/>
    <w:rsid w:val="006D7930"/>
    <w:rsid w:val="006E0599"/>
    <w:rsid w:val="006E6CB4"/>
    <w:rsid w:val="006F0A25"/>
    <w:rsid w:val="006F1238"/>
    <w:rsid w:val="006F3D18"/>
    <w:rsid w:val="006F3EC5"/>
    <w:rsid w:val="006F533D"/>
    <w:rsid w:val="007052B7"/>
    <w:rsid w:val="007133F7"/>
    <w:rsid w:val="007209F1"/>
    <w:rsid w:val="00723825"/>
    <w:rsid w:val="00732D89"/>
    <w:rsid w:val="0073323D"/>
    <w:rsid w:val="00741AA1"/>
    <w:rsid w:val="00742E45"/>
    <w:rsid w:val="00744E22"/>
    <w:rsid w:val="0074624D"/>
    <w:rsid w:val="00746665"/>
    <w:rsid w:val="00751A4B"/>
    <w:rsid w:val="0075779B"/>
    <w:rsid w:val="007577E8"/>
    <w:rsid w:val="007608BE"/>
    <w:rsid w:val="00760E9D"/>
    <w:rsid w:val="00764B4A"/>
    <w:rsid w:val="00765F07"/>
    <w:rsid w:val="00766BCA"/>
    <w:rsid w:val="0077469F"/>
    <w:rsid w:val="007762E7"/>
    <w:rsid w:val="007771D7"/>
    <w:rsid w:val="00780D90"/>
    <w:rsid w:val="00786F78"/>
    <w:rsid w:val="0079163B"/>
    <w:rsid w:val="00791E0F"/>
    <w:rsid w:val="0079569F"/>
    <w:rsid w:val="007957CF"/>
    <w:rsid w:val="00797981"/>
    <w:rsid w:val="00797AAE"/>
    <w:rsid w:val="00797AB9"/>
    <w:rsid w:val="007A20BA"/>
    <w:rsid w:val="007A3F5B"/>
    <w:rsid w:val="007A4DD4"/>
    <w:rsid w:val="007A652F"/>
    <w:rsid w:val="007A6DC5"/>
    <w:rsid w:val="007B2E1C"/>
    <w:rsid w:val="007B67B6"/>
    <w:rsid w:val="007C00C9"/>
    <w:rsid w:val="007C1E01"/>
    <w:rsid w:val="007C7EF9"/>
    <w:rsid w:val="007C7F5A"/>
    <w:rsid w:val="007D01AE"/>
    <w:rsid w:val="007D4ADC"/>
    <w:rsid w:val="007D4F75"/>
    <w:rsid w:val="007D54F7"/>
    <w:rsid w:val="007D6C57"/>
    <w:rsid w:val="007D749C"/>
    <w:rsid w:val="007D7D6C"/>
    <w:rsid w:val="007E12A2"/>
    <w:rsid w:val="007E19F4"/>
    <w:rsid w:val="007E2213"/>
    <w:rsid w:val="007E2B0A"/>
    <w:rsid w:val="007F206F"/>
    <w:rsid w:val="007F2AFA"/>
    <w:rsid w:val="007F3DF7"/>
    <w:rsid w:val="007F48C2"/>
    <w:rsid w:val="007F78D6"/>
    <w:rsid w:val="008066E5"/>
    <w:rsid w:val="00807474"/>
    <w:rsid w:val="008103E4"/>
    <w:rsid w:val="00812A29"/>
    <w:rsid w:val="00820BAF"/>
    <w:rsid w:val="00821DDA"/>
    <w:rsid w:val="00825166"/>
    <w:rsid w:val="008262DF"/>
    <w:rsid w:val="00826BEF"/>
    <w:rsid w:val="008278A6"/>
    <w:rsid w:val="008364B1"/>
    <w:rsid w:val="00836DD3"/>
    <w:rsid w:val="0083745F"/>
    <w:rsid w:val="0084221A"/>
    <w:rsid w:val="0084243F"/>
    <w:rsid w:val="00842AD1"/>
    <w:rsid w:val="008459E6"/>
    <w:rsid w:val="00851556"/>
    <w:rsid w:val="008519C2"/>
    <w:rsid w:val="00852BAF"/>
    <w:rsid w:val="00853ECC"/>
    <w:rsid w:val="00853EFF"/>
    <w:rsid w:val="008553D1"/>
    <w:rsid w:val="0085695A"/>
    <w:rsid w:val="00857607"/>
    <w:rsid w:val="00857C9C"/>
    <w:rsid w:val="00861EC5"/>
    <w:rsid w:val="00865A23"/>
    <w:rsid w:val="00867F17"/>
    <w:rsid w:val="008735C4"/>
    <w:rsid w:val="00873A20"/>
    <w:rsid w:val="00875164"/>
    <w:rsid w:val="0087797D"/>
    <w:rsid w:val="008818C6"/>
    <w:rsid w:val="0088205C"/>
    <w:rsid w:val="00885273"/>
    <w:rsid w:val="00892F6B"/>
    <w:rsid w:val="00895697"/>
    <w:rsid w:val="00897942"/>
    <w:rsid w:val="008A0AD1"/>
    <w:rsid w:val="008A386D"/>
    <w:rsid w:val="008A5793"/>
    <w:rsid w:val="008A6C9A"/>
    <w:rsid w:val="008A7265"/>
    <w:rsid w:val="008B0100"/>
    <w:rsid w:val="008B086F"/>
    <w:rsid w:val="008B3FB2"/>
    <w:rsid w:val="008B53B7"/>
    <w:rsid w:val="008B57CC"/>
    <w:rsid w:val="008B6241"/>
    <w:rsid w:val="008B75AB"/>
    <w:rsid w:val="008B7FC0"/>
    <w:rsid w:val="008C265D"/>
    <w:rsid w:val="008C2DC0"/>
    <w:rsid w:val="008C38D4"/>
    <w:rsid w:val="008C3B3A"/>
    <w:rsid w:val="008C52EE"/>
    <w:rsid w:val="008C5B8A"/>
    <w:rsid w:val="008C5CA1"/>
    <w:rsid w:val="008D0E98"/>
    <w:rsid w:val="008D17E7"/>
    <w:rsid w:val="008E0706"/>
    <w:rsid w:val="008E38CA"/>
    <w:rsid w:val="008E5055"/>
    <w:rsid w:val="008F0257"/>
    <w:rsid w:val="008F326E"/>
    <w:rsid w:val="008F3EFC"/>
    <w:rsid w:val="008F52F4"/>
    <w:rsid w:val="0090079D"/>
    <w:rsid w:val="009053B3"/>
    <w:rsid w:val="00905B07"/>
    <w:rsid w:val="00907702"/>
    <w:rsid w:val="00915687"/>
    <w:rsid w:val="00915AFC"/>
    <w:rsid w:val="00917AE4"/>
    <w:rsid w:val="00921054"/>
    <w:rsid w:val="009251A8"/>
    <w:rsid w:val="00930DA5"/>
    <w:rsid w:val="0093519E"/>
    <w:rsid w:val="00941264"/>
    <w:rsid w:val="009414CA"/>
    <w:rsid w:val="00942424"/>
    <w:rsid w:val="0094562B"/>
    <w:rsid w:val="009470B7"/>
    <w:rsid w:val="00947E32"/>
    <w:rsid w:val="009533FB"/>
    <w:rsid w:val="00954997"/>
    <w:rsid w:val="009631B7"/>
    <w:rsid w:val="00965365"/>
    <w:rsid w:val="0096558F"/>
    <w:rsid w:val="00966265"/>
    <w:rsid w:val="00966BF7"/>
    <w:rsid w:val="009679A4"/>
    <w:rsid w:val="00971F93"/>
    <w:rsid w:val="009801DA"/>
    <w:rsid w:val="009821BD"/>
    <w:rsid w:val="0098246D"/>
    <w:rsid w:val="009846E6"/>
    <w:rsid w:val="0099010E"/>
    <w:rsid w:val="009957CD"/>
    <w:rsid w:val="009A17A6"/>
    <w:rsid w:val="009A4B63"/>
    <w:rsid w:val="009A78A9"/>
    <w:rsid w:val="009A7E9D"/>
    <w:rsid w:val="009B1325"/>
    <w:rsid w:val="009B2F76"/>
    <w:rsid w:val="009B77D1"/>
    <w:rsid w:val="009C241D"/>
    <w:rsid w:val="009C273A"/>
    <w:rsid w:val="009C3AF7"/>
    <w:rsid w:val="009C49B0"/>
    <w:rsid w:val="009C53B3"/>
    <w:rsid w:val="009C627E"/>
    <w:rsid w:val="009C6487"/>
    <w:rsid w:val="009C6C7E"/>
    <w:rsid w:val="009C7C21"/>
    <w:rsid w:val="009D4AFC"/>
    <w:rsid w:val="009D4E14"/>
    <w:rsid w:val="009D4FEC"/>
    <w:rsid w:val="009D5A55"/>
    <w:rsid w:val="009E113F"/>
    <w:rsid w:val="009E1165"/>
    <w:rsid w:val="009E1849"/>
    <w:rsid w:val="009E411B"/>
    <w:rsid w:val="009E566A"/>
    <w:rsid w:val="009E6E42"/>
    <w:rsid w:val="009E70B3"/>
    <w:rsid w:val="009F046B"/>
    <w:rsid w:val="009F1408"/>
    <w:rsid w:val="009F257A"/>
    <w:rsid w:val="009F393A"/>
    <w:rsid w:val="009F60FB"/>
    <w:rsid w:val="00A01EB3"/>
    <w:rsid w:val="00A05EA8"/>
    <w:rsid w:val="00A073A3"/>
    <w:rsid w:val="00A11045"/>
    <w:rsid w:val="00A1137D"/>
    <w:rsid w:val="00A11B4D"/>
    <w:rsid w:val="00A1334B"/>
    <w:rsid w:val="00A140B4"/>
    <w:rsid w:val="00A145B5"/>
    <w:rsid w:val="00A16C03"/>
    <w:rsid w:val="00A20A32"/>
    <w:rsid w:val="00A31538"/>
    <w:rsid w:val="00A343B4"/>
    <w:rsid w:val="00A3653E"/>
    <w:rsid w:val="00A37BA9"/>
    <w:rsid w:val="00A474B5"/>
    <w:rsid w:val="00A50BD1"/>
    <w:rsid w:val="00A55270"/>
    <w:rsid w:val="00A567F1"/>
    <w:rsid w:val="00A60709"/>
    <w:rsid w:val="00A60920"/>
    <w:rsid w:val="00A61B30"/>
    <w:rsid w:val="00A65EA3"/>
    <w:rsid w:val="00A67813"/>
    <w:rsid w:val="00A71BB9"/>
    <w:rsid w:val="00A72AD5"/>
    <w:rsid w:val="00A75753"/>
    <w:rsid w:val="00A76916"/>
    <w:rsid w:val="00A76AFE"/>
    <w:rsid w:val="00A77CE4"/>
    <w:rsid w:val="00A81368"/>
    <w:rsid w:val="00A81C1A"/>
    <w:rsid w:val="00A81E82"/>
    <w:rsid w:val="00A83149"/>
    <w:rsid w:val="00A84044"/>
    <w:rsid w:val="00A8498F"/>
    <w:rsid w:val="00A85ECB"/>
    <w:rsid w:val="00A95C2A"/>
    <w:rsid w:val="00A97C33"/>
    <w:rsid w:val="00AA0317"/>
    <w:rsid w:val="00AA22EB"/>
    <w:rsid w:val="00AA2459"/>
    <w:rsid w:val="00AA51C5"/>
    <w:rsid w:val="00AA51D8"/>
    <w:rsid w:val="00AA6EE8"/>
    <w:rsid w:val="00AA7A25"/>
    <w:rsid w:val="00AB0624"/>
    <w:rsid w:val="00AB2A06"/>
    <w:rsid w:val="00AB3F3C"/>
    <w:rsid w:val="00AB6A45"/>
    <w:rsid w:val="00AC0813"/>
    <w:rsid w:val="00AC56A1"/>
    <w:rsid w:val="00AC5BD5"/>
    <w:rsid w:val="00AD2C73"/>
    <w:rsid w:val="00AD2E60"/>
    <w:rsid w:val="00AE0020"/>
    <w:rsid w:val="00AE0F09"/>
    <w:rsid w:val="00AE3A0C"/>
    <w:rsid w:val="00AE4E75"/>
    <w:rsid w:val="00AE5081"/>
    <w:rsid w:val="00AE6876"/>
    <w:rsid w:val="00AE7C5D"/>
    <w:rsid w:val="00AF0177"/>
    <w:rsid w:val="00AF0D3B"/>
    <w:rsid w:val="00AF19D8"/>
    <w:rsid w:val="00B0061E"/>
    <w:rsid w:val="00B01029"/>
    <w:rsid w:val="00B03208"/>
    <w:rsid w:val="00B0604A"/>
    <w:rsid w:val="00B17AC9"/>
    <w:rsid w:val="00B204D1"/>
    <w:rsid w:val="00B20742"/>
    <w:rsid w:val="00B25A32"/>
    <w:rsid w:val="00B268FE"/>
    <w:rsid w:val="00B30EDE"/>
    <w:rsid w:val="00B323DA"/>
    <w:rsid w:val="00B32698"/>
    <w:rsid w:val="00B32E5C"/>
    <w:rsid w:val="00B44106"/>
    <w:rsid w:val="00B44AC5"/>
    <w:rsid w:val="00B47696"/>
    <w:rsid w:val="00B51270"/>
    <w:rsid w:val="00B53B45"/>
    <w:rsid w:val="00B541F3"/>
    <w:rsid w:val="00B5581B"/>
    <w:rsid w:val="00B55C6F"/>
    <w:rsid w:val="00B6566D"/>
    <w:rsid w:val="00B65C7F"/>
    <w:rsid w:val="00B75B7E"/>
    <w:rsid w:val="00B75CDD"/>
    <w:rsid w:val="00B80535"/>
    <w:rsid w:val="00B83CB1"/>
    <w:rsid w:val="00B85880"/>
    <w:rsid w:val="00BA20BA"/>
    <w:rsid w:val="00BA2748"/>
    <w:rsid w:val="00BA5E07"/>
    <w:rsid w:val="00BA671A"/>
    <w:rsid w:val="00BA7B5D"/>
    <w:rsid w:val="00BB467A"/>
    <w:rsid w:val="00BC1C0A"/>
    <w:rsid w:val="00BC2B8D"/>
    <w:rsid w:val="00BC6CC8"/>
    <w:rsid w:val="00BD0F79"/>
    <w:rsid w:val="00BD258C"/>
    <w:rsid w:val="00BD702D"/>
    <w:rsid w:val="00BE08F3"/>
    <w:rsid w:val="00BE1B5C"/>
    <w:rsid w:val="00BE34BB"/>
    <w:rsid w:val="00BE3598"/>
    <w:rsid w:val="00BE50DF"/>
    <w:rsid w:val="00BE5BB7"/>
    <w:rsid w:val="00BE61C8"/>
    <w:rsid w:val="00BF03D3"/>
    <w:rsid w:val="00BF12C6"/>
    <w:rsid w:val="00BF155C"/>
    <w:rsid w:val="00BF2E89"/>
    <w:rsid w:val="00BF3D0C"/>
    <w:rsid w:val="00BF6224"/>
    <w:rsid w:val="00C00317"/>
    <w:rsid w:val="00C027FF"/>
    <w:rsid w:val="00C11113"/>
    <w:rsid w:val="00C11F74"/>
    <w:rsid w:val="00C12818"/>
    <w:rsid w:val="00C12C6D"/>
    <w:rsid w:val="00C174BB"/>
    <w:rsid w:val="00C22317"/>
    <w:rsid w:val="00C2446F"/>
    <w:rsid w:val="00C329A1"/>
    <w:rsid w:val="00C343AA"/>
    <w:rsid w:val="00C41E72"/>
    <w:rsid w:val="00C42558"/>
    <w:rsid w:val="00C429BB"/>
    <w:rsid w:val="00C4679A"/>
    <w:rsid w:val="00C474B3"/>
    <w:rsid w:val="00C47E9D"/>
    <w:rsid w:val="00C500E5"/>
    <w:rsid w:val="00C50383"/>
    <w:rsid w:val="00C50956"/>
    <w:rsid w:val="00C51CD5"/>
    <w:rsid w:val="00C57E5D"/>
    <w:rsid w:val="00C60944"/>
    <w:rsid w:val="00C6449C"/>
    <w:rsid w:val="00C72E63"/>
    <w:rsid w:val="00C7304D"/>
    <w:rsid w:val="00C77342"/>
    <w:rsid w:val="00C800E3"/>
    <w:rsid w:val="00C801A0"/>
    <w:rsid w:val="00C80A51"/>
    <w:rsid w:val="00C96332"/>
    <w:rsid w:val="00C97C87"/>
    <w:rsid w:val="00CA0C40"/>
    <w:rsid w:val="00CA19A2"/>
    <w:rsid w:val="00CA3230"/>
    <w:rsid w:val="00CA458D"/>
    <w:rsid w:val="00CA4730"/>
    <w:rsid w:val="00CB12D0"/>
    <w:rsid w:val="00CB1C19"/>
    <w:rsid w:val="00CC0ABA"/>
    <w:rsid w:val="00CC353F"/>
    <w:rsid w:val="00CD1B9C"/>
    <w:rsid w:val="00CD33E9"/>
    <w:rsid w:val="00CD6F23"/>
    <w:rsid w:val="00CE2EAE"/>
    <w:rsid w:val="00CE45F7"/>
    <w:rsid w:val="00CE518C"/>
    <w:rsid w:val="00CE559E"/>
    <w:rsid w:val="00CF3D9B"/>
    <w:rsid w:val="00CF59D0"/>
    <w:rsid w:val="00CF6380"/>
    <w:rsid w:val="00CF7627"/>
    <w:rsid w:val="00D002B5"/>
    <w:rsid w:val="00D01669"/>
    <w:rsid w:val="00D01F74"/>
    <w:rsid w:val="00D0475C"/>
    <w:rsid w:val="00D07237"/>
    <w:rsid w:val="00D11B3A"/>
    <w:rsid w:val="00D11C2D"/>
    <w:rsid w:val="00D11C30"/>
    <w:rsid w:val="00D11E48"/>
    <w:rsid w:val="00D11F7C"/>
    <w:rsid w:val="00D13663"/>
    <w:rsid w:val="00D20B91"/>
    <w:rsid w:val="00D2214C"/>
    <w:rsid w:val="00D2416E"/>
    <w:rsid w:val="00D2703D"/>
    <w:rsid w:val="00D27416"/>
    <w:rsid w:val="00D3511E"/>
    <w:rsid w:val="00D37987"/>
    <w:rsid w:val="00D37C11"/>
    <w:rsid w:val="00D37E55"/>
    <w:rsid w:val="00D43F3E"/>
    <w:rsid w:val="00D4412C"/>
    <w:rsid w:val="00D44D65"/>
    <w:rsid w:val="00D46B85"/>
    <w:rsid w:val="00D46D2B"/>
    <w:rsid w:val="00D53925"/>
    <w:rsid w:val="00D5685A"/>
    <w:rsid w:val="00D63579"/>
    <w:rsid w:val="00D637E2"/>
    <w:rsid w:val="00D65987"/>
    <w:rsid w:val="00D66EE8"/>
    <w:rsid w:val="00D70408"/>
    <w:rsid w:val="00D7043F"/>
    <w:rsid w:val="00D7084A"/>
    <w:rsid w:val="00D75DBE"/>
    <w:rsid w:val="00D75DD3"/>
    <w:rsid w:val="00D7647C"/>
    <w:rsid w:val="00D77D9D"/>
    <w:rsid w:val="00D96D1E"/>
    <w:rsid w:val="00DA31CE"/>
    <w:rsid w:val="00DA56AF"/>
    <w:rsid w:val="00DB01B1"/>
    <w:rsid w:val="00DB2BA3"/>
    <w:rsid w:val="00DC2433"/>
    <w:rsid w:val="00DC3520"/>
    <w:rsid w:val="00DC72A0"/>
    <w:rsid w:val="00DD03DF"/>
    <w:rsid w:val="00DD1EF6"/>
    <w:rsid w:val="00DD43C1"/>
    <w:rsid w:val="00DD45C9"/>
    <w:rsid w:val="00DD6D55"/>
    <w:rsid w:val="00DE1A7A"/>
    <w:rsid w:val="00DE30CC"/>
    <w:rsid w:val="00DE6832"/>
    <w:rsid w:val="00DF11D2"/>
    <w:rsid w:val="00DF21B8"/>
    <w:rsid w:val="00DF40ED"/>
    <w:rsid w:val="00DF7731"/>
    <w:rsid w:val="00E00690"/>
    <w:rsid w:val="00E027D9"/>
    <w:rsid w:val="00E038DE"/>
    <w:rsid w:val="00E05B5B"/>
    <w:rsid w:val="00E10808"/>
    <w:rsid w:val="00E12085"/>
    <w:rsid w:val="00E13DE3"/>
    <w:rsid w:val="00E14165"/>
    <w:rsid w:val="00E1433C"/>
    <w:rsid w:val="00E15ABE"/>
    <w:rsid w:val="00E202E6"/>
    <w:rsid w:val="00E211FE"/>
    <w:rsid w:val="00E21717"/>
    <w:rsid w:val="00E22DFA"/>
    <w:rsid w:val="00E2313A"/>
    <w:rsid w:val="00E239C7"/>
    <w:rsid w:val="00E23A69"/>
    <w:rsid w:val="00E23AEB"/>
    <w:rsid w:val="00E26CC0"/>
    <w:rsid w:val="00E323E9"/>
    <w:rsid w:val="00E33844"/>
    <w:rsid w:val="00E33C65"/>
    <w:rsid w:val="00E34556"/>
    <w:rsid w:val="00E36544"/>
    <w:rsid w:val="00E36D9A"/>
    <w:rsid w:val="00E40A23"/>
    <w:rsid w:val="00E46C28"/>
    <w:rsid w:val="00E475E7"/>
    <w:rsid w:val="00E5189A"/>
    <w:rsid w:val="00E52FC2"/>
    <w:rsid w:val="00E53E6B"/>
    <w:rsid w:val="00E60586"/>
    <w:rsid w:val="00E62924"/>
    <w:rsid w:val="00E64C06"/>
    <w:rsid w:val="00E75730"/>
    <w:rsid w:val="00E76CAA"/>
    <w:rsid w:val="00E77815"/>
    <w:rsid w:val="00E82E9E"/>
    <w:rsid w:val="00E8362C"/>
    <w:rsid w:val="00E83D09"/>
    <w:rsid w:val="00E87182"/>
    <w:rsid w:val="00E95FEC"/>
    <w:rsid w:val="00E97D88"/>
    <w:rsid w:val="00EA4A16"/>
    <w:rsid w:val="00EA684B"/>
    <w:rsid w:val="00EB17CC"/>
    <w:rsid w:val="00EB1ED9"/>
    <w:rsid w:val="00EB24AF"/>
    <w:rsid w:val="00EB2DC5"/>
    <w:rsid w:val="00EC2785"/>
    <w:rsid w:val="00EC4369"/>
    <w:rsid w:val="00EC755B"/>
    <w:rsid w:val="00ED031B"/>
    <w:rsid w:val="00ED2217"/>
    <w:rsid w:val="00ED3241"/>
    <w:rsid w:val="00ED3F98"/>
    <w:rsid w:val="00ED4AF3"/>
    <w:rsid w:val="00ED6772"/>
    <w:rsid w:val="00EE72DF"/>
    <w:rsid w:val="00F02278"/>
    <w:rsid w:val="00F11B6F"/>
    <w:rsid w:val="00F147FE"/>
    <w:rsid w:val="00F1483E"/>
    <w:rsid w:val="00F14B57"/>
    <w:rsid w:val="00F16735"/>
    <w:rsid w:val="00F171F4"/>
    <w:rsid w:val="00F2289E"/>
    <w:rsid w:val="00F25912"/>
    <w:rsid w:val="00F30098"/>
    <w:rsid w:val="00F31C45"/>
    <w:rsid w:val="00F31EB0"/>
    <w:rsid w:val="00F406EC"/>
    <w:rsid w:val="00F4209D"/>
    <w:rsid w:val="00F46B59"/>
    <w:rsid w:val="00F46E01"/>
    <w:rsid w:val="00F46E66"/>
    <w:rsid w:val="00F5074F"/>
    <w:rsid w:val="00F514C9"/>
    <w:rsid w:val="00F524D0"/>
    <w:rsid w:val="00F52761"/>
    <w:rsid w:val="00F53CA9"/>
    <w:rsid w:val="00F57D50"/>
    <w:rsid w:val="00F65B4E"/>
    <w:rsid w:val="00F6787E"/>
    <w:rsid w:val="00F737CB"/>
    <w:rsid w:val="00F758A2"/>
    <w:rsid w:val="00F759FF"/>
    <w:rsid w:val="00F77207"/>
    <w:rsid w:val="00F80614"/>
    <w:rsid w:val="00F815ED"/>
    <w:rsid w:val="00F82753"/>
    <w:rsid w:val="00F84026"/>
    <w:rsid w:val="00F853DE"/>
    <w:rsid w:val="00F854B7"/>
    <w:rsid w:val="00F86559"/>
    <w:rsid w:val="00F87219"/>
    <w:rsid w:val="00F87F38"/>
    <w:rsid w:val="00F9153C"/>
    <w:rsid w:val="00F91BD0"/>
    <w:rsid w:val="00FA1CF2"/>
    <w:rsid w:val="00FA26DF"/>
    <w:rsid w:val="00FA2FE4"/>
    <w:rsid w:val="00FA45A1"/>
    <w:rsid w:val="00FB0D2C"/>
    <w:rsid w:val="00FB1B92"/>
    <w:rsid w:val="00FB4B1F"/>
    <w:rsid w:val="00FB6B8B"/>
    <w:rsid w:val="00FB7A37"/>
    <w:rsid w:val="00FC71B5"/>
    <w:rsid w:val="00FD74E1"/>
    <w:rsid w:val="00FE08BD"/>
    <w:rsid w:val="00FE30B4"/>
    <w:rsid w:val="00FE5FCD"/>
    <w:rsid w:val="00FE6FAF"/>
    <w:rsid w:val="00FF3AFE"/>
    <w:rsid w:val="00FF59CB"/>
    <w:rsid w:val="00FF6AB9"/>
    <w:rsid w:val="00FF6DC9"/>
    <w:rsid w:val="00FF6DC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1B5640"/>
  <w15:docId w15:val="{64BD50BB-1646-4631-977F-94DE9B03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76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60C"/>
  </w:style>
  <w:style w:type="paragraph" w:styleId="Piedepgina">
    <w:name w:val="footer"/>
    <w:basedOn w:val="Normal"/>
    <w:link w:val="PiedepginaCar"/>
    <w:uiPriority w:val="99"/>
    <w:unhideWhenUsed/>
    <w:rsid w:val="000C76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60C"/>
  </w:style>
  <w:style w:type="paragraph" w:styleId="Prrafodelista">
    <w:name w:val="List Paragraph"/>
    <w:basedOn w:val="Normal"/>
    <w:uiPriority w:val="72"/>
    <w:qFormat/>
    <w:rsid w:val="003052FB"/>
    <w:pPr>
      <w:ind w:left="720"/>
      <w:contextualSpacing/>
    </w:pPr>
  </w:style>
  <w:style w:type="paragraph" w:customStyle="1" w:styleId="Textopredeterminado">
    <w:name w:val="Texto predeterminado"/>
    <w:basedOn w:val="Normal"/>
    <w:rsid w:val="00A11045"/>
    <w:pPr>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lang w:eastAsia="es-CO"/>
    </w:rPr>
  </w:style>
  <w:style w:type="character" w:customStyle="1" w:styleId="InitialStyle">
    <w:name w:val="InitialStyle"/>
    <w:rsid w:val="00A11045"/>
    <w:rPr>
      <w:rFonts w:ascii="Arial" w:hAnsi="Arial"/>
      <w:color w:val="auto"/>
      <w:spacing w:val="0"/>
      <w:sz w:val="24"/>
    </w:rPr>
  </w:style>
  <w:style w:type="paragraph" w:styleId="Textodeglobo">
    <w:name w:val="Balloon Text"/>
    <w:basedOn w:val="Normal"/>
    <w:link w:val="TextodegloboCar"/>
    <w:uiPriority w:val="99"/>
    <w:semiHidden/>
    <w:unhideWhenUsed/>
    <w:rsid w:val="008751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164"/>
    <w:rPr>
      <w:rFonts w:ascii="Tahoma" w:hAnsi="Tahoma" w:cs="Tahoma"/>
      <w:sz w:val="16"/>
      <w:szCs w:val="16"/>
    </w:rPr>
  </w:style>
  <w:style w:type="paragraph" w:styleId="Textoindependiente">
    <w:name w:val="Body Text"/>
    <w:basedOn w:val="Normal"/>
    <w:link w:val="TextoindependienteCar"/>
    <w:rsid w:val="0025742F"/>
    <w:pPr>
      <w:framePr w:hSpace="141" w:wrap="around" w:vAnchor="text" w:hAnchor="page" w:x="2147" w:y="-6179"/>
      <w:overflowPunct w:val="0"/>
      <w:autoSpaceDE w:val="0"/>
      <w:autoSpaceDN w:val="0"/>
      <w:adjustRightInd w:val="0"/>
      <w:spacing w:after="0" w:line="240" w:lineRule="auto"/>
      <w:textAlignment w:val="baseline"/>
    </w:pPr>
    <w:rPr>
      <w:rFonts w:ascii="Times New Roman" w:eastAsia="Times New Roman" w:hAnsi="Times New Roman" w:cs="Times New Roman"/>
      <w:noProof/>
      <w:sz w:val="20"/>
      <w:lang w:eastAsia="es-CO"/>
    </w:rPr>
  </w:style>
  <w:style w:type="character" w:customStyle="1" w:styleId="TextoindependienteCar">
    <w:name w:val="Texto independiente Car"/>
    <w:basedOn w:val="Fuentedeprrafopredeter"/>
    <w:link w:val="Textoindependiente"/>
    <w:rsid w:val="0025742F"/>
    <w:rPr>
      <w:rFonts w:ascii="Times New Roman" w:eastAsia="Times New Roman" w:hAnsi="Times New Roman" w:cs="Times New Roman"/>
      <w:noProof/>
      <w:sz w:val="20"/>
      <w:lang w:eastAsia="es-CO"/>
    </w:rPr>
  </w:style>
  <w:style w:type="paragraph" w:customStyle="1" w:styleId="Default">
    <w:name w:val="Default"/>
    <w:rsid w:val="00742E45"/>
    <w:pPr>
      <w:autoSpaceDE w:val="0"/>
      <w:autoSpaceDN w:val="0"/>
      <w:adjustRightInd w:val="0"/>
      <w:spacing w:after="0" w:line="240" w:lineRule="auto"/>
    </w:pPr>
    <w:rPr>
      <w:rFonts w:ascii="Arial" w:eastAsia="Times New Roman" w:hAnsi="Arial" w:cs="Arial"/>
      <w:color w:val="000000"/>
      <w:sz w:val="24"/>
      <w:szCs w:val="24"/>
      <w:lang w:eastAsia="es-ES_tradnl"/>
    </w:rPr>
  </w:style>
  <w:style w:type="character" w:styleId="Textoennegrita">
    <w:name w:val="Strong"/>
    <w:basedOn w:val="Fuentedeprrafopredeter"/>
    <w:uiPriority w:val="22"/>
    <w:qFormat/>
    <w:rsid w:val="00123D87"/>
    <w:rPr>
      <w:b/>
      <w:bCs/>
    </w:rPr>
  </w:style>
  <w:style w:type="character" w:styleId="Hipervnculo">
    <w:name w:val="Hyperlink"/>
    <w:basedOn w:val="Fuentedeprrafopredeter"/>
    <w:uiPriority w:val="99"/>
    <w:unhideWhenUsed/>
    <w:rsid w:val="00F514C9"/>
    <w:rPr>
      <w:color w:val="0563C1" w:themeColor="hyperlink"/>
      <w:u w:val="single"/>
    </w:rPr>
  </w:style>
  <w:style w:type="paragraph" w:styleId="NormalWeb">
    <w:name w:val="Normal (Web)"/>
    <w:basedOn w:val="Normal"/>
    <w:uiPriority w:val="99"/>
    <w:semiHidden/>
    <w:unhideWhenUsed/>
    <w:rsid w:val="00051C9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Revisin">
    <w:name w:val="Revision"/>
    <w:hidden/>
    <w:uiPriority w:val="99"/>
    <w:semiHidden/>
    <w:rsid w:val="00B75B7E"/>
    <w:pPr>
      <w:spacing w:after="0" w:line="240" w:lineRule="auto"/>
    </w:pPr>
  </w:style>
  <w:style w:type="character" w:styleId="Refdecomentario">
    <w:name w:val="annotation reference"/>
    <w:basedOn w:val="Fuentedeprrafopredeter"/>
    <w:uiPriority w:val="99"/>
    <w:semiHidden/>
    <w:unhideWhenUsed/>
    <w:rsid w:val="00B75B7E"/>
    <w:rPr>
      <w:sz w:val="16"/>
      <w:szCs w:val="16"/>
    </w:rPr>
  </w:style>
  <w:style w:type="paragraph" w:styleId="Textocomentario">
    <w:name w:val="annotation text"/>
    <w:basedOn w:val="Normal"/>
    <w:link w:val="TextocomentarioCar"/>
    <w:uiPriority w:val="99"/>
    <w:semiHidden/>
    <w:unhideWhenUsed/>
    <w:rsid w:val="00B75B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75B7E"/>
    <w:rPr>
      <w:sz w:val="20"/>
      <w:szCs w:val="20"/>
    </w:rPr>
  </w:style>
  <w:style w:type="paragraph" w:styleId="Asuntodelcomentario">
    <w:name w:val="annotation subject"/>
    <w:basedOn w:val="Textocomentario"/>
    <w:next w:val="Textocomentario"/>
    <w:link w:val="AsuntodelcomentarioCar"/>
    <w:uiPriority w:val="99"/>
    <w:semiHidden/>
    <w:unhideWhenUsed/>
    <w:rsid w:val="00B75B7E"/>
    <w:rPr>
      <w:b/>
      <w:bCs/>
    </w:rPr>
  </w:style>
  <w:style w:type="character" w:customStyle="1" w:styleId="AsuntodelcomentarioCar">
    <w:name w:val="Asunto del comentario Car"/>
    <w:basedOn w:val="TextocomentarioCar"/>
    <w:link w:val="Asuntodelcomentario"/>
    <w:uiPriority w:val="99"/>
    <w:semiHidden/>
    <w:rsid w:val="00B75B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08465">
      <w:bodyDiv w:val="1"/>
      <w:marLeft w:val="0"/>
      <w:marRight w:val="0"/>
      <w:marTop w:val="0"/>
      <w:marBottom w:val="0"/>
      <w:divBdr>
        <w:top w:val="none" w:sz="0" w:space="0" w:color="auto"/>
        <w:left w:val="none" w:sz="0" w:space="0" w:color="auto"/>
        <w:bottom w:val="none" w:sz="0" w:space="0" w:color="auto"/>
        <w:right w:val="none" w:sz="0" w:space="0" w:color="auto"/>
      </w:divBdr>
    </w:div>
    <w:div w:id="729421900">
      <w:bodyDiv w:val="1"/>
      <w:marLeft w:val="0"/>
      <w:marRight w:val="0"/>
      <w:marTop w:val="0"/>
      <w:marBottom w:val="0"/>
      <w:divBdr>
        <w:top w:val="none" w:sz="0" w:space="0" w:color="auto"/>
        <w:left w:val="none" w:sz="0" w:space="0" w:color="auto"/>
        <w:bottom w:val="none" w:sz="0" w:space="0" w:color="auto"/>
        <w:right w:val="none" w:sz="0" w:space="0" w:color="auto"/>
      </w:divBdr>
    </w:div>
    <w:div w:id="163718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retariasenado.gov.co/leyes/et.ht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onafrancadepereir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retariasenado.gov.co/leyes/c_comerc.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ecretariasenado.gov.co/leyes/c_comerc.htm" TargetMode="External"/><Relationship Id="rId4" Type="http://schemas.openxmlformats.org/officeDocument/2006/relationships/settings" Target="settings.xml"/><Relationship Id="rId9" Type="http://schemas.openxmlformats.org/officeDocument/2006/relationships/hyperlink" Target="http://www.secretariasenado.gov.co/leyes/et.ht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7EBC3-AFA5-41BE-84E1-54134AB77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1826</TotalTime>
  <Pages>26</Pages>
  <Words>6836</Words>
  <Characters>37600</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ZFIP004</cp:lastModifiedBy>
  <cp:revision>35</cp:revision>
  <cp:lastPrinted>2019-05-30T21:13:00Z</cp:lastPrinted>
  <dcterms:created xsi:type="dcterms:W3CDTF">2020-06-01T21:40:00Z</dcterms:created>
  <dcterms:modified xsi:type="dcterms:W3CDTF">2022-03-22T18:15:00Z</dcterms:modified>
</cp:coreProperties>
</file>