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15FD1" w14:textId="77777777" w:rsidR="00653CD6" w:rsidRDefault="00653CD6" w:rsidP="00A97FB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color w:val="262626"/>
          <w:sz w:val="40"/>
          <w:szCs w:val="40"/>
        </w:rPr>
      </w:pPr>
    </w:p>
    <w:p w14:paraId="3C55A540" w14:textId="77777777" w:rsidR="00653CD6" w:rsidRPr="007D7BB5" w:rsidRDefault="00653CD6" w:rsidP="00653CD6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color w:val="262626"/>
          <w:sz w:val="44"/>
          <w:szCs w:val="40"/>
        </w:rPr>
      </w:pPr>
      <w:r w:rsidRPr="007D7BB5">
        <w:rPr>
          <w:rFonts w:ascii="Arial" w:hAnsi="Arial" w:cs="Arial"/>
          <w:b/>
          <w:bCs/>
          <w:color w:val="262626"/>
          <w:sz w:val="44"/>
          <w:szCs w:val="40"/>
        </w:rPr>
        <w:t>VISIÓN</w:t>
      </w:r>
    </w:p>
    <w:p w14:paraId="76638AA4" w14:textId="77777777" w:rsidR="005A1A43" w:rsidRDefault="005A1A43" w:rsidP="005A1A43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44"/>
          <w:szCs w:val="44"/>
          <w:lang w:val="es-ES"/>
        </w:rPr>
      </w:pPr>
    </w:p>
    <w:p w14:paraId="028F239C" w14:textId="77777777" w:rsidR="005A1A43" w:rsidRPr="005A1A43" w:rsidRDefault="005A1A43" w:rsidP="005A1A43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44"/>
          <w:szCs w:val="44"/>
          <w:lang w:val="es-ES"/>
        </w:rPr>
      </w:pPr>
      <w:r w:rsidRPr="005A1A43">
        <w:rPr>
          <w:rFonts w:ascii="Arial" w:hAnsi="Arial" w:cs="Arial"/>
          <w:sz w:val="44"/>
          <w:szCs w:val="44"/>
          <w:lang w:val="es-ES"/>
        </w:rPr>
        <w:t>Al finalizar el año 2020, la Zona Franca Internacional de Pereira S.A.S Usuario Operador de Zonas Francas será reconocida a nivel nacional por el desarrollo de las actividades derivadas del régimen franco, soportado en infraestructura óptima, impactando</w:t>
      </w:r>
      <w:r w:rsidRPr="005A1A43">
        <w:rPr>
          <w:rFonts w:ascii="Arial" w:hAnsi="Arial" w:cs="Arial"/>
          <w:sz w:val="44"/>
          <w:szCs w:val="44"/>
        </w:rPr>
        <w:t xml:space="preserve"> en el desarrollo económico, la generación de empleo e internacionalización de la región.</w:t>
      </w:r>
    </w:p>
    <w:p w14:paraId="08FF6FAA" w14:textId="77777777" w:rsidR="002B4B13" w:rsidRPr="005A1A43" w:rsidRDefault="002B4B13" w:rsidP="00653CD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color w:val="262626"/>
          <w:sz w:val="40"/>
          <w:szCs w:val="40"/>
          <w:lang w:val="es-ES"/>
        </w:rPr>
      </w:pPr>
    </w:p>
    <w:p w14:paraId="126DDCF6" w14:textId="77777777" w:rsidR="00043B66" w:rsidRDefault="00043B66" w:rsidP="00653CD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color w:val="262626"/>
          <w:sz w:val="40"/>
          <w:szCs w:val="40"/>
        </w:rPr>
      </w:pPr>
    </w:p>
    <w:tbl>
      <w:tblPr>
        <w:tblpPr w:leftFromText="141" w:rightFromText="141" w:vertAnchor="text" w:horzAnchor="margin" w:tblpXSpec="center" w:tblpY="29"/>
        <w:tblW w:w="12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83"/>
        <w:gridCol w:w="4199"/>
        <w:gridCol w:w="4296"/>
      </w:tblGrid>
      <w:tr w:rsidR="002B4B13" w:rsidRPr="00F673FB" w14:paraId="59A79D9A" w14:textId="77777777" w:rsidTr="006F704A">
        <w:trPr>
          <w:trHeight w:val="537"/>
        </w:trPr>
        <w:tc>
          <w:tcPr>
            <w:tcW w:w="3983" w:type="dxa"/>
            <w:vAlign w:val="center"/>
          </w:tcPr>
          <w:p w14:paraId="4A6B8674" w14:textId="77777777" w:rsidR="002B4B13" w:rsidRPr="00F673FB" w:rsidRDefault="002B4B13" w:rsidP="006F704A">
            <w:pPr>
              <w:ind w:right="-92"/>
              <w:rPr>
                <w:rFonts w:ascii="Arial" w:hAnsi="Arial" w:cs="Arial"/>
              </w:rPr>
            </w:pPr>
            <w:r w:rsidRPr="00F673FB">
              <w:rPr>
                <w:rFonts w:ascii="Arial" w:hAnsi="Arial" w:cs="Arial"/>
              </w:rPr>
              <w:t>ELABORADO POR:</w:t>
            </w:r>
          </w:p>
        </w:tc>
        <w:tc>
          <w:tcPr>
            <w:tcW w:w="4199" w:type="dxa"/>
            <w:vAlign w:val="center"/>
          </w:tcPr>
          <w:p w14:paraId="1A11E4BD" w14:textId="77777777" w:rsidR="002B4B13" w:rsidRPr="00F673FB" w:rsidRDefault="002B4B13" w:rsidP="006F704A">
            <w:pPr>
              <w:ind w:right="-92"/>
              <w:rPr>
                <w:rFonts w:ascii="Arial" w:hAnsi="Arial" w:cs="Arial"/>
              </w:rPr>
            </w:pPr>
            <w:r w:rsidRPr="00F673FB">
              <w:rPr>
                <w:rFonts w:ascii="Arial" w:hAnsi="Arial" w:cs="Arial"/>
              </w:rPr>
              <w:t>REVISADO POR:</w:t>
            </w:r>
          </w:p>
        </w:tc>
        <w:tc>
          <w:tcPr>
            <w:tcW w:w="4296" w:type="dxa"/>
            <w:vAlign w:val="center"/>
          </w:tcPr>
          <w:p w14:paraId="3B80DCE9" w14:textId="77777777" w:rsidR="002B4B13" w:rsidRPr="00F673FB" w:rsidRDefault="002B4B13" w:rsidP="006F704A">
            <w:pPr>
              <w:ind w:right="-92"/>
              <w:rPr>
                <w:rFonts w:ascii="Arial" w:hAnsi="Arial" w:cs="Arial"/>
              </w:rPr>
            </w:pPr>
            <w:r w:rsidRPr="00F673FB">
              <w:rPr>
                <w:rFonts w:ascii="Arial" w:hAnsi="Arial" w:cs="Arial"/>
              </w:rPr>
              <w:t xml:space="preserve">APROBADO POR: </w:t>
            </w:r>
          </w:p>
        </w:tc>
      </w:tr>
      <w:tr w:rsidR="002B4B13" w:rsidRPr="00F673FB" w14:paraId="316946F2" w14:textId="77777777" w:rsidTr="006F704A">
        <w:trPr>
          <w:trHeight w:val="456"/>
        </w:trPr>
        <w:tc>
          <w:tcPr>
            <w:tcW w:w="3983" w:type="dxa"/>
            <w:vAlign w:val="center"/>
          </w:tcPr>
          <w:p w14:paraId="0E55F750" w14:textId="0FA3B77D" w:rsidR="002B4B13" w:rsidRPr="00F673FB" w:rsidRDefault="002B4B13" w:rsidP="00043B66">
            <w:pPr>
              <w:ind w:right="-92"/>
              <w:rPr>
                <w:rFonts w:ascii="Arial" w:hAnsi="Arial" w:cs="Arial"/>
                <w:color w:val="FF0000"/>
              </w:rPr>
            </w:pPr>
            <w:r w:rsidRPr="00F673FB">
              <w:rPr>
                <w:rFonts w:ascii="Arial" w:hAnsi="Arial" w:cs="Arial"/>
              </w:rPr>
              <w:t xml:space="preserve">Nombre: </w:t>
            </w:r>
            <w:r w:rsidRPr="00F673FB">
              <w:rPr>
                <w:rFonts w:ascii="Arial" w:hAnsi="Arial"/>
              </w:rPr>
              <w:t xml:space="preserve"> </w:t>
            </w:r>
            <w:r w:rsidR="00043B66">
              <w:rPr>
                <w:rFonts w:ascii="Arial" w:hAnsi="Arial"/>
              </w:rPr>
              <w:t>Stephanie Montoya</w:t>
            </w:r>
          </w:p>
        </w:tc>
        <w:tc>
          <w:tcPr>
            <w:tcW w:w="4199" w:type="dxa"/>
            <w:vAlign w:val="center"/>
          </w:tcPr>
          <w:p w14:paraId="12FD6DCA" w14:textId="77777777" w:rsidR="002B4B13" w:rsidRPr="00F673FB" w:rsidRDefault="002B4B13" w:rsidP="006F704A">
            <w:pPr>
              <w:ind w:right="-92"/>
              <w:rPr>
                <w:rFonts w:ascii="Arial" w:hAnsi="Arial" w:cs="Arial"/>
              </w:rPr>
            </w:pPr>
            <w:r w:rsidRPr="00F673FB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: Elízabeth García Hernández</w:t>
            </w:r>
          </w:p>
        </w:tc>
        <w:tc>
          <w:tcPr>
            <w:tcW w:w="4296" w:type="dxa"/>
            <w:vAlign w:val="center"/>
          </w:tcPr>
          <w:p w14:paraId="1F699AED" w14:textId="77777777" w:rsidR="002B4B13" w:rsidRPr="00F673FB" w:rsidRDefault="002B4B13" w:rsidP="006F704A">
            <w:pPr>
              <w:ind w:right="-92"/>
              <w:rPr>
                <w:rFonts w:ascii="Arial" w:hAnsi="Arial" w:cs="Arial"/>
                <w:color w:val="FF0000"/>
              </w:rPr>
            </w:pPr>
            <w:r w:rsidRPr="00F673FB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: Elízabeth García Hernández</w:t>
            </w:r>
          </w:p>
        </w:tc>
      </w:tr>
      <w:tr w:rsidR="002B4B13" w:rsidRPr="00F673FB" w14:paraId="31132D5B" w14:textId="77777777" w:rsidTr="006F704A">
        <w:trPr>
          <w:trHeight w:val="498"/>
        </w:trPr>
        <w:tc>
          <w:tcPr>
            <w:tcW w:w="3983" w:type="dxa"/>
            <w:vAlign w:val="center"/>
          </w:tcPr>
          <w:p w14:paraId="2ED38B61" w14:textId="7A9FE510" w:rsidR="002B4B13" w:rsidRPr="00F673FB" w:rsidRDefault="002B4B13" w:rsidP="002E66D4">
            <w:pPr>
              <w:ind w:right="-92"/>
              <w:rPr>
                <w:rFonts w:ascii="Arial" w:hAnsi="Arial" w:cs="Arial"/>
              </w:rPr>
            </w:pPr>
            <w:r w:rsidRPr="00F673FB">
              <w:rPr>
                <w:rFonts w:ascii="Arial" w:hAnsi="Arial" w:cs="Arial"/>
              </w:rPr>
              <w:t xml:space="preserve">Fecha: </w:t>
            </w:r>
            <w:r w:rsidR="002E66D4">
              <w:rPr>
                <w:rFonts w:ascii="Arial" w:hAnsi="Arial" w:cs="Arial"/>
              </w:rPr>
              <w:t>07</w:t>
            </w:r>
            <w:r w:rsidR="00043B66">
              <w:rPr>
                <w:rFonts w:ascii="Arial" w:hAnsi="Arial" w:cs="Arial"/>
              </w:rPr>
              <w:t xml:space="preserve"> de </w:t>
            </w:r>
            <w:r w:rsidR="002E66D4">
              <w:rPr>
                <w:rFonts w:ascii="Arial" w:hAnsi="Arial" w:cs="Arial"/>
              </w:rPr>
              <w:t>Diciembre de 2018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99" w:type="dxa"/>
            <w:vAlign w:val="center"/>
          </w:tcPr>
          <w:p w14:paraId="0496DD70" w14:textId="460FAA02" w:rsidR="002B4B13" w:rsidRPr="00F673FB" w:rsidRDefault="002B4B13" w:rsidP="00043B66">
            <w:pPr>
              <w:ind w:right="-9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Fecha: </w:t>
            </w:r>
            <w:r w:rsidR="002E66D4">
              <w:rPr>
                <w:rFonts w:ascii="Arial" w:hAnsi="Arial" w:cs="Arial"/>
              </w:rPr>
              <w:t>07 de Diciembre de 2018</w:t>
            </w:r>
            <w:bookmarkStart w:id="0" w:name="_GoBack"/>
            <w:bookmarkEnd w:id="0"/>
          </w:p>
        </w:tc>
        <w:tc>
          <w:tcPr>
            <w:tcW w:w="4296" w:type="dxa"/>
            <w:vAlign w:val="center"/>
          </w:tcPr>
          <w:p w14:paraId="2AB9B2F5" w14:textId="49E90508" w:rsidR="002B4B13" w:rsidRPr="00F673FB" w:rsidRDefault="002B4B13" w:rsidP="00043B66">
            <w:pPr>
              <w:ind w:right="-92"/>
              <w:rPr>
                <w:rFonts w:ascii="Arial" w:hAnsi="Arial" w:cs="Arial"/>
              </w:rPr>
            </w:pPr>
            <w:r w:rsidRPr="00F673FB">
              <w:rPr>
                <w:rFonts w:ascii="Arial" w:hAnsi="Arial" w:cs="Arial"/>
              </w:rPr>
              <w:t xml:space="preserve">Fecha: </w:t>
            </w:r>
            <w:r w:rsidR="002E66D4">
              <w:rPr>
                <w:rFonts w:ascii="Arial" w:hAnsi="Arial" w:cs="Arial"/>
              </w:rPr>
              <w:t>07 de Diciembre de 2018</w:t>
            </w:r>
          </w:p>
        </w:tc>
      </w:tr>
      <w:tr w:rsidR="002B4B13" w:rsidRPr="00F673FB" w14:paraId="4B9CD29F" w14:textId="77777777" w:rsidTr="006F704A">
        <w:trPr>
          <w:trHeight w:val="506"/>
        </w:trPr>
        <w:tc>
          <w:tcPr>
            <w:tcW w:w="3983" w:type="dxa"/>
            <w:vAlign w:val="center"/>
          </w:tcPr>
          <w:p w14:paraId="47BFD96B" w14:textId="77777777" w:rsidR="002B4B13" w:rsidRPr="00F673FB" w:rsidRDefault="002B4B13" w:rsidP="006F704A">
            <w:pPr>
              <w:ind w:right="-92"/>
              <w:rPr>
                <w:rFonts w:ascii="Arial" w:hAnsi="Arial" w:cs="Arial"/>
              </w:rPr>
            </w:pPr>
            <w:r w:rsidRPr="00F673FB">
              <w:rPr>
                <w:rFonts w:ascii="Arial" w:hAnsi="Arial" w:cs="Arial"/>
              </w:rPr>
              <w:t>Firma:</w:t>
            </w:r>
          </w:p>
        </w:tc>
        <w:tc>
          <w:tcPr>
            <w:tcW w:w="4199" w:type="dxa"/>
            <w:vAlign w:val="center"/>
          </w:tcPr>
          <w:p w14:paraId="2604C426" w14:textId="77777777" w:rsidR="002B4B13" w:rsidRPr="00F673FB" w:rsidRDefault="002B4B13" w:rsidP="006F704A">
            <w:pPr>
              <w:ind w:right="-92"/>
              <w:rPr>
                <w:rFonts w:ascii="Arial" w:hAnsi="Arial" w:cs="Arial"/>
              </w:rPr>
            </w:pPr>
            <w:r w:rsidRPr="00F673FB">
              <w:rPr>
                <w:rFonts w:ascii="Arial" w:hAnsi="Arial" w:cs="Arial"/>
              </w:rPr>
              <w:t>Firma:</w:t>
            </w:r>
          </w:p>
        </w:tc>
        <w:tc>
          <w:tcPr>
            <w:tcW w:w="4296" w:type="dxa"/>
            <w:vAlign w:val="center"/>
          </w:tcPr>
          <w:p w14:paraId="1FE5BD53" w14:textId="77777777" w:rsidR="002B4B13" w:rsidRPr="00F673FB" w:rsidRDefault="002B4B13" w:rsidP="006F704A">
            <w:pPr>
              <w:ind w:right="-92"/>
              <w:rPr>
                <w:rFonts w:ascii="Arial" w:hAnsi="Arial" w:cs="Arial"/>
              </w:rPr>
            </w:pPr>
            <w:r w:rsidRPr="00F673FB">
              <w:rPr>
                <w:rFonts w:ascii="Arial" w:hAnsi="Arial" w:cs="Arial"/>
              </w:rPr>
              <w:t>Firma:</w:t>
            </w:r>
          </w:p>
        </w:tc>
      </w:tr>
    </w:tbl>
    <w:p w14:paraId="5A4903D0" w14:textId="77777777" w:rsidR="002B4B13" w:rsidRPr="00653CD6" w:rsidRDefault="002B4B13" w:rsidP="00653CD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color w:val="262626"/>
          <w:sz w:val="40"/>
          <w:szCs w:val="40"/>
        </w:rPr>
      </w:pPr>
    </w:p>
    <w:p w14:paraId="3E242B8A" w14:textId="77777777" w:rsidR="00EF03FA" w:rsidRPr="00653CD6" w:rsidRDefault="00EF03FA" w:rsidP="000B79E4">
      <w:pPr>
        <w:rPr>
          <w:rFonts w:ascii="Arial" w:hAnsi="Arial"/>
          <w:sz w:val="40"/>
          <w:szCs w:val="40"/>
        </w:rPr>
      </w:pPr>
    </w:p>
    <w:sectPr w:rsidR="00EF03FA" w:rsidRPr="00653CD6" w:rsidSect="006A30F3">
      <w:headerReference w:type="default" r:id="rId7"/>
      <w:pgSz w:w="15840" w:h="12240" w:orient="landscape"/>
      <w:pgMar w:top="2268" w:right="1701" w:bottom="22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693DB1" w14:textId="77777777" w:rsidR="004003B0" w:rsidRDefault="004003B0" w:rsidP="003C0BE5">
      <w:pPr>
        <w:spacing w:after="0" w:line="240" w:lineRule="auto"/>
      </w:pPr>
      <w:r>
        <w:separator/>
      </w:r>
    </w:p>
  </w:endnote>
  <w:endnote w:type="continuationSeparator" w:id="0">
    <w:p w14:paraId="2A5C970E" w14:textId="77777777" w:rsidR="004003B0" w:rsidRDefault="004003B0" w:rsidP="003C0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4B2193" w14:textId="77777777" w:rsidR="004003B0" w:rsidRDefault="004003B0" w:rsidP="003C0BE5">
      <w:pPr>
        <w:spacing w:after="0" w:line="240" w:lineRule="auto"/>
      </w:pPr>
      <w:r>
        <w:separator/>
      </w:r>
    </w:p>
  </w:footnote>
  <w:footnote w:type="continuationSeparator" w:id="0">
    <w:p w14:paraId="5B3CC54C" w14:textId="77777777" w:rsidR="004003B0" w:rsidRDefault="004003B0" w:rsidP="003C0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545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003"/>
      <w:gridCol w:w="2921"/>
      <w:gridCol w:w="2654"/>
      <w:gridCol w:w="2276"/>
      <w:gridCol w:w="2691"/>
    </w:tblGrid>
    <w:tr w:rsidR="00A97FB6" w:rsidRPr="00023527" w14:paraId="7A0AA93D" w14:textId="77777777" w:rsidTr="00EF2187">
      <w:trPr>
        <w:trHeight w:val="849"/>
      </w:trPr>
      <w:tc>
        <w:tcPr>
          <w:tcW w:w="12545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141FBAB9" w14:textId="0B72A83F" w:rsidR="00A97FB6" w:rsidRPr="00F446A0" w:rsidRDefault="002E66D4" w:rsidP="00EF2187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5DBE00B2" wp14:editId="203E2734">
                <wp:simplePos x="0" y="0"/>
                <wp:positionH relativeFrom="column">
                  <wp:posOffset>895350</wp:posOffset>
                </wp:positionH>
                <wp:positionV relativeFrom="paragraph">
                  <wp:posOffset>27940</wp:posOffset>
                </wp:positionV>
                <wp:extent cx="1076325" cy="481330"/>
                <wp:effectExtent l="0" t="0" r="9525" b="0"/>
                <wp:wrapNone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481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04B0BA6" w14:textId="62CEB044" w:rsidR="00A97FB6" w:rsidRPr="00A97FB6" w:rsidRDefault="00A97FB6" w:rsidP="00EF2187">
          <w:pPr>
            <w:pStyle w:val="Textopredeterminado1"/>
            <w:spacing w:line="360" w:lineRule="auto"/>
            <w:ind w:left="360"/>
            <w:contextualSpacing/>
            <w:jc w:val="center"/>
            <w:rPr>
              <w:rFonts w:ascii="Arial" w:hAnsi="Arial"/>
              <w:b/>
              <w:bCs/>
              <w:lang w:val="es-MX"/>
            </w:rPr>
          </w:pPr>
          <w:r>
            <w:rPr>
              <w:rFonts w:ascii="Arial" w:hAnsi="Arial"/>
              <w:b/>
              <w:bCs/>
              <w:lang w:val="es-MX"/>
            </w:rPr>
            <w:t xml:space="preserve">VISIÓN </w:t>
          </w:r>
        </w:p>
      </w:tc>
    </w:tr>
    <w:tr w:rsidR="00A97FB6" w:rsidRPr="00023527" w14:paraId="48058052" w14:textId="77777777" w:rsidTr="00EF2187">
      <w:trPr>
        <w:trHeight w:val="637"/>
      </w:trPr>
      <w:tc>
        <w:tcPr>
          <w:tcW w:w="2003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60B7596" w14:textId="77777777" w:rsidR="00A97FB6" w:rsidRPr="00023527" w:rsidRDefault="00A97FB6" w:rsidP="00EF2187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023527">
            <w:rPr>
              <w:rFonts w:ascii="Arial" w:eastAsia="Times New Roman" w:hAnsi="Arial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921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0AAA8AE" w14:textId="77777777" w:rsidR="00A97FB6" w:rsidRPr="00F446A0" w:rsidRDefault="00A97FB6" w:rsidP="00EF2187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65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E15BCA1" w14:textId="77777777" w:rsidR="00A97FB6" w:rsidRPr="00F446A0" w:rsidRDefault="00A97FB6" w:rsidP="00EF2187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227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12F246C8" w14:textId="77777777" w:rsidR="00A97FB6" w:rsidRPr="00F446A0" w:rsidRDefault="00A97FB6" w:rsidP="00EF2187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2690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739220E9" w14:textId="77777777" w:rsidR="00A97FB6" w:rsidRPr="00F446A0" w:rsidRDefault="00A97FB6" w:rsidP="00EF2187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PÁGINA</w:t>
          </w:r>
        </w:p>
      </w:tc>
    </w:tr>
    <w:tr w:rsidR="00A97FB6" w:rsidRPr="00023527" w14:paraId="12D45049" w14:textId="77777777" w:rsidTr="00EF2187">
      <w:trPr>
        <w:trHeight w:val="537"/>
      </w:trPr>
      <w:tc>
        <w:tcPr>
          <w:tcW w:w="2003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6189AA4" w14:textId="77777777" w:rsidR="00A97FB6" w:rsidRPr="00023527" w:rsidRDefault="00A97FB6" w:rsidP="00EF2187">
          <w:pPr>
            <w:spacing w:after="0" w:line="240" w:lineRule="auto"/>
            <w:jc w:val="center"/>
            <w:rPr>
              <w:rFonts w:ascii="Arial" w:eastAsia="Times New Roman" w:hAnsi="Arial"/>
              <w:bCs/>
              <w:color w:val="000000"/>
              <w:lang w:eastAsia="es-ES"/>
            </w:rPr>
          </w:pPr>
          <w:r>
            <w:rPr>
              <w:rFonts w:ascii="Arial" w:eastAsia="Times New Roman" w:hAnsi="Arial"/>
              <w:bCs/>
              <w:color w:val="000000"/>
              <w:lang w:eastAsia="es-ES"/>
            </w:rPr>
            <w:t>PE</w:t>
          </w:r>
          <w:r w:rsidRPr="00023527">
            <w:rPr>
              <w:rFonts w:ascii="Arial" w:eastAsia="Times New Roman" w:hAnsi="Arial"/>
              <w:bCs/>
              <w:color w:val="000000"/>
              <w:lang w:eastAsia="es-ES"/>
            </w:rPr>
            <w:t>-</w:t>
          </w:r>
          <w:r>
            <w:rPr>
              <w:rFonts w:ascii="Arial" w:eastAsia="Times New Roman" w:hAnsi="Arial"/>
              <w:bCs/>
              <w:color w:val="000000"/>
              <w:lang w:eastAsia="es-ES"/>
            </w:rPr>
            <w:t>CL-02</w:t>
          </w:r>
        </w:p>
      </w:tc>
      <w:tc>
        <w:tcPr>
          <w:tcW w:w="2921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8F138AE" w14:textId="77777777" w:rsidR="00A97FB6" w:rsidRPr="00F446A0" w:rsidRDefault="00A97FB6" w:rsidP="00EF2187">
          <w:pPr>
            <w:spacing w:after="0" w:line="240" w:lineRule="auto"/>
            <w:jc w:val="center"/>
            <w:rPr>
              <w:rFonts w:ascii="Arial" w:eastAsia="Times New Roman" w:hAnsi="Arial"/>
              <w:bCs/>
              <w:color w:val="000000"/>
              <w:lang w:eastAsia="es-ES"/>
            </w:rPr>
          </w:pPr>
          <w:r>
            <w:rPr>
              <w:rFonts w:ascii="Arial" w:eastAsia="Times New Roman" w:hAnsi="Arial"/>
              <w:bCs/>
              <w:color w:val="000000"/>
              <w:lang w:eastAsia="es-ES"/>
            </w:rPr>
            <w:t>23/05/16</w:t>
          </w:r>
        </w:p>
      </w:tc>
      <w:tc>
        <w:tcPr>
          <w:tcW w:w="265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9184067" w14:textId="3E1C0392" w:rsidR="00A97FB6" w:rsidRPr="00F446A0" w:rsidRDefault="002E66D4" w:rsidP="00EF2187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Cs w:val="24"/>
              <w:lang w:eastAsia="es-ES"/>
            </w:rPr>
          </w:pPr>
          <w:r>
            <w:rPr>
              <w:rFonts w:ascii="Arial" w:eastAsia="Times New Roman" w:hAnsi="Arial" w:cs="Arial"/>
              <w:color w:val="000000"/>
              <w:szCs w:val="24"/>
              <w:lang w:eastAsia="es-ES"/>
            </w:rPr>
            <w:t>07/12/18</w:t>
          </w:r>
        </w:p>
      </w:tc>
      <w:tc>
        <w:tcPr>
          <w:tcW w:w="227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626B9D69" w14:textId="76B47674" w:rsidR="00A97FB6" w:rsidRPr="00F446A0" w:rsidRDefault="005A1A43" w:rsidP="00EF2187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Cs w:val="24"/>
              <w:lang w:eastAsia="es-ES"/>
            </w:rPr>
          </w:pPr>
          <w:r>
            <w:rPr>
              <w:rFonts w:ascii="Arial" w:eastAsia="Times New Roman" w:hAnsi="Arial" w:cs="Arial"/>
              <w:color w:val="000000"/>
              <w:szCs w:val="24"/>
              <w:lang w:eastAsia="es-ES"/>
            </w:rPr>
            <w:t>4</w:t>
          </w:r>
        </w:p>
      </w:tc>
      <w:tc>
        <w:tcPr>
          <w:tcW w:w="269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5582B7DC" w14:textId="77777777" w:rsidR="00A97FB6" w:rsidRPr="00F446A0" w:rsidRDefault="00A97FB6" w:rsidP="00EF2187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lang w:eastAsia="es-ES"/>
            </w:rPr>
          </w:pPr>
          <w:r w:rsidRPr="00DC163E">
            <w:rPr>
              <w:rFonts w:ascii="Arial" w:eastAsia="Times New Roman" w:hAnsi="Arial" w:cs="Arial"/>
              <w:color w:val="000000"/>
              <w:lang w:eastAsia="es-ES"/>
            </w:rPr>
            <w:fldChar w:fldCharType="begin"/>
          </w:r>
          <w:r w:rsidRPr="00DC163E">
            <w:rPr>
              <w:rFonts w:ascii="Arial" w:eastAsia="Times New Roman" w:hAnsi="Arial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ascii="Arial" w:eastAsia="Times New Roman" w:hAnsi="Arial" w:cs="Arial"/>
              <w:color w:val="000000"/>
              <w:lang w:eastAsia="es-ES"/>
            </w:rPr>
            <w:fldChar w:fldCharType="separate"/>
          </w:r>
          <w:r w:rsidR="002E66D4" w:rsidRPr="002E66D4">
            <w:rPr>
              <w:rFonts w:ascii="Arial" w:eastAsia="Times New Roman" w:hAnsi="Arial" w:cs="Arial"/>
              <w:noProof/>
              <w:color w:val="000000"/>
              <w:lang w:val="es-ES" w:eastAsia="es-ES"/>
            </w:rPr>
            <w:t>1</w:t>
          </w:r>
          <w:r w:rsidRPr="00DC163E">
            <w:rPr>
              <w:rFonts w:ascii="Arial" w:eastAsia="Times New Roman" w:hAnsi="Arial" w:cs="Arial"/>
              <w:color w:val="000000"/>
              <w:lang w:eastAsia="es-ES"/>
            </w:rPr>
            <w:fldChar w:fldCharType="end"/>
          </w:r>
          <w:r>
            <w:rPr>
              <w:rFonts w:ascii="Arial" w:eastAsia="Times New Roman" w:hAnsi="Arial" w:cs="Arial"/>
              <w:color w:val="000000"/>
              <w:lang w:eastAsia="es-ES"/>
            </w:rPr>
            <w:t xml:space="preserve"> de 2</w:t>
          </w:r>
        </w:p>
      </w:tc>
    </w:tr>
  </w:tbl>
  <w:p w14:paraId="2357B566" w14:textId="512BEFEB" w:rsidR="00A97FB6" w:rsidRDefault="00A97FB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54E73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F84"/>
    <w:rsid w:val="0001537E"/>
    <w:rsid w:val="00043B66"/>
    <w:rsid w:val="00061D6E"/>
    <w:rsid w:val="000B79E4"/>
    <w:rsid w:val="001477A6"/>
    <w:rsid w:val="001716CF"/>
    <w:rsid w:val="00273F84"/>
    <w:rsid w:val="002B4B13"/>
    <w:rsid w:val="002E66D4"/>
    <w:rsid w:val="003C0BE5"/>
    <w:rsid w:val="003D73B8"/>
    <w:rsid w:val="004003B0"/>
    <w:rsid w:val="0040127D"/>
    <w:rsid w:val="00557B55"/>
    <w:rsid w:val="005A1A43"/>
    <w:rsid w:val="00653CD6"/>
    <w:rsid w:val="006A30F3"/>
    <w:rsid w:val="006F704A"/>
    <w:rsid w:val="00727E81"/>
    <w:rsid w:val="007C145B"/>
    <w:rsid w:val="007D7BB5"/>
    <w:rsid w:val="00851C82"/>
    <w:rsid w:val="00880BB6"/>
    <w:rsid w:val="008C44A9"/>
    <w:rsid w:val="009E2B80"/>
    <w:rsid w:val="00A97FB6"/>
    <w:rsid w:val="00AA2386"/>
    <w:rsid w:val="00BD1EE5"/>
    <w:rsid w:val="00C06156"/>
    <w:rsid w:val="00DB4D82"/>
    <w:rsid w:val="00ED7D64"/>
    <w:rsid w:val="00EF03FA"/>
    <w:rsid w:val="00F45C7E"/>
    <w:rsid w:val="00F87F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0356DE"/>
  <w14:defaultImageDpi w14:val="300"/>
  <w15:docId w15:val="{9A2272B4-074B-414C-8547-B384C309F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D4C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3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73F84"/>
    <w:rPr>
      <w:rFonts w:ascii="Tahoma" w:hAnsi="Tahoma" w:cs="Tahoma"/>
      <w:sz w:val="16"/>
      <w:szCs w:val="16"/>
    </w:rPr>
  </w:style>
  <w:style w:type="paragraph" w:customStyle="1" w:styleId="Textopredeterminado1">
    <w:name w:val="Texto predeterminado:1"/>
    <w:basedOn w:val="Normal"/>
    <w:rsid w:val="00204FA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/>
      <w:noProof/>
      <w:sz w:val="24"/>
      <w:szCs w:val="20"/>
      <w:lang w:eastAsia="es-CO"/>
    </w:rPr>
  </w:style>
  <w:style w:type="paragraph" w:styleId="Encabezado">
    <w:name w:val="header"/>
    <w:basedOn w:val="Normal"/>
    <w:link w:val="EncabezadoCar"/>
    <w:unhideWhenUsed/>
    <w:rsid w:val="003C0BE5"/>
    <w:pPr>
      <w:tabs>
        <w:tab w:val="center" w:pos="4252"/>
        <w:tab w:val="right" w:pos="8504"/>
      </w:tabs>
      <w:spacing w:after="0" w:line="240" w:lineRule="auto"/>
    </w:pPr>
    <w:rPr>
      <w:lang w:val="es-ES_tradnl"/>
    </w:rPr>
  </w:style>
  <w:style w:type="character" w:customStyle="1" w:styleId="EncabezadoCar">
    <w:name w:val="Encabezado Car"/>
    <w:link w:val="Encabezado"/>
    <w:rsid w:val="003C0BE5"/>
    <w:rPr>
      <w:sz w:val="22"/>
      <w:szCs w:val="22"/>
      <w:lang w:eastAsia="en-US"/>
    </w:rPr>
  </w:style>
  <w:style w:type="character" w:styleId="Nmerodepgina">
    <w:name w:val="page number"/>
    <w:rsid w:val="003C0BE5"/>
  </w:style>
  <w:style w:type="paragraph" w:styleId="Piedepgina">
    <w:name w:val="footer"/>
    <w:basedOn w:val="Normal"/>
    <w:link w:val="PiedepginaCar"/>
    <w:uiPriority w:val="99"/>
    <w:unhideWhenUsed/>
    <w:rsid w:val="003C0BE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3C0BE5"/>
    <w:rPr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2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cp:lastModifiedBy>ZFIP-SIG</cp:lastModifiedBy>
  <cp:revision>2</cp:revision>
  <cp:lastPrinted>2015-06-10T18:50:00Z</cp:lastPrinted>
  <dcterms:created xsi:type="dcterms:W3CDTF">2018-12-06T16:57:00Z</dcterms:created>
  <dcterms:modified xsi:type="dcterms:W3CDTF">2018-12-06T16:57:00Z</dcterms:modified>
</cp:coreProperties>
</file>