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0" w:rsidRDefault="00B63750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B63750" w:rsidRPr="00482189" w:rsidRDefault="00B55D9B" w:rsidP="00482189">
      <w:pPr>
        <w:pStyle w:val="Puesto"/>
        <w:jc w:val="both"/>
      </w:pPr>
      <w:r>
        <w:t>INTRODUCCIÓN</w:t>
      </w:r>
    </w:p>
    <w:p w:rsidR="00B63750" w:rsidRDefault="00B63750" w:rsidP="00525785">
      <w:pPr>
        <w:pStyle w:val="Textoindependiente"/>
        <w:spacing w:before="4"/>
        <w:jc w:val="both"/>
        <w:rPr>
          <w:b/>
          <w:sz w:val="22"/>
        </w:rPr>
      </w:pPr>
    </w:p>
    <w:p w:rsidR="00B63750" w:rsidRDefault="00B55D9B" w:rsidP="00525785">
      <w:pPr>
        <w:pStyle w:val="Textoindependiente"/>
        <w:spacing w:before="1" w:line="360" w:lineRule="auto"/>
        <w:ind w:left="229" w:right="801"/>
        <w:jc w:val="both"/>
      </w:pPr>
      <w:r>
        <w:t>La empresa ZONA FRANCA INTERNACIONAL DE PEREIRA</w:t>
      </w:r>
      <w:r w:rsidR="00425DF1">
        <w:t>- USUARIO OPERADOR,</w:t>
      </w:r>
      <w:r>
        <w:t xml:space="preserve"> reconoce que </w:t>
      </w:r>
      <w:r>
        <w:rPr>
          <w:spacing w:val="-3"/>
        </w:rPr>
        <w:t xml:space="preserve">tanto </w:t>
      </w:r>
      <w:r>
        <w:t xml:space="preserve">la drogadicción como el alcoholismo son factores que atentan contra el </w:t>
      </w:r>
      <w:r>
        <w:rPr>
          <w:spacing w:val="-4"/>
        </w:rPr>
        <w:t>bienestar,</w:t>
      </w:r>
      <w:r>
        <w:rPr>
          <w:spacing w:val="58"/>
        </w:rPr>
        <w:t xml:space="preserve"> </w:t>
      </w:r>
      <w:r>
        <w:t>la seguridad social y familiar en toda su</w:t>
      </w:r>
      <w:r>
        <w:rPr>
          <w:spacing w:val="-3"/>
        </w:rPr>
        <w:t xml:space="preserve"> </w:t>
      </w:r>
      <w:r>
        <w:t>dimensión.</w:t>
      </w:r>
    </w:p>
    <w:p w:rsidR="00B63750" w:rsidRDefault="00B63750" w:rsidP="00525785">
      <w:pPr>
        <w:pStyle w:val="Textoindependiente"/>
        <w:jc w:val="both"/>
        <w:rPr>
          <w:sz w:val="36"/>
        </w:rPr>
      </w:pPr>
    </w:p>
    <w:p w:rsidR="00B63750" w:rsidRDefault="00B55D9B" w:rsidP="00525785">
      <w:pPr>
        <w:pStyle w:val="Textoindependiente"/>
        <w:spacing w:line="360" w:lineRule="auto"/>
        <w:ind w:left="229" w:right="814"/>
        <w:jc w:val="both"/>
      </w:pPr>
      <w:r>
        <w:t>Consiente de toda responsabilidad ante sus empleados, la sociedad y el medio ambiente considera necesario enfatizar la seguridad en todas sus aspiraciones.</w:t>
      </w:r>
    </w:p>
    <w:p w:rsidR="00B63750" w:rsidRDefault="00B63750" w:rsidP="00525785">
      <w:pPr>
        <w:pStyle w:val="Textoindependiente"/>
        <w:spacing w:before="1"/>
        <w:jc w:val="both"/>
        <w:rPr>
          <w:sz w:val="36"/>
        </w:rPr>
      </w:pPr>
    </w:p>
    <w:p w:rsidR="00B63750" w:rsidRDefault="00B55D9B" w:rsidP="00525785">
      <w:pPr>
        <w:pStyle w:val="Textoindependiente"/>
        <w:spacing w:before="1" w:line="360" w:lineRule="auto"/>
        <w:ind w:left="229" w:right="806"/>
        <w:jc w:val="both"/>
      </w:pPr>
      <w:r>
        <w:t xml:space="preserve">Atendiendo lo anterior se establecen normas y criterios de </w:t>
      </w:r>
      <w:r>
        <w:rPr>
          <w:b/>
        </w:rPr>
        <w:t xml:space="preserve">CERO ALCOHOL, DROGAS Y TABAQUISMO </w:t>
      </w:r>
      <w:r>
        <w:t>que todo su personal deberá ineludiblemente seguir, su estricto cumplimiento es condición de empleo para todo su personal.</w:t>
      </w:r>
    </w:p>
    <w:p w:rsidR="00FF65D9" w:rsidRDefault="00FF65D9" w:rsidP="00525785">
      <w:pPr>
        <w:pStyle w:val="Textoindependiente"/>
        <w:spacing w:before="1" w:line="360" w:lineRule="auto"/>
        <w:ind w:left="229" w:right="806"/>
        <w:jc w:val="both"/>
      </w:pPr>
    </w:p>
    <w:p w:rsidR="00FF65D9" w:rsidRPr="00B44B71" w:rsidRDefault="00FF65D9" w:rsidP="00525785">
      <w:pPr>
        <w:pStyle w:val="Textoindependiente"/>
        <w:spacing w:before="1" w:line="360" w:lineRule="auto"/>
        <w:ind w:left="229" w:right="806"/>
        <w:jc w:val="both"/>
        <w:rPr>
          <w:color w:val="FF0000"/>
        </w:rPr>
      </w:pPr>
      <w:r w:rsidRPr="00273767">
        <w:t>Todo el despliegue de la presente política está sustentado según Normatividad vigente en Colombia, entre ellas: Ley</w:t>
      </w:r>
      <w:r w:rsidR="00B44B71" w:rsidRPr="00273767">
        <w:t xml:space="preserve"> 1335 del 2009 del </w:t>
      </w:r>
      <w:r w:rsidR="00273767" w:rsidRPr="00273767">
        <w:t>Ministerio de salud</w:t>
      </w:r>
      <w:r w:rsidR="00B44B71" w:rsidRPr="00273767">
        <w:t xml:space="preserve"> Resolución 089  de 2019. Resolución 4886 de 2018. </w:t>
      </w:r>
      <w:r w:rsidR="00E22969" w:rsidRPr="00273767">
        <w:t xml:space="preserve"> Decreto 8444 del 2018.</w:t>
      </w:r>
      <w:r w:rsidR="00ED5B06" w:rsidRPr="00273767">
        <w:t xml:space="preserve"> </w:t>
      </w:r>
    </w:p>
    <w:p w:rsidR="00B63750" w:rsidRDefault="00B63750" w:rsidP="00525785">
      <w:pPr>
        <w:pStyle w:val="Textoindependiente"/>
        <w:jc w:val="both"/>
        <w:rPr>
          <w:sz w:val="36"/>
        </w:rPr>
      </w:pPr>
    </w:p>
    <w:p w:rsidR="00B63750" w:rsidRDefault="00B55D9B" w:rsidP="00525785">
      <w:pPr>
        <w:pStyle w:val="Textoindependiente"/>
        <w:spacing w:line="360" w:lineRule="auto"/>
        <w:ind w:left="229" w:right="1042"/>
        <w:jc w:val="both"/>
      </w:pPr>
      <w:r>
        <w:t>L</w:t>
      </w:r>
      <w:r w:rsidR="000A28BE">
        <w:t xml:space="preserve">A EMPRESA ZFIP </w:t>
      </w:r>
      <w:r>
        <w:t>PARA EL CUMPLIMIENTO DE LA NORMA CERO ALCOHOL, DROGAS Y TABAQUISMO DISPONE:</w:t>
      </w:r>
    </w:p>
    <w:p w:rsidR="00B63750" w:rsidRDefault="00B63750" w:rsidP="00525785">
      <w:pPr>
        <w:pStyle w:val="Textoindependiente"/>
        <w:spacing w:before="5"/>
        <w:jc w:val="both"/>
        <w:rPr>
          <w:sz w:val="23"/>
        </w:rPr>
      </w:pPr>
    </w:p>
    <w:p w:rsidR="00B63750" w:rsidRPr="009C58EC" w:rsidRDefault="00B55D9B" w:rsidP="00525785">
      <w:pPr>
        <w:pStyle w:val="Prrafodelista"/>
        <w:numPr>
          <w:ilvl w:val="0"/>
          <w:numId w:val="1"/>
        </w:numPr>
        <w:tabs>
          <w:tab w:val="left" w:pos="1043"/>
        </w:tabs>
        <w:spacing w:line="345" w:lineRule="auto"/>
        <w:ind w:right="804"/>
        <w:rPr>
          <w:sz w:val="24"/>
        </w:rPr>
      </w:pPr>
      <w:r>
        <w:rPr>
          <w:sz w:val="24"/>
        </w:rPr>
        <w:t xml:space="preserve">Está prohibido laborar bajo los efectos de alcohol y/o sustancias </w:t>
      </w:r>
      <w:r w:rsidRPr="009C58EC">
        <w:rPr>
          <w:sz w:val="24"/>
        </w:rPr>
        <w:t>psicoactivas.</w:t>
      </w:r>
    </w:p>
    <w:p w:rsidR="00FF65D9" w:rsidRPr="009C58EC" w:rsidRDefault="00FF65D9" w:rsidP="00525785">
      <w:pPr>
        <w:pStyle w:val="Prrafodelista"/>
        <w:numPr>
          <w:ilvl w:val="0"/>
          <w:numId w:val="1"/>
        </w:numPr>
        <w:tabs>
          <w:tab w:val="left" w:pos="1043"/>
        </w:tabs>
        <w:spacing w:before="3" w:line="348" w:lineRule="auto"/>
        <w:ind w:right="808"/>
        <w:rPr>
          <w:sz w:val="24"/>
        </w:rPr>
      </w:pPr>
      <w:r w:rsidRPr="009C58EC">
        <w:rPr>
          <w:sz w:val="24"/>
        </w:rPr>
        <w:t xml:space="preserve">Está prohibido en las instalaciones de la empresa </w:t>
      </w:r>
      <w:r w:rsidR="00B55D9B" w:rsidRPr="009C58EC">
        <w:rPr>
          <w:sz w:val="24"/>
        </w:rPr>
        <w:t>la venta, distribución y tenencia de</w:t>
      </w:r>
      <w:r w:rsidRPr="009C58EC">
        <w:rPr>
          <w:sz w:val="24"/>
        </w:rPr>
        <w:t xml:space="preserve"> sustancias psicoactivas o alcohol.</w:t>
      </w:r>
    </w:p>
    <w:p w:rsidR="00D71779" w:rsidRPr="009C58EC" w:rsidRDefault="004E6623" w:rsidP="00525785">
      <w:pPr>
        <w:pStyle w:val="Prrafodelista"/>
        <w:numPr>
          <w:ilvl w:val="0"/>
          <w:numId w:val="1"/>
        </w:numPr>
        <w:tabs>
          <w:tab w:val="left" w:pos="1043"/>
        </w:tabs>
        <w:spacing w:before="3" w:line="348" w:lineRule="auto"/>
        <w:ind w:right="808"/>
        <w:rPr>
          <w:sz w:val="24"/>
        </w:rPr>
      </w:pPr>
      <w:r w:rsidRPr="009C58EC">
        <w:rPr>
          <w:sz w:val="24"/>
        </w:rPr>
        <w:t>Queda prohibido durante la jornada laboral y en las áreas comunes, el consumo de</w:t>
      </w:r>
      <w:r w:rsidR="00D71779" w:rsidRPr="009C58EC">
        <w:rPr>
          <w:sz w:val="24"/>
        </w:rPr>
        <w:t xml:space="preserve"> sustancias psicoactiva</w:t>
      </w:r>
      <w:r w:rsidR="00482189" w:rsidRPr="009C58EC">
        <w:rPr>
          <w:sz w:val="24"/>
        </w:rPr>
        <w:t>s</w:t>
      </w:r>
      <w:r w:rsidR="00D71779" w:rsidRPr="009C58EC">
        <w:rPr>
          <w:sz w:val="24"/>
        </w:rPr>
        <w:t xml:space="preserve"> y</w:t>
      </w:r>
      <w:r w:rsidRPr="009C58EC">
        <w:rPr>
          <w:sz w:val="24"/>
        </w:rPr>
        <w:t xml:space="preserve"> alcohol</w:t>
      </w:r>
      <w:r w:rsidR="00D71779" w:rsidRPr="009C58EC">
        <w:rPr>
          <w:sz w:val="24"/>
        </w:rPr>
        <w:t>.</w:t>
      </w:r>
    </w:p>
    <w:p w:rsidR="009C58EC" w:rsidRPr="00936D4D" w:rsidRDefault="00D71779" w:rsidP="009C58EC">
      <w:pPr>
        <w:pStyle w:val="Prrafodelista"/>
        <w:numPr>
          <w:ilvl w:val="0"/>
          <w:numId w:val="1"/>
        </w:numPr>
        <w:tabs>
          <w:tab w:val="left" w:pos="1043"/>
        </w:tabs>
        <w:spacing w:before="3" w:line="348" w:lineRule="auto"/>
        <w:ind w:right="808"/>
        <w:rPr>
          <w:sz w:val="24"/>
        </w:rPr>
      </w:pPr>
      <w:r w:rsidRPr="00936D4D">
        <w:rPr>
          <w:sz w:val="24"/>
        </w:rPr>
        <w:t>Queda prohibido durante la jornada laboral y en las áreas comunes el consumo de tabaquismo, excepto en la zona delimitada por la empresa como zona de fumadores.</w:t>
      </w:r>
      <w:r w:rsidR="00FF65D9" w:rsidRPr="00936D4D">
        <w:rPr>
          <w:sz w:val="24"/>
        </w:rPr>
        <w:t xml:space="preserve"> </w:t>
      </w:r>
    </w:p>
    <w:p w:rsidR="009C58EC" w:rsidRPr="009C58EC" w:rsidRDefault="009C58EC" w:rsidP="009C58EC">
      <w:pPr>
        <w:tabs>
          <w:tab w:val="left" w:pos="1043"/>
        </w:tabs>
        <w:spacing w:before="3" w:line="348" w:lineRule="auto"/>
        <w:ind w:right="808"/>
        <w:rPr>
          <w:sz w:val="24"/>
        </w:rPr>
      </w:pPr>
    </w:p>
    <w:p w:rsidR="00B63750" w:rsidRPr="00B44B71" w:rsidRDefault="00B55D9B" w:rsidP="00525785">
      <w:pPr>
        <w:pStyle w:val="Prrafodelista"/>
        <w:numPr>
          <w:ilvl w:val="0"/>
          <w:numId w:val="1"/>
        </w:numPr>
        <w:tabs>
          <w:tab w:val="left" w:pos="1046"/>
        </w:tabs>
        <w:spacing w:before="3" w:line="348" w:lineRule="auto"/>
        <w:ind w:left="1045"/>
        <w:rPr>
          <w:sz w:val="21"/>
        </w:rPr>
      </w:pPr>
      <w:r>
        <w:rPr>
          <w:sz w:val="24"/>
        </w:rPr>
        <w:t>Los empleados serán sometidos a evaluaciones médicas o test de alcohol y drogas media</w:t>
      </w:r>
      <w:r w:rsidR="00AA0534">
        <w:rPr>
          <w:sz w:val="24"/>
        </w:rPr>
        <w:t>nte controles realizados de manera aleatoria en cualquier momento del año.</w:t>
      </w:r>
    </w:p>
    <w:p w:rsidR="00B63750" w:rsidRDefault="00B55D9B" w:rsidP="00525785">
      <w:pPr>
        <w:pStyle w:val="Prrafodelista"/>
        <w:numPr>
          <w:ilvl w:val="0"/>
          <w:numId w:val="1"/>
        </w:numPr>
        <w:tabs>
          <w:tab w:val="left" w:pos="1042"/>
          <w:tab w:val="left" w:pos="1043"/>
        </w:tabs>
        <w:spacing w:before="100" w:line="348" w:lineRule="auto"/>
        <w:ind w:right="1034"/>
        <w:rPr>
          <w:sz w:val="24"/>
        </w:rPr>
      </w:pPr>
      <w:r>
        <w:rPr>
          <w:sz w:val="24"/>
        </w:rPr>
        <w:t>Participar de manera activa en las actividades que promuevan hábitos</w:t>
      </w:r>
      <w:r>
        <w:rPr>
          <w:spacing w:val="-25"/>
          <w:sz w:val="24"/>
        </w:rPr>
        <w:t xml:space="preserve"> </w:t>
      </w:r>
      <w:r>
        <w:rPr>
          <w:sz w:val="24"/>
        </w:rPr>
        <w:t>de vida saludables que realiza la</w:t>
      </w:r>
      <w:r>
        <w:rPr>
          <w:spacing w:val="-1"/>
          <w:sz w:val="24"/>
        </w:rPr>
        <w:t xml:space="preserve"> </w:t>
      </w:r>
      <w:r>
        <w:rPr>
          <w:sz w:val="24"/>
        </w:rPr>
        <w:t>empresa.</w:t>
      </w:r>
    </w:p>
    <w:p w:rsidR="00B63750" w:rsidRDefault="00B63750" w:rsidP="00525785">
      <w:pPr>
        <w:pStyle w:val="Textoindependiente"/>
        <w:spacing w:before="1"/>
        <w:jc w:val="both"/>
        <w:rPr>
          <w:sz w:val="23"/>
        </w:rPr>
      </w:pPr>
    </w:p>
    <w:p w:rsidR="00B63750" w:rsidRDefault="00B55D9B" w:rsidP="00525785">
      <w:pPr>
        <w:pStyle w:val="Textoindependiente"/>
        <w:spacing w:line="360" w:lineRule="auto"/>
        <w:ind w:left="229" w:right="812"/>
        <w:jc w:val="both"/>
      </w:pPr>
      <w:r>
        <w:t xml:space="preserve">La empresa ZONA </w:t>
      </w:r>
      <w:r w:rsidR="000A28BE">
        <w:t>FRANCA INTERNACIONAL DE</w:t>
      </w:r>
      <w:r>
        <w:t xml:space="preserve"> PEREIRA</w:t>
      </w:r>
      <w:r w:rsidR="000A28BE">
        <w:t>- USUARIO OPERADOR</w:t>
      </w:r>
      <w:r>
        <w:t>, se reserva el derecho de efectuar inspecciones sin previo aviso en cualquiera de los puestos o lugares de trabajo cuando exista sospecha de uso</w:t>
      </w:r>
      <w:r w:rsidR="00FF65D9">
        <w:t xml:space="preserve"> indebido de alcohol o</w:t>
      </w:r>
      <w:r>
        <w:t xml:space="preserve"> </w:t>
      </w:r>
      <w:r w:rsidR="00FF65D9">
        <w:t>sustancias psicoactivas.</w:t>
      </w:r>
    </w:p>
    <w:p w:rsidR="00B63750" w:rsidRDefault="00B63750" w:rsidP="00525785">
      <w:pPr>
        <w:pStyle w:val="Textoindependiente"/>
        <w:jc w:val="both"/>
        <w:rPr>
          <w:sz w:val="36"/>
        </w:rPr>
      </w:pPr>
    </w:p>
    <w:p w:rsidR="00B63750" w:rsidRDefault="00B55D9B" w:rsidP="00525785">
      <w:pPr>
        <w:pStyle w:val="Textoindependiente"/>
        <w:spacing w:before="1" w:line="360" w:lineRule="auto"/>
        <w:ind w:left="229" w:right="806"/>
        <w:jc w:val="both"/>
      </w:pPr>
      <w:r>
        <w:t>La aplicación de la presente política es inmediata a su socialización con el personal y</w:t>
      </w:r>
      <w:r>
        <w:rPr>
          <w:spacing w:val="-4"/>
        </w:rPr>
        <w:t xml:space="preserve"> </w:t>
      </w:r>
      <w:r>
        <w:t>publicación.</w:t>
      </w:r>
    </w:p>
    <w:p w:rsidR="00B63750" w:rsidRDefault="00B63750" w:rsidP="00525785">
      <w:pPr>
        <w:pStyle w:val="Textoindependiente"/>
        <w:spacing w:before="2"/>
        <w:jc w:val="both"/>
        <w:rPr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21"/>
        <w:gridCol w:w="3404"/>
      </w:tblGrid>
      <w:tr w:rsidR="00B63750">
        <w:trPr>
          <w:trHeight w:val="450"/>
        </w:trPr>
        <w:tc>
          <w:tcPr>
            <w:tcW w:w="3116" w:type="dxa"/>
          </w:tcPr>
          <w:p w:rsidR="00B63750" w:rsidRDefault="00B55D9B" w:rsidP="00525785">
            <w:pPr>
              <w:pStyle w:val="TableParagraph"/>
              <w:spacing w:before="100"/>
              <w:ind w:left="11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ELABORADO POR:</w:t>
            </w:r>
          </w:p>
        </w:tc>
        <w:tc>
          <w:tcPr>
            <w:tcW w:w="3121" w:type="dxa"/>
          </w:tcPr>
          <w:p w:rsidR="00B63750" w:rsidRDefault="00B55D9B" w:rsidP="00525785">
            <w:pPr>
              <w:pStyle w:val="TableParagraph"/>
              <w:spacing w:before="10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REVISADO POR:</w:t>
            </w:r>
          </w:p>
        </w:tc>
        <w:tc>
          <w:tcPr>
            <w:tcW w:w="3404" w:type="dxa"/>
          </w:tcPr>
          <w:p w:rsidR="00B63750" w:rsidRDefault="00B55D9B" w:rsidP="00525785">
            <w:pPr>
              <w:pStyle w:val="TableParagraph"/>
              <w:spacing w:before="10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APROBADO POR:</w:t>
            </w:r>
          </w:p>
        </w:tc>
      </w:tr>
      <w:tr w:rsidR="00B63750">
        <w:trPr>
          <w:trHeight w:val="270"/>
        </w:trPr>
        <w:tc>
          <w:tcPr>
            <w:tcW w:w="3116" w:type="dxa"/>
          </w:tcPr>
          <w:p w:rsidR="00B63750" w:rsidRDefault="00B55D9B" w:rsidP="00995D75">
            <w:pPr>
              <w:pStyle w:val="TableParagraph"/>
              <w:spacing w:before="7"/>
              <w:ind w:left="11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Nombre: </w:t>
            </w:r>
            <w:r w:rsidR="00995D75">
              <w:rPr>
                <w:w w:val="105"/>
                <w:sz w:val="21"/>
              </w:rPr>
              <w:t>Johana Restrepo</w:t>
            </w:r>
          </w:p>
        </w:tc>
        <w:tc>
          <w:tcPr>
            <w:tcW w:w="3121" w:type="dxa"/>
          </w:tcPr>
          <w:p w:rsidR="00B63750" w:rsidRDefault="00B55D9B" w:rsidP="00995D75">
            <w:pPr>
              <w:pStyle w:val="TableParagraph"/>
              <w:spacing w:before="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Nombre: </w:t>
            </w:r>
            <w:r w:rsidR="00995D75">
              <w:rPr>
                <w:w w:val="105"/>
                <w:sz w:val="21"/>
              </w:rPr>
              <w:t>Andrea Galán</w:t>
            </w:r>
          </w:p>
        </w:tc>
        <w:tc>
          <w:tcPr>
            <w:tcW w:w="3404" w:type="dxa"/>
          </w:tcPr>
          <w:p w:rsidR="00B63750" w:rsidRDefault="00B55D9B" w:rsidP="000A28BE">
            <w:pPr>
              <w:pStyle w:val="TableParagraph"/>
              <w:spacing w:before="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Nombre: </w:t>
            </w:r>
            <w:r w:rsidR="000A28BE">
              <w:rPr>
                <w:w w:val="105"/>
                <w:sz w:val="21"/>
              </w:rPr>
              <w:t>Andrea Galán</w:t>
            </w:r>
          </w:p>
        </w:tc>
      </w:tr>
      <w:tr w:rsidR="00B63750">
        <w:trPr>
          <w:trHeight w:val="480"/>
        </w:trPr>
        <w:tc>
          <w:tcPr>
            <w:tcW w:w="3116" w:type="dxa"/>
          </w:tcPr>
          <w:p w:rsidR="00B63750" w:rsidRDefault="00B44B71" w:rsidP="00B44B71">
            <w:pPr>
              <w:pStyle w:val="TableParagraph"/>
              <w:spacing w:before="117"/>
              <w:ind w:left="11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Fecha: 11</w:t>
            </w:r>
            <w:r w:rsidR="00B55D9B">
              <w:rPr>
                <w:w w:val="105"/>
                <w:sz w:val="21"/>
              </w:rPr>
              <w:t xml:space="preserve"> de </w:t>
            </w:r>
            <w:r>
              <w:rPr>
                <w:w w:val="105"/>
                <w:sz w:val="21"/>
              </w:rPr>
              <w:t>junio de 2021</w:t>
            </w:r>
          </w:p>
        </w:tc>
        <w:tc>
          <w:tcPr>
            <w:tcW w:w="3121" w:type="dxa"/>
          </w:tcPr>
          <w:p w:rsidR="00B63750" w:rsidRDefault="000A28BE" w:rsidP="00995D75">
            <w:pPr>
              <w:pStyle w:val="TableParagraph"/>
              <w:spacing w:before="11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Fecha: </w:t>
            </w:r>
            <w:r w:rsidR="00995D75">
              <w:rPr>
                <w:w w:val="105"/>
                <w:sz w:val="21"/>
              </w:rPr>
              <w:t xml:space="preserve">05 </w:t>
            </w:r>
            <w:r w:rsidR="00700BEB">
              <w:rPr>
                <w:w w:val="105"/>
                <w:sz w:val="21"/>
              </w:rPr>
              <w:t xml:space="preserve">de </w:t>
            </w:r>
            <w:r w:rsidR="00995D75">
              <w:rPr>
                <w:w w:val="105"/>
                <w:sz w:val="21"/>
              </w:rPr>
              <w:t>agosto</w:t>
            </w:r>
            <w:r>
              <w:rPr>
                <w:w w:val="105"/>
                <w:sz w:val="21"/>
              </w:rPr>
              <w:t xml:space="preserve"> de 2021</w:t>
            </w:r>
          </w:p>
        </w:tc>
        <w:tc>
          <w:tcPr>
            <w:tcW w:w="3404" w:type="dxa"/>
          </w:tcPr>
          <w:p w:rsidR="00B63750" w:rsidRDefault="00B55D9B" w:rsidP="00995D75">
            <w:pPr>
              <w:pStyle w:val="TableParagraph"/>
              <w:spacing w:before="11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Fecha: </w:t>
            </w:r>
            <w:r w:rsidR="00700BEB">
              <w:rPr>
                <w:w w:val="105"/>
                <w:sz w:val="21"/>
              </w:rPr>
              <w:t>0</w:t>
            </w:r>
            <w:r w:rsidR="00995D75">
              <w:rPr>
                <w:w w:val="105"/>
                <w:sz w:val="21"/>
              </w:rPr>
              <w:t>5</w:t>
            </w:r>
            <w:r w:rsidR="00700BEB">
              <w:rPr>
                <w:w w:val="105"/>
                <w:sz w:val="21"/>
              </w:rPr>
              <w:t xml:space="preserve"> de agosto</w:t>
            </w:r>
            <w:r>
              <w:rPr>
                <w:w w:val="105"/>
                <w:sz w:val="21"/>
              </w:rPr>
              <w:t xml:space="preserve"> </w:t>
            </w:r>
            <w:r w:rsidR="000A28BE">
              <w:rPr>
                <w:w w:val="105"/>
                <w:sz w:val="21"/>
              </w:rPr>
              <w:t>de 2021</w:t>
            </w:r>
          </w:p>
        </w:tc>
      </w:tr>
      <w:tr w:rsidR="00B63750" w:rsidTr="00700BEB">
        <w:trPr>
          <w:trHeight w:val="470"/>
        </w:trPr>
        <w:tc>
          <w:tcPr>
            <w:tcW w:w="3116" w:type="dxa"/>
            <w:vAlign w:val="center"/>
          </w:tcPr>
          <w:p w:rsidR="00B63750" w:rsidRDefault="00B55D9B" w:rsidP="00700BEB">
            <w:pPr>
              <w:pStyle w:val="TableParagraph"/>
              <w:spacing w:before="114" w:line="336" w:lineRule="exact"/>
              <w:ind w:left="0"/>
              <w:rPr>
                <w:sz w:val="21"/>
              </w:rPr>
            </w:pPr>
            <w:r>
              <w:rPr>
                <w:sz w:val="21"/>
              </w:rPr>
              <w:t xml:space="preserve">Firma: </w:t>
            </w:r>
          </w:p>
        </w:tc>
        <w:tc>
          <w:tcPr>
            <w:tcW w:w="3121" w:type="dxa"/>
            <w:vAlign w:val="center"/>
          </w:tcPr>
          <w:p w:rsidR="00B63750" w:rsidRDefault="00B55D9B" w:rsidP="00700BEB">
            <w:pPr>
              <w:pStyle w:val="TableParagraph"/>
              <w:spacing w:before="110"/>
              <w:ind w:left="0"/>
              <w:rPr>
                <w:sz w:val="21"/>
              </w:rPr>
            </w:pPr>
            <w:r>
              <w:rPr>
                <w:w w:val="105"/>
                <w:sz w:val="21"/>
              </w:rPr>
              <w:t>Firma:</w:t>
            </w:r>
          </w:p>
        </w:tc>
        <w:tc>
          <w:tcPr>
            <w:tcW w:w="3404" w:type="dxa"/>
            <w:vAlign w:val="center"/>
          </w:tcPr>
          <w:p w:rsidR="00B63750" w:rsidRDefault="00B55D9B" w:rsidP="00700BEB">
            <w:pPr>
              <w:pStyle w:val="TableParagraph"/>
              <w:spacing w:before="110"/>
              <w:ind w:left="0"/>
              <w:rPr>
                <w:sz w:val="21"/>
              </w:rPr>
            </w:pPr>
            <w:r>
              <w:rPr>
                <w:w w:val="105"/>
                <w:sz w:val="21"/>
              </w:rPr>
              <w:t>Firma:</w:t>
            </w:r>
          </w:p>
        </w:tc>
      </w:tr>
    </w:tbl>
    <w:p w:rsidR="00B55D9B" w:rsidRDefault="00B55D9B"/>
    <w:sectPr w:rsidR="00B55D9B" w:rsidSect="00273767">
      <w:headerReference w:type="default" r:id="rId8"/>
      <w:pgSz w:w="12240" w:h="15840"/>
      <w:pgMar w:top="2800" w:right="880" w:bottom="280" w:left="1480" w:header="90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D3" w:rsidRDefault="00AD5DD3">
      <w:r>
        <w:separator/>
      </w:r>
    </w:p>
  </w:endnote>
  <w:endnote w:type="continuationSeparator" w:id="0">
    <w:p w:rsidR="00AD5DD3" w:rsidRDefault="00AD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D3" w:rsidRDefault="00AD5DD3">
      <w:r>
        <w:separator/>
      </w:r>
    </w:p>
  </w:footnote>
  <w:footnote w:type="continuationSeparator" w:id="0">
    <w:p w:rsidR="00AD5DD3" w:rsidRDefault="00AD5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700BEB" w:rsidRPr="009F3017" w:rsidTr="00700BEB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rPr>
              <w:b/>
              <w:bCs/>
              <w:color w:val="000000"/>
              <w:lang w:val="es-ES_tradn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00BEB" w:rsidRDefault="00700BEB" w:rsidP="00700BEB">
          <w:pPr>
            <w:rPr>
              <w:b/>
              <w:bCs/>
              <w:color w:val="000000"/>
              <w:lang w:val="es-ES_tradnl"/>
            </w:rPr>
          </w:pPr>
          <w:r>
            <w:rPr>
              <w:b/>
              <w:bCs/>
              <w:color w:val="000000"/>
              <w:lang w:val="es-ES_tradnl"/>
            </w:rPr>
            <w:t>POLÍTICA PARA LA PREVENCIÓN DEL CONSUMO DE ALCOHOL,</w:t>
          </w:r>
        </w:p>
        <w:p w:rsidR="00700BEB" w:rsidRPr="009F3017" w:rsidRDefault="00700BEB" w:rsidP="00700BEB">
          <w:pPr>
            <w:rPr>
              <w:b/>
              <w:bCs/>
              <w:color w:val="000000"/>
              <w:lang w:val="es-ES_tradnl"/>
            </w:rPr>
          </w:pPr>
          <w:r>
            <w:rPr>
              <w:b/>
              <w:bCs/>
              <w:color w:val="000000"/>
              <w:lang w:val="es-ES_tradnl"/>
            </w:rPr>
            <w:t xml:space="preserve">                SUSTANCIAS PSICOACTIVAS Y TABAQUISMO</w:t>
          </w:r>
        </w:p>
      </w:tc>
    </w:tr>
    <w:tr w:rsidR="00700BEB" w:rsidRPr="009F3017" w:rsidTr="00A458BA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00BEB" w:rsidRPr="009F3017" w:rsidRDefault="00700BEB" w:rsidP="00700BEB">
          <w:pPr>
            <w:jc w:val="center"/>
            <w:rPr>
              <w:b/>
              <w:bCs/>
              <w:color w:val="000000"/>
              <w:lang w:val="es-ES_tradnl"/>
            </w:rPr>
          </w:pPr>
          <w:r w:rsidRPr="009F3017">
            <w:rPr>
              <w:b/>
              <w:bCs/>
              <w:color w:val="000000"/>
              <w:lang w:val="es-ES_tradnl"/>
            </w:rPr>
            <w:t>PÁGINA</w:t>
          </w:r>
        </w:p>
      </w:tc>
    </w:tr>
    <w:tr w:rsidR="00700BEB" w:rsidRPr="009F3017" w:rsidTr="00A458BA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bCs/>
              <w:color w:val="000000"/>
              <w:lang w:val="es-ES_tradnl"/>
            </w:rPr>
          </w:pPr>
          <w:r>
            <w:rPr>
              <w:bCs/>
              <w:color w:val="000000"/>
              <w:lang w:val="es-ES_tradnl"/>
            </w:rPr>
            <w:t>PE-ST-01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bCs/>
              <w:color w:val="000000"/>
              <w:lang w:val="es-ES_tradnl"/>
            </w:rPr>
          </w:pPr>
          <w:r w:rsidRPr="00700BEB">
            <w:rPr>
              <w:bCs/>
              <w:color w:val="000000"/>
              <w:lang w:val="es-ES_tradnl"/>
            </w:rPr>
            <w:t>23/01/2018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00BEB" w:rsidRPr="009F3017" w:rsidRDefault="00995D75" w:rsidP="00700BEB">
          <w:pPr>
            <w:jc w:val="center"/>
            <w:rPr>
              <w:color w:val="000000"/>
              <w:szCs w:val="24"/>
              <w:lang w:val="es-ES_tradnl"/>
            </w:rPr>
          </w:pPr>
          <w:r>
            <w:rPr>
              <w:color w:val="000000"/>
              <w:szCs w:val="24"/>
              <w:lang w:val="es-ES_tradnl"/>
            </w:rPr>
            <w:t>05</w:t>
          </w:r>
          <w:r w:rsidR="00700BEB">
            <w:rPr>
              <w:color w:val="000000"/>
              <w:szCs w:val="24"/>
              <w:lang w:val="es-ES_tradnl"/>
            </w:rPr>
            <w:t>/08/2021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0BEB" w:rsidRPr="009F3017" w:rsidRDefault="00700BEB" w:rsidP="00700BEB">
          <w:pPr>
            <w:jc w:val="center"/>
            <w:rPr>
              <w:color w:val="000000"/>
              <w:szCs w:val="24"/>
              <w:lang w:val="es-ES_tradnl"/>
            </w:rPr>
          </w:pPr>
          <w:r>
            <w:rPr>
              <w:color w:val="000000"/>
              <w:szCs w:val="24"/>
              <w:lang w:val="es-ES_tradnl"/>
            </w:rPr>
            <w:t>3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00BEB" w:rsidRPr="009F3017" w:rsidRDefault="00700BEB" w:rsidP="00700BEB">
          <w:pPr>
            <w:jc w:val="center"/>
            <w:rPr>
              <w:color w:val="000000"/>
              <w:lang w:val="es-ES_tradnl"/>
            </w:rPr>
          </w:pPr>
          <w:r w:rsidRPr="009F3017">
            <w:rPr>
              <w:color w:val="000000"/>
              <w:lang w:val="es-ES_tradnl"/>
            </w:rPr>
            <w:fldChar w:fldCharType="begin"/>
          </w:r>
          <w:r w:rsidRPr="009F3017">
            <w:rPr>
              <w:color w:val="000000"/>
              <w:lang w:val="es-ES_tradnl"/>
            </w:rPr>
            <w:instrText>PAGE   \* MERGEFORMAT</w:instrText>
          </w:r>
          <w:r w:rsidRPr="009F3017">
            <w:rPr>
              <w:color w:val="000000"/>
              <w:lang w:val="es-ES_tradnl"/>
            </w:rPr>
            <w:fldChar w:fldCharType="separate"/>
          </w:r>
          <w:r w:rsidR="00995D75" w:rsidRPr="00995D75">
            <w:rPr>
              <w:noProof/>
              <w:color w:val="000000"/>
            </w:rPr>
            <w:t>2</w:t>
          </w:r>
          <w:r w:rsidRPr="009F3017">
            <w:rPr>
              <w:color w:val="000000"/>
              <w:lang w:val="es-ES_tradnl"/>
            </w:rPr>
            <w:fldChar w:fldCharType="end"/>
          </w:r>
          <w:r>
            <w:rPr>
              <w:color w:val="000000"/>
              <w:lang w:val="es-ES_tradnl"/>
            </w:rPr>
            <w:t xml:space="preserve"> de 2</w:t>
          </w:r>
        </w:p>
      </w:tc>
    </w:tr>
  </w:tbl>
  <w:p w:rsidR="00B63750" w:rsidRDefault="00B6375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F33E8"/>
    <w:multiLevelType w:val="hybridMultilevel"/>
    <w:tmpl w:val="2D0A387E"/>
    <w:lvl w:ilvl="0" w:tplc="B6788F5A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F9A9364"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2" w:tplc="EDA68324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6BB0BFF0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D3842072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0A001F9A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C07E3968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CCCC53CC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1DB642A4">
      <w:numFmt w:val="bullet"/>
      <w:lvlText w:val="•"/>
      <w:lvlJc w:val="left"/>
      <w:pPr>
        <w:ind w:left="81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50"/>
    <w:rsid w:val="000A28BE"/>
    <w:rsid w:val="000D3A2E"/>
    <w:rsid w:val="001B32E2"/>
    <w:rsid w:val="00273767"/>
    <w:rsid w:val="00425DF1"/>
    <w:rsid w:val="00482189"/>
    <w:rsid w:val="00494BC8"/>
    <w:rsid w:val="004E6623"/>
    <w:rsid w:val="00525785"/>
    <w:rsid w:val="00700BEB"/>
    <w:rsid w:val="00770F03"/>
    <w:rsid w:val="00936D4D"/>
    <w:rsid w:val="00995D75"/>
    <w:rsid w:val="009A055A"/>
    <w:rsid w:val="009C58EC"/>
    <w:rsid w:val="009E1893"/>
    <w:rsid w:val="00AA0534"/>
    <w:rsid w:val="00AC76F6"/>
    <w:rsid w:val="00AD5DD3"/>
    <w:rsid w:val="00AF68C3"/>
    <w:rsid w:val="00B44B71"/>
    <w:rsid w:val="00B55D9B"/>
    <w:rsid w:val="00B63750"/>
    <w:rsid w:val="00B65BCE"/>
    <w:rsid w:val="00B928B1"/>
    <w:rsid w:val="00BF06CE"/>
    <w:rsid w:val="00D643E8"/>
    <w:rsid w:val="00D71779"/>
    <w:rsid w:val="00D95071"/>
    <w:rsid w:val="00DE6854"/>
    <w:rsid w:val="00E22969"/>
    <w:rsid w:val="00E27E97"/>
    <w:rsid w:val="00E31760"/>
    <w:rsid w:val="00E915B7"/>
    <w:rsid w:val="00ED5B06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90A842-D9E1-494E-A3E9-C3A059DD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93"/>
      <w:ind w:left="229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42" w:right="8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46"/>
      <w:ind w:left="114"/>
    </w:pPr>
  </w:style>
  <w:style w:type="paragraph" w:styleId="Encabezado">
    <w:name w:val="header"/>
    <w:basedOn w:val="Normal"/>
    <w:link w:val="EncabezadoCar"/>
    <w:uiPriority w:val="99"/>
    <w:unhideWhenUsed/>
    <w:rsid w:val="00BF06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06C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06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6CE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D9C0-52CB-489B-ABFB-C85A1204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Restrepo</dc:creator>
  <cp:lastModifiedBy>ZFIP004</cp:lastModifiedBy>
  <cp:revision>15</cp:revision>
  <cp:lastPrinted>2020-08-25T15:02:00Z</cp:lastPrinted>
  <dcterms:created xsi:type="dcterms:W3CDTF">2021-06-02T20:36:00Z</dcterms:created>
  <dcterms:modified xsi:type="dcterms:W3CDTF">2021-08-05T15:20:00Z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2020-08-25T00:00:00Z</vt:filetime>
  </property>
</Properties>
</file>