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3D1A9" w14:textId="77777777" w:rsidR="00C64F3F" w:rsidRDefault="00C64F3F" w:rsidP="00173ECB">
      <w:pPr>
        <w:jc w:val="center"/>
        <w:rPr>
          <w:rFonts w:ascii="Arial" w:hAnsi="Arial" w:cs="Arial"/>
          <w:b/>
          <w:sz w:val="24"/>
          <w:szCs w:val="24"/>
        </w:rPr>
      </w:pPr>
      <w:r w:rsidRPr="00752637">
        <w:rPr>
          <w:rFonts w:ascii="Arial" w:hAnsi="Arial" w:cs="Arial"/>
          <w:b/>
          <w:sz w:val="24"/>
          <w:szCs w:val="24"/>
        </w:rPr>
        <w:t>ROLES Y RESPONSABILIDADES</w:t>
      </w:r>
    </w:p>
    <w:p w14:paraId="1D9EF585" w14:textId="77777777" w:rsidR="00C64F3F" w:rsidRPr="00752637" w:rsidRDefault="00C64F3F" w:rsidP="00C64F3F">
      <w:p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El Sistema de Gestión de la Seguridad y Salud en el trabajo SG-SST está bajo la responsabilidad de la gerencia con el apoyo de:</w:t>
      </w:r>
    </w:p>
    <w:p w14:paraId="763DC0D6" w14:textId="77777777" w:rsidR="00C64F3F" w:rsidRPr="00752637" w:rsidRDefault="00C64F3F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52637">
        <w:rPr>
          <w:rFonts w:ascii="Arial" w:hAnsi="Arial" w:cs="Arial"/>
          <w:sz w:val="24"/>
          <w:szCs w:val="24"/>
        </w:rPr>
        <w:t>Responsable de Seguridad y Salud en el Trabajo designado.</w:t>
      </w:r>
    </w:p>
    <w:p w14:paraId="3A1BC38F" w14:textId="77777777" w:rsidR="00C64F3F" w:rsidRPr="00752637" w:rsidRDefault="002C29B3" w:rsidP="00C64F3F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Líder de </w:t>
      </w:r>
      <w:r w:rsidR="003E22E4">
        <w:rPr>
          <w:rFonts w:ascii="Arial" w:hAnsi="Arial" w:cs="Arial"/>
          <w:sz w:val="24"/>
          <w:szCs w:val="24"/>
        </w:rPr>
        <w:t>proceso.</w:t>
      </w:r>
    </w:p>
    <w:p w14:paraId="562A1B7E" w14:textId="77777777" w:rsidR="00C64F3F" w:rsidRDefault="00626C4A" w:rsidP="007432F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Comité o V</w:t>
      </w:r>
      <w:r w:rsidR="00C64F3F" w:rsidRPr="00752637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gía de Seguridad y Salud en el T</w:t>
      </w:r>
      <w:r w:rsidR="00C64F3F" w:rsidRPr="00752637">
        <w:rPr>
          <w:rFonts w:ascii="Arial" w:hAnsi="Arial" w:cs="Arial"/>
          <w:sz w:val="24"/>
          <w:szCs w:val="24"/>
        </w:rPr>
        <w:t>rabajo</w:t>
      </w:r>
      <w:r w:rsidR="00E73C97">
        <w:rPr>
          <w:rFonts w:ascii="Arial" w:hAnsi="Arial" w:cs="Arial"/>
          <w:sz w:val="24"/>
          <w:szCs w:val="24"/>
        </w:rPr>
        <w:t>.</w:t>
      </w:r>
    </w:p>
    <w:p w14:paraId="286D82BF" w14:textId="77777777" w:rsidR="00E73C97" w:rsidRPr="00752637" w:rsidRDefault="00E73C97" w:rsidP="00E73C97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ayout w:type="fixed"/>
        <w:tblLook w:val="04A0" w:firstRow="1" w:lastRow="0" w:firstColumn="1" w:lastColumn="0" w:noHBand="0" w:noVBand="1"/>
      </w:tblPr>
      <w:tblGrid>
        <w:gridCol w:w="1696"/>
        <w:gridCol w:w="7513"/>
      </w:tblGrid>
      <w:tr w:rsidR="00E73C97" w:rsidRPr="00AD5DAC" w14:paraId="75B5B360" w14:textId="77777777" w:rsidTr="00CA5EF5">
        <w:trPr>
          <w:trHeight w:val="315"/>
        </w:trPr>
        <w:tc>
          <w:tcPr>
            <w:tcW w:w="1696" w:type="dxa"/>
            <w:shd w:val="clear" w:color="auto" w:fill="A8D08D" w:themeFill="accent6" w:themeFillTint="99"/>
            <w:hideMark/>
          </w:tcPr>
          <w:p w14:paraId="0C3DA84A" w14:textId="77777777" w:rsidR="00E73C97" w:rsidRPr="001719D3" w:rsidRDefault="00E73C97" w:rsidP="001719D3">
            <w:pPr>
              <w:pStyle w:val="Prrafodelista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19D3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="001719D3">
              <w:rPr>
                <w:rFonts w:ascii="Arial" w:hAnsi="Arial" w:cs="Arial"/>
                <w:b/>
                <w:bCs/>
                <w:sz w:val="24"/>
                <w:szCs w:val="24"/>
              </w:rPr>
              <w:t>ol</w:t>
            </w:r>
          </w:p>
        </w:tc>
        <w:tc>
          <w:tcPr>
            <w:tcW w:w="7513" w:type="dxa"/>
            <w:shd w:val="clear" w:color="auto" w:fill="A8D08D" w:themeFill="accent6" w:themeFillTint="99"/>
            <w:hideMark/>
          </w:tcPr>
          <w:p w14:paraId="346DDCA0" w14:textId="77777777" w:rsidR="00E73C97" w:rsidRPr="00AD5DAC" w:rsidRDefault="00710E77" w:rsidP="001719D3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5DAC">
              <w:rPr>
                <w:rFonts w:ascii="Arial" w:hAnsi="Arial" w:cs="Arial"/>
                <w:b/>
                <w:bCs/>
                <w:sz w:val="24"/>
                <w:szCs w:val="24"/>
              </w:rPr>
              <w:t>Responsabilidades</w:t>
            </w:r>
            <w:r w:rsidR="00E73C97" w:rsidRPr="00AD5D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en SST</w:t>
            </w:r>
          </w:p>
        </w:tc>
      </w:tr>
      <w:tr w:rsidR="00E73C97" w:rsidRPr="00AD5DAC" w14:paraId="29D2B4E9" w14:textId="77777777" w:rsidTr="00186746">
        <w:trPr>
          <w:trHeight w:val="208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14:paraId="56AF4E21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552354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39111A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F51E623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F6C8CD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820C28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193065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E629909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95E255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18BEA8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56FC76" w14:textId="77777777"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Gerente</w:t>
            </w:r>
          </w:p>
        </w:tc>
        <w:tc>
          <w:tcPr>
            <w:tcW w:w="7513" w:type="dxa"/>
            <w:hideMark/>
          </w:tcPr>
          <w:p w14:paraId="40201502" w14:textId="77777777" w:rsidR="00E73C97" w:rsidRPr="003E22E4" w:rsidRDefault="00E73C97" w:rsidP="003E22E4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E22E4">
              <w:rPr>
                <w:rFonts w:ascii="Arial" w:hAnsi="Arial" w:cs="Arial"/>
                <w:sz w:val="20"/>
                <w:szCs w:val="20"/>
              </w:rPr>
              <w:t>Suministrar los recursos necesarios para el desarrollo de las actividades del SG-SST.</w:t>
            </w:r>
          </w:p>
        </w:tc>
      </w:tr>
      <w:tr w:rsidR="00E73C97" w:rsidRPr="00AD5DAC" w14:paraId="667D66F1" w14:textId="77777777" w:rsidTr="00CA5EF5">
        <w:trPr>
          <w:trHeight w:val="596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373178E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15B4BF2" w14:textId="77777777"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Asignar y comunicar responsabilidades a los trabajadores en seguridad y salud en el trabajo dentro del marco de sus funciones.</w:t>
            </w:r>
          </w:p>
        </w:tc>
      </w:tr>
      <w:tr w:rsidR="00E73C97" w:rsidRPr="00AD5DAC" w14:paraId="06B46F06" w14:textId="77777777" w:rsidTr="00CA5EF5">
        <w:trPr>
          <w:trHeight w:val="8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73E31832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6A241E89" w14:textId="77777777"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Garantizar la consulta y participación de los trabajadores en la identificación de los peligros y control de los riesgos, así como la participación a través del comité o vigía de Seguridad y Salud en el trabajo. </w:t>
            </w:r>
          </w:p>
        </w:tc>
      </w:tr>
      <w:tr w:rsidR="00E73C97" w:rsidRPr="00AD5DAC" w14:paraId="6C054C4D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5313F951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05084D9" w14:textId="77777777"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Garantizar la supervisión de la seguridad y salud en el trabajo. </w:t>
            </w:r>
          </w:p>
        </w:tc>
      </w:tr>
      <w:tr w:rsidR="00E73C97" w:rsidRPr="005F7E5E" w14:paraId="364E7799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224D0D27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00FE494B" w14:textId="77777777"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Evaluar por lo menos una vez al año la gestión de la seguridad y salud en el trabajo.</w:t>
            </w:r>
          </w:p>
        </w:tc>
      </w:tr>
      <w:tr w:rsidR="00E73C97" w:rsidRPr="005F7E5E" w14:paraId="3954B192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7B4EE8A5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D3FF2DC" w14:textId="77777777"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Implementar los correctivos necesarios para el cumplimiento de metas y objetivos.</w:t>
            </w:r>
          </w:p>
        </w:tc>
      </w:tr>
      <w:tr w:rsidR="00E73C97" w:rsidRPr="00AD5DAC" w14:paraId="4CB3A2D5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012D0B1B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380FAEDA" w14:textId="77777777"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la disponibilidad de personal competente para liderar y controlar el desarrollo de la seguridad y salud en el trabajo.</w:t>
            </w:r>
          </w:p>
        </w:tc>
      </w:tr>
      <w:tr w:rsidR="00E73C97" w:rsidRPr="00AD5DAC" w14:paraId="1306028F" w14:textId="77777777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227AAF2E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579F3D78" w14:textId="77777777"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un programa de inducción y entrenamiento para los trabajadores que ingresen a la empresa, independientemente de su forma de contratación y vinculación.</w:t>
            </w:r>
          </w:p>
        </w:tc>
      </w:tr>
      <w:tr w:rsidR="00E73C97" w:rsidRPr="00AD5DAC" w14:paraId="02F426ED" w14:textId="77777777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89CD2E2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63530503" w14:textId="77777777"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un programa de capacitación acorde con las necesidades específicas detectadas en la identificación de peligros, evaluación  y valoración de riesgos.</w:t>
            </w:r>
          </w:p>
        </w:tc>
      </w:tr>
      <w:tr w:rsidR="00E73C97" w:rsidRPr="00AD5DAC" w14:paraId="7B437095" w14:textId="77777777" w:rsidTr="00CA5EF5">
        <w:trPr>
          <w:trHeight w:val="458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B85F59D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vMerge w:val="restart"/>
            <w:hideMark/>
          </w:tcPr>
          <w:p w14:paraId="0D2C65A0" w14:textId="77777777" w:rsidR="00E73C97" w:rsidRPr="00AD5DAC" w:rsidRDefault="00E73C97" w:rsidP="005F7E5E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Garantizar información oportuna sobre la gestión de la seguridad y salud en el trabajo y canales de comunicación que permitan recolectar información manifestada por los trabajadores.</w:t>
            </w:r>
          </w:p>
        </w:tc>
      </w:tr>
      <w:tr w:rsidR="00E73C97" w:rsidRPr="00AD5DAC" w14:paraId="28E55504" w14:textId="77777777" w:rsidTr="00CE0FCA">
        <w:trPr>
          <w:trHeight w:val="45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542EC94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vMerge/>
            <w:hideMark/>
          </w:tcPr>
          <w:p w14:paraId="537ACBB2" w14:textId="77777777" w:rsidR="00E73C97" w:rsidRPr="00AD5DAC" w:rsidRDefault="00E73C97" w:rsidP="00B565B3">
            <w:pPr>
              <w:pStyle w:val="Prrafodelista"/>
              <w:numPr>
                <w:ilvl w:val="1"/>
                <w:numId w:val="13"/>
              </w:numPr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14:paraId="45A73BE8" w14:textId="77777777" w:rsidTr="00CE0FCA">
        <w:trPr>
          <w:trHeight w:val="71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14:paraId="00FB3CC5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56FB87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FC3918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72724DD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3BDEF47" w14:textId="77777777" w:rsidR="00316B5B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914B16" w14:textId="77777777" w:rsidR="00316B5B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FA7219" w14:textId="77777777" w:rsidR="00E73C97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Director (a) de </w:t>
            </w:r>
            <w:r w:rsidR="004F45D7">
              <w:rPr>
                <w:rFonts w:ascii="Arial" w:hAnsi="Arial" w:cs="Arial"/>
                <w:b/>
                <w:bCs/>
                <w:sz w:val="20"/>
                <w:szCs w:val="20"/>
              </w:rPr>
              <w:t>Proceso</w:t>
            </w:r>
          </w:p>
          <w:p w14:paraId="0AF7DA2A" w14:textId="77777777" w:rsidR="00316B5B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792FC2" w14:textId="77777777" w:rsidR="00316B5B" w:rsidRPr="00AD5DAC" w:rsidRDefault="00316B5B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012A0FA7" w14:textId="77777777" w:rsidR="00A937DE" w:rsidRPr="00F12121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lastRenderedPageBreak/>
              <w:t>Participar en la actualización de la identificación de peligros, evaluación y valoración de riesgos.</w:t>
            </w:r>
          </w:p>
        </w:tc>
      </w:tr>
      <w:tr w:rsidR="00E73C97" w:rsidRPr="00AD5DAC" w14:paraId="4AA6897B" w14:textId="77777777" w:rsidTr="00CE0FCA">
        <w:trPr>
          <w:trHeight w:val="36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3BB1FCA3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3635D7DA" w14:textId="77777777" w:rsidR="00316B5B" w:rsidRPr="00F12121" w:rsidRDefault="00E73C97" w:rsidP="00CE0FCA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construcción y ejecución de planes de acción.</w:t>
            </w:r>
          </w:p>
        </w:tc>
      </w:tr>
      <w:tr w:rsidR="00E73C97" w:rsidRPr="00AD5DAC" w14:paraId="6B2616BE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71F511DE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61BB57D9" w14:textId="77777777" w:rsidR="00316B5B" w:rsidRPr="00AD5DAC" w:rsidRDefault="00E73C97" w:rsidP="00CE0FCA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Promover la comprensión de la política en los trabajadores.</w:t>
            </w:r>
          </w:p>
        </w:tc>
      </w:tr>
      <w:tr w:rsidR="00E73C97" w:rsidRPr="00AD5DAC" w14:paraId="716CCA5F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2F435AFB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6060EA6" w14:textId="77777777" w:rsidR="00316B5B" w:rsidRPr="00AD5DAC" w:rsidRDefault="00E73C97" w:rsidP="00C518C2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Informar sobre las necesidades de capacitación y entrenamiento en Seguridad y Salud en el Trabajo.</w:t>
            </w:r>
          </w:p>
        </w:tc>
      </w:tr>
      <w:tr w:rsidR="00E73C97" w:rsidRPr="00AD5DAC" w14:paraId="00F1A242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759C9712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35C716C" w14:textId="77777777" w:rsidR="00316B5B" w:rsidRDefault="00E73C97" w:rsidP="00C518C2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investigación de los incidentes y accidentes de trabajo.</w:t>
            </w:r>
          </w:p>
          <w:p w14:paraId="5C77F4A7" w14:textId="77777777" w:rsidR="00E76374" w:rsidRPr="00AD5DAC" w:rsidRDefault="00E76374" w:rsidP="00E76374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14:paraId="5C379489" w14:textId="77777777" w:rsidTr="00CE0FCA">
        <w:trPr>
          <w:trHeight w:val="17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50EA6D8E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C79C78A" w14:textId="77777777" w:rsidR="00316B5B" w:rsidRPr="00316B5B" w:rsidRDefault="00E73C97" w:rsidP="006E2890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16B5B">
              <w:rPr>
                <w:rFonts w:ascii="Arial" w:hAnsi="Arial" w:cs="Arial"/>
                <w:sz w:val="20"/>
                <w:szCs w:val="20"/>
              </w:rPr>
              <w:t>Participar en las inspecciones de seguridad.</w:t>
            </w:r>
          </w:p>
          <w:p w14:paraId="76E8CE19" w14:textId="77777777" w:rsidR="00316B5B" w:rsidRPr="00F12121" w:rsidRDefault="00316B5B" w:rsidP="00316B5B">
            <w:pPr>
              <w:pStyle w:val="Prrafodelista"/>
              <w:ind w:left="31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3C97" w:rsidRPr="00AD5DAC" w14:paraId="098F7A84" w14:textId="77777777" w:rsidTr="00CA5EF5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14:paraId="5B4A248F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696527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5A75E3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6974CF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1B2FFE4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B0FADBD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88F251" w14:textId="77777777"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Responsable de Sistema de Gestión de la Seguridad y Salud en el trabajo</w:t>
            </w:r>
          </w:p>
        </w:tc>
        <w:tc>
          <w:tcPr>
            <w:tcW w:w="7513" w:type="dxa"/>
            <w:hideMark/>
          </w:tcPr>
          <w:p w14:paraId="67C4F247" w14:textId="77777777" w:rsidR="00E73C97" w:rsidRPr="00AD5DAC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Planificar, organizar, dirigir, desarrollar y aplicar el SG-SST y como mínimo una vez al año realizar su evaluación.</w:t>
            </w:r>
          </w:p>
        </w:tc>
      </w:tr>
      <w:tr w:rsidR="00E73C97" w:rsidRPr="00AD5DAC" w14:paraId="5095C4DC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05BE2EE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01DC184" w14:textId="77777777" w:rsidR="00E73C97" w:rsidRPr="00AD5DAC" w:rsidRDefault="00E73C97" w:rsidP="00F12121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Informar a la alta dirección sobre el funcionamiento y los resultados del SG-SST.</w:t>
            </w:r>
          </w:p>
        </w:tc>
      </w:tr>
      <w:tr w:rsidR="00E73C97" w:rsidRPr="00AD5DAC" w14:paraId="369EEDFD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CAE18F2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5DFFBA67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Promover la participación de todos los miembros de la empresa en la implementación del SG-SST.</w:t>
            </w:r>
          </w:p>
        </w:tc>
      </w:tr>
      <w:tr w:rsidR="00E73C97" w:rsidRPr="00AD5DAC" w14:paraId="0A7F6696" w14:textId="77777777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0A1CE452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16FD65D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Coordinar con los jefes de las áreas, la elaboración y actualización de la matriz de identificación de peligros, evaluación y valoración de riesgos y hacer la priorización para focalizar la intervención.</w:t>
            </w:r>
          </w:p>
        </w:tc>
      </w:tr>
      <w:tr w:rsidR="00E73C97" w:rsidRPr="00AD5DAC" w14:paraId="4709B84E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548F2FD4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42ABFB8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Validar o construir con los jefes de las áreas los planes de acción y hacer seguimiento a su cumplimiento.</w:t>
            </w:r>
          </w:p>
        </w:tc>
      </w:tr>
      <w:tr w:rsidR="00E73C97" w:rsidRPr="00AD5DAC" w14:paraId="3FDA42C1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5AF06698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539CC263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Promover la comprensión de la política en todos los niveles de la organización.</w:t>
            </w:r>
          </w:p>
        </w:tc>
      </w:tr>
      <w:tr w:rsidR="00E73C97" w:rsidRPr="00AD5DAC" w14:paraId="6D275024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333FCA72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31463335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Gestionar los recursos para cumplir con el plan de Seguridad y Salud en el Trabajo y hacer seguimiento a los indicadores.</w:t>
            </w:r>
          </w:p>
        </w:tc>
      </w:tr>
      <w:tr w:rsidR="00E73C97" w:rsidRPr="00AD5DAC" w14:paraId="241C70CD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83A77C1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610F890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Coordinar las necesidades de capacitación en materia de prevención según los riesgos prioritarios y los niveles de la organización.</w:t>
            </w:r>
          </w:p>
        </w:tc>
      </w:tr>
      <w:tr w:rsidR="00E73C97" w:rsidRPr="00AD5DAC" w14:paraId="0DBA0894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72201CB2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54F9C9A8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Apoyar la investigación de los accidentes e incidentes de trabajo.</w:t>
            </w:r>
          </w:p>
        </w:tc>
      </w:tr>
      <w:tr w:rsidR="00E73C97" w:rsidRPr="00AD5DAC" w14:paraId="1FC4E609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34E7C160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39F24EC6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de las reuniones del Comité de Seguridad y Salud en el trabajo.</w:t>
            </w:r>
          </w:p>
        </w:tc>
      </w:tr>
      <w:tr w:rsidR="00E73C97" w:rsidRPr="00AD5DAC" w14:paraId="63ED5A3A" w14:textId="77777777" w:rsidTr="00CA5EF5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5FB9B485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724F3691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Implementación y seguimiento del SG-SST.</w:t>
            </w:r>
          </w:p>
        </w:tc>
      </w:tr>
      <w:tr w:rsidR="00E73C97" w:rsidRPr="00AD5DAC" w14:paraId="7E7EFAB3" w14:textId="77777777" w:rsidTr="00CA5EF5">
        <w:trPr>
          <w:trHeight w:val="36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14:paraId="23AB3F29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A2C46F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E56CD89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17DA4F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1EE4DC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3EB5CC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D11FD7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BF2E95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6ADBCD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7F20DD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1C8C83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474957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D580F2" w14:textId="77777777" w:rsidR="00E73C97" w:rsidRPr="00AD5DAC" w:rsidRDefault="00E73C97" w:rsidP="00AD5DAC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Colaboradores</w:t>
            </w:r>
          </w:p>
        </w:tc>
        <w:tc>
          <w:tcPr>
            <w:tcW w:w="7513" w:type="dxa"/>
            <w:hideMark/>
          </w:tcPr>
          <w:p w14:paraId="49C0A4CC" w14:textId="77777777" w:rsidR="00E73C97" w:rsidRPr="00AD5DAC" w:rsidRDefault="005878F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Procurar el cuidado integral de su salud.</w:t>
            </w:r>
          </w:p>
        </w:tc>
      </w:tr>
      <w:tr w:rsidR="005878F7" w:rsidRPr="00AD5DAC" w14:paraId="79092526" w14:textId="77777777" w:rsidTr="00CA5EF5">
        <w:trPr>
          <w:trHeight w:val="355"/>
        </w:trPr>
        <w:tc>
          <w:tcPr>
            <w:tcW w:w="1696" w:type="dxa"/>
            <w:vMerge/>
            <w:shd w:val="clear" w:color="auto" w:fill="A8D08D" w:themeFill="accent6" w:themeFillTint="99"/>
          </w:tcPr>
          <w:p w14:paraId="6864A800" w14:textId="77777777" w:rsidR="005878F7" w:rsidRDefault="005878F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</w:tcPr>
          <w:p w14:paraId="788DF551" w14:textId="77777777" w:rsidR="005878F7" w:rsidRPr="005878F7" w:rsidRDefault="005878F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8F7">
              <w:rPr>
                <w:rFonts w:ascii="Arial" w:hAnsi="Arial" w:cs="Arial"/>
                <w:sz w:val="20"/>
                <w:szCs w:val="20"/>
              </w:rPr>
              <w:t>Conocer y tener clara la política de Seguridad y Salud en el Trabajo.</w:t>
            </w:r>
          </w:p>
        </w:tc>
      </w:tr>
      <w:tr w:rsidR="00E73C97" w:rsidRPr="00AD5DAC" w14:paraId="08519FE5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EE32567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B1ED156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Suministrar información clara, completa y veraz sobre su estado de salud.</w:t>
            </w:r>
          </w:p>
        </w:tc>
      </w:tr>
      <w:tr w:rsidR="00E73C97" w:rsidRPr="00AD5DAC" w14:paraId="376A5A6F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3E6FCAE4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61C7573B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Cumplir las normas de seguridad e higiene propias de la empresa.</w:t>
            </w:r>
          </w:p>
        </w:tc>
      </w:tr>
      <w:tr w:rsidR="00E73C97" w:rsidRPr="00AD5DAC" w14:paraId="0BE09F4B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061C32AA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02D04B2D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 prevención de riesgos laborales mediante las actividades que se realicen en la empresa.</w:t>
            </w:r>
          </w:p>
        </w:tc>
      </w:tr>
      <w:tr w:rsidR="00E73C97" w:rsidRPr="00AD5DAC" w14:paraId="3D4F548F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434BBE97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BDB761F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Informar las condiciones de riesgo detectadas al jefe inmediato o al responsable de SST.</w:t>
            </w:r>
          </w:p>
        </w:tc>
      </w:tr>
      <w:tr w:rsidR="00E73C97" w:rsidRPr="00AD5DAC" w14:paraId="05E8A5FF" w14:textId="77777777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276BCEDD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6DEBB0C0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Es responsable de adoptar comportamientos de autocuidado y autoprotección en el desarrollo de sus actividades y procurar el cuidado integral de su salud. </w:t>
            </w:r>
          </w:p>
        </w:tc>
      </w:tr>
      <w:tr w:rsidR="00E73C97" w:rsidRPr="00AD5DAC" w14:paraId="480981F5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4934DF02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0C5C327C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Reportar inmediatamente todo accidente o incidente laboral.</w:t>
            </w:r>
          </w:p>
        </w:tc>
      </w:tr>
      <w:tr w:rsidR="00E73C97" w:rsidRPr="00AD5DAC" w14:paraId="73AFB1FC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2FCB75B6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2B6F9B90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los riesgos de Seguridad y Salud en el Trabajo de sus actividades y aplicar las medidas para controlarlos.</w:t>
            </w:r>
          </w:p>
        </w:tc>
      </w:tr>
      <w:tr w:rsidR="00E73C97" w:rsidRPr="00AD5DAC" w14:paraId="341F9705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364C061C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D9339DD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Asistir y participar activamente en el programa de inducción y en los cursos de entrenamiento.</w:t>
            </w:r>
          </w:p>
        </w:tc>
      </w:tr>
      <w:tr w:rsidR="00E73C97" w:rsidRPr="00AD5DAC" w14:paraId="7E7C3168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3AF17C73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5D401540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Mantener y usar de acuerdo con el estándar los elementos de protección personal requeridos para sus actividades.</w:t>
            </w:r>
          </w:p>
        </w:tc>
      </w:tr>
      <w:tr w:rsidR="00E73C97" w:rsidRPr="00AD5DAC" w14:paraId="1C4B82E2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7D8057F7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3FBBA23B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Mantener limpio y ordenado el lugar de trabajo.</w:t>
            </w:r>
          </w:p>
        </w:tc>
      </w:tr>
      <w:tr w:rsidR="00E73C97" w:rsidRPr="00AD5DAC" w14:paraId="09C48D43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7E8DC97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5B634114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Cumplir con la programación de los exámenes médicos.</w:t>
            </w:r>
          </w:p>
        </w:tc>
      </w:tr>
      <w:tr w:rsidR="00E73C97" w:rsidRPr="00AD5DAC" w14:paraId="1AA670C9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546BF385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C6A074A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Aplicar las indicaciones de las hojas de seguridad de las sustancias peligrosas.</w:t>
            </w:r>
          </w:p>
        </w:tc>
      </w:tr>
      <w:tr w:rsidR="00E73C97" w:rsidRPr="00AD5DAC" w14:paraId="300B70B0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7E418CC2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33C1E218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y utilizar adecuadamente los procedimientos para las tareas asignadas.</w:t>
            </w:r>
          </w:p>
        </w:tc>
      </w:tr>
      <w:tr w:rsidR="00E73C97" w:rsidRPr="00AD5DAC" w14:paraId="0F2F26F8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41EECBBB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010A9CD4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y aplicar normas básicas de seguridad de las herramientas de uso común.</w:t>
            </w:r>
          </w:p>
        </w:tc>
      </w:tr>
      <w:tr w:rsidR="00E73C97" w:rsidRPr="00AD5DAC" w14:paraId="6104F4E6" w14:textId="77777777" w:rsidTr="00CA5EF5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EF6A32E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76DEEBB2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Gestionar la reparación o reemplazo de herramientas en mal estado.</w:t>
            </w:r>
          </w:p>
        </w:tc>
      </w:tr>
      <w:tr w:rsidR="00E73C97" w:rsidRPr="00AD5DAC" w14:paraId="4F117FA0" w14:textId="77777777" w:rsidTr="00CA5EF5">
        <w:trPr>
          <w:trHeight w:val="6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6340D13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65E64C7F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Hacer el trabajo de manera segura. Ejercer su derecho de buscar, conjuntamente con su jefe inmediato, formas de hacer el trabajo seguro cuando su condición personal o las condiciones de trabajo sean inadecuadas.</w:t>
            </w:r>
          </w:p>
        </w:tc>
      </w:tr>
      <w:tr w:rsidR="00E73C97" w:rsidRPr="00AD5DAC" w14:paraId="618CE604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D59EEA5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2E2521C2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Aplicar normas y políticas para asegurar un sitio de trabajo libre de tabaco, alcohol y drogas.</w:t>
            </w:r>
          </w:p>
        </w:tc>
      </w:tr>
      <w:tr w:rsidR="00E73C97" w:rsidRPr="00AD5DAC" w14:paraId="5CDA4955" w14:textId="77777777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75611FC9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2A0D5749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y aplicar el procedimiento de emergencias del sitio de trabajo, incluidas alarmas, sistemas de protección, sistemas de emergencia y comunicaciones.</w:t>
            </w:r>
          </w:p>
        </w:tc>
      </w:tr>
      <w:tr w:rsidR="00E73C97" w:rsidRPr="00AD5DAC" w14:paraId="4EF7EA90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3D3C3C76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AE85B00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Conocer los procedimientos de bloqueo de fuentes de energía de los diferentes equipos con los que trabaja.</w:t>
            </w:r>
          </w:p>
        </w:tc>
      </w:tr>
      <w:tr w:rsidR="00E73C97" w:rsidRPr="00AD5DAC" w14:paraId="57FCF476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7EE6ECE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311D9C2B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en las actividades de capacitación en Seguridad y Salud en el Trabajo definidas en el plan de capacitación.</w:t>
            </w:r>
          </w:p>
        </w:tc>
      </w:tr>
      <w:tr w:rsidR="00E73C97" w:rsidRPr="00AD5DAC" w14:paraId="29C7B8CC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E3B40B7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622E6AE5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y contribuir al cumplimiento de los objetivos del Sistema de Gestión de la Seguridad y Salud en el Trabajo.</w:t>
            </w:r>
          </w:p>
        </w:tc>
      </w:tr>
      <w:tr w:rsidR="00E73C97" w:rsidRPr="00AD5DAC" w14:paraId="29A70CBE" w14:textId="77777777" w:rsidTr="00CA5EF5">
        <w:trPr>
          <w:trHeight w:val="33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E092945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708140FD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Identificar y evaluar los peligros del lugar donde se realizarán actividades de alto riesgo y aplicar las medidas correctivas necesarias.</w:t>
            </w:r>
          </w:p>
        </w:tc>
      </w:tr>
      <w:tr w:rsidR="00E73C97" w:rsidRPr="00AD5DAC" w14:paraId="32AA5093" w14:textId="77777777" w:rsidTr="00CA5EF5">
        <w:trPr>
          <w:trHeight w:val="458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08A09EFB" w14:textId="77777777" w:rsidR="00E73C97" w:rsidRPr="00AD5DAC" w:rsidRDefault="00E73C97" w:rsidP="00AD5DAC">
            <w:pPr>
              <w:pStyle w:val="Prrafodelista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4FFC161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Participar activamente en la elección del comité paritario de seguridad y salud en el trabajo COPASST y en la elección del comité de convivencia.</w:t>
            </w:r>
          </w:p>
        </w:tc>
      </w:tr>
      <w:tr w:rsidR="00E73C97" w:rsidRPr="00AD5DAC" w14:paraId="5CEE591B" w14:textId="77777777" w:rsidTr="00CA5EF5">
        <w:trPr>
          <w:trHeight w:val="585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14:paraId="4AE1E2EE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CBA1E5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0EBB6F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398B16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9984D6" w14:textId="77777777" w:rsidR="00A937DE" w:rsidRDefault="00A937DE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89E846" w14:textId="77777777" w:rsidR="00A937DE" w:rsidRDefault="00A937DE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8A099CC" w14:textId="77777777"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5DAC">
              <w:rPr>
                <w:rFonts w:ascii="Arial" w:hAnsi="Arial" w:cs="Arial"/>
                <w:b/>
                <w:bCs/>
                <w:sz w:val="20"/>
                <w:szCs w:val="20"/>
              </w:rPr>
              <w:t>Comité de convivencia laboral</w:t>
            </w:r>
          </w:p>
        </w:tc>
        <w:tc>
          <w:tcPr>
            <w:tcW w:w="7513" w:type="dxa"/>
            <w:hideMark/>
          </w:tcPr>
          <w:p w14:paraId="4439152E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Recibir y dar trámite a las quejas presentadas en las que se describan situaciones que puedan constituir acoso laboral, así como las pruebas que las soportan.</w:t>
            </w:r>
          </w:p>
        </w:tc>
      </w:tr>
      <w:tr w:rsidR="00E73C97" w:rsidRPr="00AD5DAC" w14:paraId="230F4FEB" w14:textId="77777777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3EDD4104" w14:textId="77777777"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91418FC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Examinar de manera confidencial los casos específicos o puntuales en los que se formule queja o reclamo, que pudieran tipificar conductas o circunstancias de acoso laboral, al interior de la entidad pública o empresa privada. </w:t>
            </w:r>
          </w:p>
        </w:tc>
      </w:tr>
      <w:tr w:rsidR="00E73C97" w:rsidRPr="00AD5DAC" w14:paraId="14055FBC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D79B214" w14:textId="77777777"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60B17C96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Escuchar a las partes involucradas de manera individual sobre los hechos que dieron lugar a la queja. </w:t>
            </w:r>
          </w:p>
        </w:tc>
      </w:tr>
      <w:tr w:rsidR="00E73C97" w:rsidRPr="00AD5DAC" w14:paraId="353703A4" w14:textId="77777777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2D366F96" w14:textId="77777777"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C63A17D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Adelantar reuniones con el fin de crear un espacio de diálogo entre las partes involucradas, promoviendo compromisos mutuos para llegar a una solución efectiva de las controversias. </w:t>
            </w:r>
          </w:p>
        </w:tc>
      </w:tr>
      <w:tr w:rsidR="00E73C97" w:rsidRPr="00AD5DAC" w14:paraId="6E217F4F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A936C25" w14:textId="77777777"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24A87872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 xml:space="preserve">Formular planes de mejora y hacer seguimiento a los compromisos, </w:t>
            </w:r>
          </w:p>
        </w:tc>
      </w:tr>
      <w:tr w:rsidR="00E73C97" w:rsidRPr="00AD5DAC" w14:paraId="57797260" w14:textId="77777777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161DE7FF" w14:textId="77777777"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1459E380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Presentar a la alta dirección de la empresa las recomendaciones para el desarrollo efectivo de las medidas preventivas y correctivas del acoso laboral.</w:t>
            </w:r>
          </w:p>
        </w:tc>
      </w:tr>
      <w:tr w:rsidR="00E73C97" w:rsidRPr="00AD5DAC" w14:paraId="452B7D39" w14:textId="77777777" w:rsidTr="00CA5EF5">
        <w:trPr>
          <w:trHeight w:val="6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925B4A6" w14:textId="77777777" w:rsidR="00E73C97" w:rsidRPr="00AD5DAC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66903418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Elaborar informes trimestrales sobre la gestión del Comité que incluya estadísticas de las quejas, seguimiento de los casos y recomendaciones.</w:t>
            </w:r>
          </w:p>
        </w:tc>
      </w:tr>
      <w:tr w:rsidR="00E73C97" w:rsidRPr="00AD5DAC" w14:paraId="2580FBEA" w14:textId="77777777" w:rsidTr="00CA5EF5">
        <w:trPr>
          <w:trHeight w:val="300"/>
        </w:trPr>
        <w:tc>
          <w:tcPr>
            <w:tcW w:w="1696" w:type="dxa"/>
            <w:vMerge w:val="restart"/>
            <w:shd w:val="clear" w:color="auto" w:fill="A8D08D" w:themeFill="accent6" w:themeFillTint="99"/>
            <w:hideMark/>
          </w:tcPr>
          <w:p w14:paraId="306FBAE4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96185BC" w14:textId="77777777" w:rsidR="00AD5DAC" w:rsidRDefault="00AD5DAC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544D05" w14:textId="77777777" w:rsidR="00F45C53" w:rsidRDefault="00F45C53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1B9CD8" w14:textId="77777777" w:rsidR="00E73C97" w:rsidRPr="007D76FB" w:rsidRDefault="00E73C97" w:rsidP="00AD5DAC">
            <w:pPr>
              <w:pStyle w:val="Prrafodelista"/>
              <w:ind w:left="17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D76FB">
              <w:rPr>
                <w:rFonts w:ascii="Arial" w:hAnsi="Arial" w:cs="Arial"/>
                <w:b/>
                <w:bCs/>
                <w:sz w:val="20"/>
                <w:szCs w:val="20"/>
              </w:rPr>
              <w:t>Coordinador de alturas</w:t>
            </w:r>
          </w:p>
        </w:tc>
        <w:tc>
          <w:tcPr>
            <w:tcW w:w="7513" w:type="dxa"/>
            <w:hideMark/>
          </w:tcPr>
          <w:p w14:paraId="4C5CF71D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lastRenderedPageBreak/>
              <w:t>Identificar peligros en el sitio en donde se realizan trabajos en alturas y adoptar las medidas correctivas y preventivas necesarias.</w:t>
            </w:r>
          </w:p>
        </w:tc>
      </w:tr>
      <w:tr w:rsidR="00E73C97" w:rsidRPr="00AD5DAC" w14:paraId="7119A5CF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04CF475" w14:textId="77777777"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034B0C0B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Apoyar la elaboración de procedimientos para el trabajo seguro en alturas</w:t>
            </w:r>
            <w:r w:rsidR="00F45C5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73C97" w:rsidRPr="00AD5DAC" w14:paraId="32544CF5" w14:textId="77777777" w:rsidTr="00CA5EF5">
        <w:trPr>
          <w:trHeight w:val="300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7FFAEFA8" w14:textId="77777777"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58C901BB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Inspeccionar anualmente el sistema de acceso para traba</w:t>
            </w:r>
            <w:r w:rsidR="00F45C53">
              <w:rPr>
                <w:rFonts w:ascii="Arial" w:hAnsi="Arial" w:cs="Arial"/>
                <w:sz w:val="20"/>
                <w:szCs w:val="20"/>
              </w:rPr>
              <w:t>jo en alturas y sus componentes.</w:t>
            </w:r>
          </w:p>
        </w:tc>
      </w:tr>
      <w:tr w:rsidR="00E73C97" w:rsidRPr="00AD5DAC" w14:paraId="48E2C744" w14:textId="77777777" w:rsidTr="00CA5EF5">
        <w:trPr>
          <w:trHeight w:val="58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67192DAA" w14:textId="77777777"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4BF9CAB8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Avalar la selección y uso específicos de cada sistema de acceso para trabajo en alturas, y de los sistemas de prevención y protección contra caídas aplicables.</w:t>
            </w:r>
          </w:p>
        </w:tc>
      </w:tr>
      <w:tr w:rsidR="00E73C97" w:rsidRPr="00AD5DAC" w14:paraId="3BCDF8F2" w14:textId="77777777" w:rsidTr="00CA5EF5">
        <w:trPr>
          <w:trHeight w:val="315"/>
        </w:trPr>
        <w:tc>
          <w:tcPr>
            <w:tcW w:w="1696" w:type="dxa"/>
            <w:vMerge/>
            <w:shd w:val="clear" w:color="auto" w:fill="A8D08D" w:themeFill="accent6" w:themeFillTint="99"/>
            <w:hideMark/>
          </w:tcPr>
          <w:p w14:paraId="3F034E0D" w14:textId="77777777" w:rsidR="00E73C97" w:rsidRPr="00AD5DAC" w:rsidRDefault="00E73C97" w:rsidP="00E73C97">
            <w:pPr>
              <w:pStyle w:val="Prrafodelista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513" w:type="dxa"/>
            <w:hideMark/>
          </w:tcPr>
          <w:p w14:paraId="7CD61419" w14:textId="77777777" w:rsidR="00E73C97" w:rsidRPr="00AD5DAC" w:rsidRDefault="00E73C97" w:rsidP="0027208D">
            <w:pPr>
              <w:pStyle w:val="Prrafodelista"/>
              <w:numPr>
                <w:ilvl w:val="0"/>
                <w:numId w:val="16"/>
              </w:numPr>
              <w:ind w:left="318" w:hanging="28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D5DAC">
              <w:rPr>
                <w:rFonts w:ascii="Arial" w:hAnsi="Arial" w:cs="Arial"/>
                <w:sz w:val="20"/>
                <w:szCs w:val="20"/>
              </w:rPr>
              <w:t>Verificar la instalación de los sistemas de protección contra caídas.</w:t>
            </w:r>
          </w:p>
        </w:tc>
      </w:tr>
    </w:tbl>
    <w:p w14:paraId="67D42B1C" w14:textId="77777777" w:rsidR="00405BAF" w:rsidRDefault="00405BAF">
      <w:pPr>
        <w:rPr>
          <w:rFonts w:ascii="Arial" w:hAnsi="Arial" w:cs="Arial"/>
          <w:sz w:val="20"/>
          <w:szCs w:val="20"/>
        </w:rPr>
      </w:pPr>
    </w:p>
    <w:tbl>
      <w:tblPr>
        <w:tblW w:w="9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7513"/>
      </w:tblGrid>
      <w:tr w:rsidR="00405BAF" w:rsidRPr="00405BAF" w14:paraId="3C1281EF" w14:textId="77777777" w:rsidTr="00405BAF">
        <w:trPr>
          <w:trHeight w:val="249"/>
        </w:trPr>
        <w:tc>
          <w:tcPr>
            <w:tcW w:w="921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6D126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EN EL SISTEMA INTEGRADO DE GESTIÓN</w:t>
            </w:r>
          </w:p>
        </w:tc>
      </w:tr>
      <w:tr w:rsidR="00405BAF" w:rsidRPr="00405BAF" w14:paraId="35C057F7" w14:textId="77777777" w:rsidTr="00405BAF">
        <w:trPr>
          <w:trHeight w:val="653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2D0F9394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S</w:t>
            </w: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EGURIDAD INFORMATICA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D61D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Dar cumplimiento a las normas y disposiciones relacionadas a la seguridad informática de la  ZFIP.</w:t>
            </w:r>
          </w:p>
        </w:tc>
      </w:tr>
      <w:tr w:rsidR="00405BAF" w:rsidRPr="00405BAF" w14:paraId="536CF383" w14:textId="77777777" w:rsidTr="00405BAF">
        <w:trPr>
          <w:trHeight w:val="415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2EFB8229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BASC – ISO 28000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D3A2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Documentar e implementar los procedimientos necesarios para el sistema de gestión seguridad y control  de la compañía.</w:t>
            </w:r>
          </w:p>
        </w:tc>
      </w:tr>
      <w:tr w:rsidR="00405BAF" w:rsidRPr="00405BAF" w14:paraId="4485B87D" w14:textId="77777777" w:rsidTr="00405BAF">
        <w:trPr>
          <w:trHeight w:val="39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6C069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04222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Identificar, analizar, cumplir e identificar los riesgos de los requisitos legales y otros suscritos que apliquen a la organización.</w:t>
            </w:r>
          </w:p>
        </w:tc>
      </w:tr>
      <w:tr w:rsidR="00405BAF" w:rsidRPr="00405BAF" w14:paraId="6203F4A6" w14:textId="77777777" w:rsidTr="00405BAF">
        <w:trPr>
          <w:trHeight w:val="676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037EB5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0C3C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y evaluar continuamente las amenazas a la seguridad y los riesgos relacionados con ellos, mediante métodos de control establecidos por la organización.</w:t>
            </w:r>
          </w:p>
        </w:tc>
      </w:tr>
      <w:tr w:rsidR="00405BAF" w:rsidRPr="00405BAF" w14:paraId="0CE2D23D" w14:textId="77777777" w:rsidTr="00405BAF">
        <w:trPr>
          <w:trHeight w:val="593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D5D3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F04A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Conocer, cumplir y hacer cumplir a sus colaboradores de proceso, las políticas, objetivos, metas, normas y actividades establecidas en relación con el sistema de seguridad de empresa.</w:t>
            </w:r>
          </w:p>
        </w:tc>
      </w:tr>
      <w:tr w:rsidR="00405BAF" w:rsidRPr="00405BAF" w14:paraId="34409046" w14:textId="77777777" w:rsidTr="00405BAF">
        <w:trPr>
          <w:trHeight w:val="534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837F6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7D558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la participación de sus subalternos en las actividades y programas del sistema de gestión de la seguridad.</w:t>
            </w:r>
          </w:p>
        </w:tc>
      </w:tr>
      <w:tr w:rsidR="00405BAF" w:rsidRPr="00405BAF" w14:paraId="4AD118EB" w14:textId="77777777" w:rsidTr="00405BAF">
        <w:trPr>
          <w:trHeight w:val="403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EB9849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3DED9B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las necesidades de formación del proceso en temas concernientes a la seguridad.</w:t>
            </w:r>
          </w:p>
        </w:tc>
      </w:tr>
      <w:tr w:rsidR="00405BAF" w:rsidRPr="00405BAF" w14:paraId="3B5E3699" w14:textId="77777777" w:rsidTr="00405BAF">
        <w:trPr>
          <w:trHeight w:val="320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B5BF65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C5F3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la comunicación interna y externa.</w:t>
            </w:r>
          </w:p>
        </w:tc>
      </w:tr>
      <w:tr w:rsidR="00405BAF" w:rsidRPr="00405BAF" w14:paraId="5BCAA740" w14:textId="77777777" w:rsidTr="00405BAF">
        <w:trPr>
          <w:trHeight w:val="427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14F1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241872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e investigar las no conformidades y realizar el seguimiento de las acciones correctivas.</w:t>
            </w:r>
          </w:p>
        </w:tc>
      </w:tr>
      <w:tr w:rsidR="00405BAF" w:rsidRPr="00405BAF" w14:paraId="5A6047DE" w14:textId="77777777" w:rsidTr="00405BAF">
        <w:trPr>
          <w:trHeight w:val="415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7F3A4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BDBE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Revisar la eficacia de sus planes y procedimientos  de preparación y respuesta ante emergencias.</w:t>
            </w:r>
          </w:p>
        </w:tc>
      </w:tr>
      <w:tr w:rsidR="00405BAF" w:rsidRPr="00405BAF" w14:paraId="7B472D97" w14:textId="77777777" w:rsidTr="00405BAF">
        <w:trPr>
          <w:trHeight w:val="463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B201C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A882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Cumplir con la planificación, asistencia, desarrollo y cierre adecuado de las auditorías propuestas para tal sistema.</w:t>
            </w:r>
          </w:p>
        </w:tc>
      </w:tr>
      <w:tr w:rsidR="00405BAF" w:rsidRPr="00405BAF" w14:paraId="6CEB977D" w14:textId="77777777" w:rsidTr="00405BAF">
        <w:trPr>
          <w:trHeight w:val="451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74ACF4BC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ISO 9001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5CC4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Documentar e implementar los procedimientos necesarios para el sistema de gestión en calidad.</w:t>
            </w:r>
          </w:p>
        </w:tc>
      </w:tr>
      <w:tr w:rsidR="00405BAF" w:rsidRPr="00405BAF" w14:paraId="1D49FA7B" w14:textId="77777777" w:rsidTr="00405BAF">
        <w:trPr>
          <w:trHeight w:val="629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1F775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32CC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Conocer, cumplir y hacer cumplir a sus colaboradores de proceso, las políticas, objetivos, normas y actividades establecidas en relación con el sistema de calidad de empresa.</w:t>
            </w:r>
          </w:p>
        </w:tc>
      </w:tr>
      <w:tr w:rsidR="00405BAF" w:rsidRPr="00405BAF" w14:paraId="489A631B" w14:textId="77777777" w:rsidTr="00405BAF">
        <w:trPr>
          <w:trHeight w:val="463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B03E5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13F6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la participación del equipo de trabajo en las  actividades del sistema de gestión.</w:t>
            </w:r>
          </w:p>
        </w:tc>
      </w:tr>
      <w:tr w:rsidR="00405BAF" w:rsidRPr="00405BAF" w14:paraId="345EFD51" w14:textId="77777777" w:rsidTr="00405BAF">
        <w:trPr>
          <w:trHeight w:val="486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8D2F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2CEA9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Satisfacer a los clientes internos y externos, comprometidos de esta manera con el objetivo estratégico de la compañía.</w:t>
            </w:r>
          </w:p>
        </w:tc>
      </w:tr>
      <w:tr w:rsidR="00405BAF" w:rsidRPr="00405BAF" w14:paraId="0C766BC2" w14:textId="77777777" w:rsidTr="00405BAF">
        <w:trPr>
          <w:trHeight w:val="463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28D0B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AB59F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Identificar, analizar y cumplir los requisitos legales y otros suscritos que apliquen a la organización.</w:t>
            </w:r>
          </w:p>
        </w:tc>
      </w:tr>
      <w:tr w:rsidR="00405BAF" w:rsidRPr="00405BAF" w14:paraId="7E7FCCE6" w14:textId="77777777" w:rsidTr="00405BAF">
        <w:trPr>
          <w:trHeight w:val="284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10A08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B5DF2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la comunicación interna y externa.</w:t>
            </w:r>
          </w:p>
        </w:tc>
      </w:tr>
      <w:tr w:rsidR="00405BAF" w:rsidRPr="00405BAF" w14:paraId="06314F4A" w14:textId="77777777" w:rsidTr="00405BAF">
        <w:trPr>
          <w:trHeight w:val="474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E4986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7833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Gestionar e investigar las no conformidades y realizar el seguimiento de las acciones correctivas.</w:t>
            </w:r>
          </w:p>
        </w:tc>
      </w:tr>
      <w:tr w:rsidR="00405BAF" w:rsidRPr="00405BAF" w14:paraId="47BC432D" w14:textId="77777777" w:rsidTr="00405BAF">
        <w:trPr>
          <w:trHeight w:val="45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BB84D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4772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Cumplir con la planificación, asistencia, desarrollo y cierre adecuado de las auditorías propuestas para tal sistema.</w:t>
            </w:r>
          </w:p>
        </w:tc>
      </w:tr>
      <w:tr w:rsidR="00405BAF" w:rsidRPr="00405BAF" w14:paraId="4F78B5D2" w14:textId="77777777" w:rsidTr="00405BAF">
        <w:trPr>
          <w:trHeight w:val="198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A9D08E"/>
            <w:vAlign w:val="center"/>
            <w:hideMark/>
          </w:tcPr>
          <w:p w14:paraId="1C69E2AD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AUDITOR INTERNO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CBB5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Planear en conjunto con la Coordinación SIG todo el proceso de auditoría.</w:t>
            </w:r>
          </w:p>
        </w:tc>
      </w:tr>
      <w:tr w:rsidR="00405BAF" w:rsidRPr="00405BAF" w14:paraId="7EFFFF10" w14:textId="77777777" w:rsidTr="00405BAF">
        <w:trPr>
          <w:trHeight w:val="216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E415AC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0664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Desarrollar efectivamente los programas y planes de auditoria propuestos.</w:t>
            </w:r>
          </w:p>
        </w:tc>
      </w:tr>
      <w:tr w:rsidR="00405BAF" w:rsidRPr="00405BAF" w14:paraId="4196891E" w14:textId="77777777" w:rsidTr="00405BAF">
        <w:trPr>
          <w:trHeight w:val="234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90A2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6CE56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Elaborar listas de chequeo que sirvan de guía para la revisión de la información.</w:t>
            </w:r>
          </w:p>
        </w:tc>
      </w:tr>
      <w:tr w:rsidR="00405BAF" w:rsidRPr="00405BAF" w14:paraId="40AFD80B" w14:textId="77777777" w:rsidTr="00405BAF">
        <w:trPr>
          <w:trHeight w:val="266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70F8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A85E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Manejar la auditoria dentro de los términos del alcance.</w:t>
            </w:r>
          </w:p>
        </w:tc>
      </w:tr>
      <w:tr w:rsidR="00405BAF" w:rsidRPr="00405BAF" w14:paraId="1F29A0C2" w14:textId="77777777" w:rsidTr="00405BAF">
        <w:trPr>
          <w:trHeight w:val="114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FF1C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AC8E3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Llevar a cabo las entrevistas necesarias, de acuerdo al plan de auditoria.</w:t>
            </w:r>
          </w:p>
        </w:tc>
      </w:tr>
      <w:tr w:rsidR="00405BAF" w:rsidRPr="00405BAF" w14:paraId="496E62B3" w14:textId="77777777" w:rsidTr="00405BAF">
        <w:trPr>
          <w:trHeight w:val="274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08E25C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09985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Obtener las evidencias necesarias para soportar los hallazgos identificados.</w:t>
            </w:r>
          </w:p>
        </w:tc>
      </w:tr>
      <w:tr w:rsidR="00405BAF" w:rsidRPr="00405BAF" w14:paraId="1A237C64" w14:textId="77777777" w:rsidTr="00405BAF">
        <w:trPr>
          <w:trHeight w:val="284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CD4FA2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4D531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Informar al auditado los hallazgos identificados durante la entrevista.</w:t>
            </w:r>
          </w:p>
        </w:tc>
      </w:tr>
      <w:tr w:rsidR="00405BAF" w:rsidRPr="00405BAF" w14:paraId="5D122C95" w14:textId="77777777" w:rsidTr="00405BAF">
        <w:trPr>
          <w:trHeight w:val="415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7B5A9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0EA1D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Documentar las observaciones y no conformidades y reportar los resultados de la auditoria, durante la reunión de cierre.</w:t>
            </w:r>
          </w:p>
        </w:tc>
      </w:tr>
      <w:tr w:rsidR="00405BAF" w:rsidRPr="00405BAF" w14:paraId="3492AC63" w14:textId="77777777" w:rsidTr="00405BAF">
        <w:trPr>
          <w:trHeight w:val="26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45260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F87A0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Consignar el informe de auditoría interna en el formato FO-CL-12.</w:t>
            </w:r>
          </w:p>
        </w:tc>
      </w:tr>
      <w:tr w:rsidR="00405BAF" w:rsidRPr="00405BAF" w14:paraId="445351BE" w14:textId="77777777" w:rsidTr="00405BAF">
        <w:trPr>
          <w:trHeight w:val="320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EC32B2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61CF1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Entregar informe final de los procesos al Coordinador SIG. </w:t>
            </w:r>
          </w:p>
        </w:tc>
      </w:tr>
      <w:tr w:rsidR="00405BAF" w:rsidRPr="00405BAF" w14:paraId="6F4D8B3D" w14:textId="77777777" w:rsidTr="00405BAF">
        <w:trPr>
          <w:trHeight w:val="45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73C781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985C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Verificar la efectividad de las acciones correctivas aplicadas como resultado de la auditoria, en conjunto con el Coordinador SIG.</w:t>
            </w:r>
          </w:p>
        </w:tc>
      </w:tr>
      <w:tr w:rsidR="00405BAF" w:rsidRPr="00405BAF" w14:paraId="166548CE" w14:textId="77777777" w:rsidTr="00405BAF">
        <w:trPr>
          <w:trHeight w:val="320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E3979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BACE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Mantener la confidencialidad de la información.</w:t>
            </w:r>
          </w:p>
        </w:tc>
      </w:tr>
      <w:tr w:rsidR="00405BAF" w:rsidRPr="00405BAF" w14:paraId="44D32487" w14:textId="77777777" w:rsidTr="00405BAF">
        <w:trPr>
          <w:trHeight w:val="427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6A6B85D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JEFE DE SEGURIDAD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BA41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Análisis de las situaciones de riesgo y la planificación y programación de las actuaciones precisas para la atención de las mismas.</w:t>
            </w:r>
          </w:p>
        </w:tc>
      </w:tr>
      <w:tr w:rsidR="00405BAF" w:rsidRPr="00405BAF" w14:paraId="4E866593" w14:textId="77777777" w:rsidTr="00405BAF">
        <w:trPr>
          <w:trHeight w:val="39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32D39E3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2BA6B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La contratación, organización y dirección del personal y servicios de seguridad privada.</w:t>
            </w:r>
          </w:p>
        </w:tc>
      </w:tr>
      <w:tr w:rsidR="00405BAF" w:rsidRPr="00405BAF" w14:paraId="09C66A33" w14:textId="77777777" w:rsidTr="00405BAF">
        <w:trPr>
          <w:trHeight w:val="712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F395E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AFFDB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Generar las propuestas de los sistemas de seguridad que resulten pertinentes para la Compañía, así como la supervisión de su utilización, funcionamiento y conservación.</w:t>
            </w:r>
          </w:p>
        </w:tc>
      </w:tr>
      <w:tr w:rsidR="00405BAF" w:rsidRPr="00405BAF" w14:paraId="21F6AED2" w14:textId="77777777" w:rsidTr="00405BAF">
        <w:trPr>
          <w:trHeight w:val="83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BE4E0C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EDE66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Controlar la formación  necesaria del personal de seguridad, proporcionando el conocimiento de las directrices internas establecidas para la adopción de las medidas o iniciativas adecuadas para el cumplimiento de dicha finalidad.</w:t>
            </w:r>
          </w:p>
        </w:tc>
      </w:tr>
      <w:tr w:rsidR="00405BAF" w:rsidRPr="00405BAF" w14:paraId="21F40983" w14:textId="77777777" w:rsidTr="00405BAF">
        <w:trPr>
          <w:trHeight w:val="546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F9D77D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0C67B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Asegurar la activación de los protocolos de actuación ante emergencias, así como la activación de la cadena de llamados.</w:t>
            </w:r>
          </w:p>
        </w:tc>
      </w:tr>
      <w:tr w:rsidR="00405BAF" w:rsidRPr="00405BAF" w14:paraId="0AEA80DD" w14:textId="77777777" w:rsidTr="00405BAF">
        <w:trPr>
          <w:trHeight w:val="415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A1DB03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FF2991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Velar por el correcto funcionamiento del CCTV, así como del personal responsable del mismo.</w:t>
            </w:r>
          </w:p>
        </w:tc>
      </w:tr>
      <w:tr w:rsidR="00405BAF" w:rsidRPr="00405BAF" w14:paraId="56B36F0C" w14:textId="77777777" w:rsidTr="00ED344E">
        <w:trPr>
          <w:trHeight w:val="476"/>
        </w:trPr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615E41F3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OFICIAL DE CUMPLIMIENTO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4F2C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Vigilar el cumplimiento de los aspectos normativos en temas relacionados con prevención de LAFT presentes y las futuras normas que puedan surgir.</w:t>
            </w:r>
          </w:p>
        </w:tc>
      </w:tr>
      <w:tr w:rsidR="00405BAF" w:rsidRPr="00405BAF" w14:paraId="0B86890F" w14:textId="77777777" w:rsidTr="00405BAF">
        <w:trPr>
          <w:trHeight w:val="724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811C7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EC0C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E40DF6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programas de capacitación en temas relacionados con prevención de lavado de activos y financiación de terrorismo al interior de la organización para todo el personal.</w:t>
            </w:r>
          </w:p>
        </w:tc>
      </w:tr>
      <w:tr w:rsidR="00405BAF" w:rsidRPr="00405BAF" w14:paraId="33A5406C" w14:textId="77777777" w:rsidTr="00405BAF">
        <w:trPr>
          <w:trHeight w:val="1282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44B42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1173C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Informar al representante legal y al máximo órgano social de la empresa cualquier falla que se llegase a presentar a los controles establecidos dentro de los procedimientos, manuales y / o políticas contenidas dentro del sistema, que pueda comprometer a cualquier funcionario de la empresa con el fin de dejar evidencia y trazabilidad sobre la ocurrencia de algún hecho.</w:t>
            </w:r>
          </w:p>
        </w:tc>
      </w:tr>
      <w:tr w:rsidR="00405BAF" w:rsidRPr="00405BAF" w14:paraId="27293618" w14:textId="77777777" w:rsidTr="00405BAF">
        <w:trPr>
          <w:trHeight w:val="326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A55117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4C1BD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Atender cualquier requerimiento de la autoridad judicial que llegase a ser solicitada.</w:t>
            </w:r>
          </w:p>
        </w:tc>
      </w:tr>
      <w:tr w:rsidR="00405BAF" w:rsidRPr="00405BAF" w14:paraId="19B286BC" w14:textId="77777777" w:rsidTr="00405BAF">
        <w:trPr>
          <w:trHeight w:val="676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0D06AA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A0B1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Reportar ante la unidad de información y análisis financiero (UIAF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), </w:t>
            </w:r>
            <w:r w:rsidR="0026523F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la ausencia u ocurrencia de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transacciones realizadas, operaciones inusuales o sospechosas, acorde al instructivo de esta entidad.</w:t>
            </w:r>
            <w:bookmarkStart w:id="0" w:name="_GoBack"/>
            <w:bookmarkEnd w:id="0"/>
          </w:p>
        </w:tc>
      </w:tr>
      <w:tr w:rsidR="00405BAF" w:rsidRPr="00405BAF" w14:paraId="3AAD6E39" w14:textId="77777777" w:rsidTr="00405BAF">
        <w:trPr>
          <w:trHeight w:val="88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7AB5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62386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Velar por el cumplimiento de lo establecido en el MANUAL SIPLA MA-JU-02.</w:t>
            </w:r>
          </w:p>
        </w:tc>
      </w:tr>
      <w:tr w:rsidR="00405BAF" w:rsidRPr="00405BAF" w14:paraId="4EF3A1DA" w14:textId="77777777" w:rsidTr="00405BAF">
        <w:trPr>
          <w:trHeight w:val="736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6A506F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C86F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Mantener toda la evidencia documental y magnética en reserva en todo lo relacionado a su labor como soporte de cumplimiento ante cualquier requerimiento de una autoridad judicial y/o ente de control.</w:t>
            </w:r>
          </w:p>
        </w:tc>
      </w:tr>
      <w:tr w:rsidR="00405BAF" w:rsidRPr="00405BAF" w14:paraId="38C92A6E" w14:textId="77777777" w:rsidTr="00405BAF">
        <w:trPr>
          <w:trHeight w:val="688"/>
        </w:trPr>
        <w:tc>
          <w:tcPr>
            <w:tcW w:w="92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951164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PROGRAMA DE PREVENCIÓN DEL RIESGO DE CORRUPCIÓN Y SOBORNO</w:t>
            </w:r>
          </w:p>
        </w:tc>
      </w:tr>
      <w:tr w:rsidR="00405BAF" w:rsidRPr="00405BAF" w14:paraId="4B7F7794" w14:textId="77777777" w:rsidTr="00405BAF">
        <w:trPr>
          <w:trHeight w:val="353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186D969B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GERENCIA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7673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Impartir las instrucciones necesarias para estructurar, ejecutar y supervisar las acciones dirigidas en la Prevención efectiva del Riesgo de Corrupción y Soborno. </w:t>
            </w:r>
          </w:p>
        </w:tc>
      </w:tr>
      <w:tr w:rsidR="00405BAF" w:rsidRPr="00405BAF" w14:paraId="2A3DDB5D" w14:textId="77777777" w:rsidTr="00405BAF">
        <w:trPr>
          <w:trHeight w:val="368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1B575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34228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Asegurar la adecuada implementación de controles que mitiguen el Riesgo de Corrupción y Soborno. </w:t>
            </w:r>
          </w:p>
        </w:tc>
      </w:tr>
      <w:tr w:rsidR="00405BAF" w:rsidRPr="00405BAF" w14:paraId="59CF27C9" w14:textId="77777777" w:rsidTr="00405BAF">
        <w:trPr>
          <w:trHeight w:val="198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1548A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17F58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Tomar las medidas preventivas o acciones a realizar ante la autoridad competente que fortalezcan la estrategia contra el Riesgo de Corrupción y Soborno. </w:t>
            </w:r>
          </w:p>
        </w:tc>
      </w:tr>
      <w:tr w:rsidR="00405BAF" w:rsidRPr="00405BAF" w14:paraId="37DED635" w14:textId="77777777" w:rsidTr="00405BAF">
        <w:trPr>
          <w:trHeight w:val="498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63B88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96D7B9" w14:textId="77777777" w:rsidR="00405BAF" w:rsidRPr="00DC3E8D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Apoyar el sistema para recibir denuncias de cualquier persona respecto a cualquier práctica Corrupta o casos de Soborno.</w:t>
            </w:r>
          </w:p>
        </w:tc>
      </w:tr>
      <w:tr w:rsidR="00405BAF" w:rsidRPr="00405BAF" w14:paraId="512BEE97" w14:textId="77777777" w:rsidTr="00405BAF">
        <w:trPr>
          <w:trHeight w:val="427"/>
        </w:trPr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7ACC8EB6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OFICIAL DE CUMPLIMIENTO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BC5B2" w14:textId="77777777" w:rsidR="00405BAF" w:rsidRPr="00DC3E8D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Velar o llevar a cabo las acciones de debida diligencia dentro de la organización, </w:t>
            </w:r>
            <w:r w:rsidR="0026523F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encaminadas a la prevención  y ejecución del Programa de Corrupción y Soborno,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teniendo en cuenta asociados de negocio y empleados.</w:t>
            </w:r>
          </w:p>
        </w:tc>
      </w:tr>
      <w:tr w:rsidR="00405BAF" w:rsidRPr="00405BAF" w14:paraId="40F66A69" w14:textId="77777777" w:rsidTr="00405BAF">
        <w:trPr>
          <w:trHeight w:val="451"/>
        </w:trPr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D6D0826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E65DB" w14:textId="3DECF282" w:rsidR="00405BAF" w:rsidRPr="00DC3E8D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Monitorear </w:t>
            </w:r>
            <w:r w:rsidR="00E40DF6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e investigar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los casos reportados y velar por una adecuada conservación, tratamiento y custodia de la información al respecto.</w:t>
            </w:r>
          </w:p>
        </w:tc>
      </w:tr>
      <w:tr w:rsidR="00405BAF" w:rsidRPr="00405BAF" w14:paraId="488A234A" w14:textId="77777777" w:rsidTr="00405BAF">
        <w:trPr>
          <w:trHeight w:val="558"/>
        </w:trPr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9D08E"/>
            <w:vAlign w:val="center"/>
            <w:hideMark/>
          </w:tcPr>
          <w:p w14:paraId="485D0EB1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DIRECCIÓN DE GESTIÓN ADMINISTRATIVA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98042" w14:textId="5CDA02E9" w:rsidR="00405BAF" w:rsidRPr="00DC3E8D" w:rsidRDefault="00405BAF" w:rsidP="00E40DF6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DC3E8D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DC3E8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="00E40DF6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Promover programas y campañas  de capacitación en temas relacionados con prevención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riesgo de corrupción y soborno</w:t>
            </w:r>
            <w:r w:rsidR="00E40DF6"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 xml:space="preserve"> a todo el personal </w:t>
            </w:r>
            <w:r w:rsidRPr="00DC3E8D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dentro de la compañía.</w:t>
            </w:r>
          </w:p>
        </w:tc>
      </w:tr>
      <w:tr w:rsidR="00405BAF" w:rsidRPr="00405BAF" w14:paraId="70E7D0FA" w14:textId="77777777" w:rsidTr="00405BAF">
        <w:trPr>
          <w:trHeight w:val="558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78BA60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2F5A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Durante el desarrollo de la actividad de selección de personal, garantizar la aplicación de las pruebas necesarias, en función del cumplimiento del presente programa.</w:t>
            </w:r>
          </w:p>
        </w:tc>
      </w:tr>
      <w:tr w:rsidR="00405BAF" w:rsidRPr="00405BAF" w14:paraId="0DC23AED" w14:textId="77777777" w:rsidTr="00405BAF">
        <w:trPr>
          <w:trHeight w:val="160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48EC94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890A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Generar los procesos disciplinarios a los que haya lugar, como resultado de las investigaciones de los reportes de actos constitutivos de corrupción y soborno.</w:t>
            </w:r>
          </w:p>
        </w:tc>
      </w:tr>
      <w:tr w:rsidR="00405BAF" w:rsidRPr="00405BAF" w14:paraId="0B001E42" w14:textId="77777777" w:rsidTr="00405BAF">
        <w:trPr>
          <w:trHeight w:val="391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5B4B12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BDB7D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405BAF" w:rsidRPr="00405BAF" w14:paraId="0266E0A2" w14:textId="77777777" w:rsidTr="00405BAF">
        <w:trPr>
          <w:trHeight w:val="237"/>
        </w:trPr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1E958745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MEDIO AMBIENTE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732BDE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Conocer la política ambiental de la empresa.</w:t>
            </w:r>
          </w:p>
        </w:tc>
      </w:tr>
      <w:tr w:rsidR="00405BAF" w:rsidRPr="00405BAF" w14:paraId="3B0E9D25" w14:textId="77777777" w:rsidTr="00405BAF">
        <w:trPr>
          <w:trHeight w:val="276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C4596E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79BBD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Identificar y solventar las necesidades de formación del personal a cargo.</w:t>
            </w:r>
          </w:p>
        </w:tc>
      </w:tr>
      <w:tr w:rsidR="00405BAF" w:rsidRPr="00405BAF" w14:paraId="614A5024" w14:textId="77777777" w:rsidTr="00405BAF">
        <w:trPr>
          <w:trHeight w:val="261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F551B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BD47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Promover la toma de conciencia ambiental al personal a cargo.</w:t>
            </w:r>
          </w:p>
        </w:tc>
      </w:tr>
      <w:tr w:rsidR="00405BAF" w:rsidRPr="00405BAF" w14:paraId="2BC086FD" w14:textId="77777777" w:rsidTr="00405BAF">
        <w:trPr>
          <w:trHeight w:val="102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F15EF3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4835F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Acatar las disposiciones de los documentos del sistema de gestión ambiental.</w:t>
            </w:r>
          </w:p>
        </w:tc>
      </w:tr>
      <w:tr w:rsidR="00405BAF" w:rsidRPr="00405BAF" w14:paraId="38EC868B" w14:textId="77777777" w:rsidTr="00405BAF">
        <w:trPr>
          <w:trHeight w:val="249"/>
        </w:trPr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076996" w14:textId="77777777" w:rsidR="00405BAF" w:rsidRPr="00405BAF" w:rsidRDefault="00405BAF" w:rsidP="00405B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6A5284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Participación activa en el sistema de gestión ambiental.</w:t>
            </w:r>
          </w:p>
        </w:tc>
      </w:tr>
      <w:tr w:rsidR="00405BAF" w:rsidRPr="00405BAF" w14:paraId="1CBEC6F4" w14:textId="77777777" w:rsidTr="00405BAF">
        <w:trPr>
          <w:trHeight w:val="1021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8D08D"/>
            <w:vAlign w:val="center"/>
            <w:hideMark/>
          </w:tcPr>
          <w:p w14:paraId="64F24E3F" w14:textId="77777777" w:rsidR="00405BAF" w:rsidRPr="00405BAF" w:rsidRDefault="00405BAF" w:rsidP="00405B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RESPONSABILIDAD</w:t>
            </w: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405B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SOCIAL EMPRESARIAL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0B93A" w14:textId="77777777" w:rsidR="00405BAF" w:rsidRPr="00405BAF" w:rsidRDefault="00405BAF" w:rsidP="00405BAF">
            <w:p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sz w:val="20"/>
                <w:szCs w:val="20"/>
                <w:lang w:val="es-ES" w:eastAsia="es-ES"/>
              </w:rPr>
            </w:pPr>
            <w:r w:rsidRPr="00405BAF">
              <w:rPr>
                <w:rFonts w:ascii="Symbol" w:eastAsia="Symbol" w:hAnsi="Symbol" w:cs="Symbol"/>
                <w:color w:val="000000"/>
                <w:sz w:val="20"/>
                <w:szCs w:val="20"/>
                <w:lang w:eastAsia="es-ES"/>
              </w:rPr>
              <w:t></w:t>
            </w:r>
            <w:r w:rsidRPr="00405BAF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ES"/>
              </w:rPr>
              <w:t xml:space="preserve">     </w:t>
            </w:r>
            <w:r w:rsidRPr="00405BAF">
              <w:rPr>
                <w:rFonts w:ascii="Arial" w:eastAsia="Symbol" w:hAnsi="Arial" w:cs="Arial"/>
                <w:color w:val="000000"/>
                <w:sz w:val="20"/>
                <w:szCs w:val="20"/>
                <w:lang w:eastAsia="es-ES"/>
              </w:rPr>
              <w:t>Acogerse a las políticas y lineamientos que la Zona Franca Internacional de Pereira como empresa socialmente responsable ha diseñado para impactar a la comunidad de su entorno, además del apoyo en la creación y mantenimiento de procedimientos en aras de la mejora continua de estas buenas prácticas.</w:t>
            </w:r>
          </w:p>
        </w:tc>
      </w:tr>
    </w:tbl>
    <w:p w14:paraId="5DE35329" w14:textId="77777777" w:rsidR="00E4504E" w:rsidRPr="00626C4A" w:rsidRDefault="00E4504E" w:rsidP="00626C4A">
      <w:pPr>
        <w:jc w:val="center"/>
        <w:rPr>
          <w:rFonts w:ascii="Arial" w:hAnsi="Arial" w:cs="Arial"/>
          <w:sz w:val="20"/>
          <w:szCs w:val="20"/>
        </w:rPr>
      </w:pPr>
    </w:p>
    <w:sectPr w:rsidR="00E4504E" w:rsidRPr="00626C4A" w:rsidSect="0072129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80FB56" w14:textId="77777777" w:rsidR="00604EA6" w:rsidRDefault="00604EA6" w:rsidP="00944D66">
      <w:pPr>
        <w:spacing w:after="0" w:line="240" w:lineRule="auto"/>
      </w:pPr>
      <w:r>
        <w:separator/>
      </w:r>
    </w:p>
  </w:endnote>
  <w:endnote w:type="continuationSeparator" w:id="0">
    <w:p w14:paraId="1BDFE734" w14:textId="77777777" w:rsidR="00604EA6" w:rsidRDefault="00604EA6" w:rsidP="0094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0069C" w14:textId="77777777" w:rsidR="00604EA6" w:rsidRDefault="00604EA6" w:rsidP="00944D66">
      <w:pPr>
        <w:spacing w:after="0" w:line="240" w:lineRule="auto"/>
      </w:pPr>
      <w:r>
        <w:separator/>
      </w:r>
    </w:p>
  </w:footnote>
  <w:footnote w:type="continuationSeparator" w:id="0">
    <w:p w14:paraId="133312DC" w14:textId="77777777" w:rsidR="00604EA6" w:rsidRDefault="00604EA6" w:rsidP="0094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401"/>
      <w:gridCol w:w="2327"/>
      <w:gridCol w:w="2114"/>
      <w:gridCol w:w="1583"/>
      <w:gridCol w:w="1786"/>
    </w:tblGrid>
    <w:tr w:rsidR="0026523F" w:rsidRPr="00C50630" w14:paraId="3578DC67" w14:textId="77777777" w:rsidTr="006E2890">
      <w:trPr>
        <w:trHeight w:val="854"/>
      </w:trPr>
      <w:tc>
        <w:tcPr>
          <w:tcW w:w="9211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13693B2A" w14:textId="77777777" w:rsidR="0026523F" w:rsidRPr="00C50630" w:rsidRDefault="0026523F" w:rsidP="00CA5EF5">
          <w:pPr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  <w:lang w:eastAsia="es-ES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5E70D4D8" wp14:editId="29A257E2">
                <wp:simplePos x="0" y="0"/>
                <wp:positionH relativeFrom="column">
                  <wp:posOffset>-1190625</wp:posOffset>
                </wp:positionH>
                <wp:positionV relativeFrom="paragraph">
                  <wp:posOffset>-10795</wp:posOffset>
                </wp:positionV>
                <wp:extent cx="1104900" cy="494665"/>
                <wp:effectExtent l="0" t="0" r="0" b="635"/>
                <wp:wrapThrough wrapText="bothSides">
                  <wp:wrapPolygon edited="0">
                    <wp:start x="0" y="0"/>
                    <wp:lineTo x="0" y="20796"/>
                    <wp:lineTo x="21228" y="20796"/>
                    <wp:lineTo x="21228" y="0"/>
                    <wp:lineTo x="0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7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94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70F6A96" w14:textId="77777777" w:rsidR="0026523F" w:rsidRPr="005B1351" w:rsidRDefault="0026523F" w:rsidP="00CA5EF5">
          <w:pPr>
            <w:jc w:val="both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hAnsi="Arial" w:cs="Arial"/>
              <w:b/>
              <w:sz w:val="24"/>
              <w:szCs w:val="24"/>
            </w:rPr>
            <w:t xml:space="preserve">                            </w:t>
          </w:r>
          <w:r>
            <w:rPr>
              <w:rFonts w:ascii="Arial" w:hAnsi="Arial" w:cs="Arial"/>
              <w:b/>
              <w:sz w:val="24"/>
              <w:szCs w:val="24"/>
            </w:rPr>
            <w:t xml:space="preserve"> ROLES Y RESPONSABILIDADES</w:t>
          </w:r>
          <w:r w:rsidRPr="005B135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p>
      </w:tc>
    </w:tr>
    <w:tr w:rsidR="0026523F" w:rsidRPr="00C50630" w14:paraId="0F60BD4D" w14:textId="77777777" w:rsidTr="00CA5EF5">
      <w:trPr>
        <w:trHeight w:val="521"/>
      </w:trPr>
      <w:tc>
        <w:tcPr>
          <w:tcW w:w="1542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AC2212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CÓDIGO</w:t>
          </w:r>
        </w:p>
      </w:tc>
      <w:tc>
        <w:tcPr>
          <w:tcW w:w="2145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EA417C1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IMPLEMENTACIÓN</w:t>
          </w:r>
        </w:p>
      </w:tc>
      <w:tc>
        <w:tcPr>
          <w:tcW w:w="1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83033D5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FECHA DE ACTUALIZACIÓN</w:t>
          </w:r>
        </w:p>
      </w:tc>
      <w:tc>
        <w:tcPr>
          <w:tcW w:w="176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C4161CB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VERSIÓN</w:t>
          </w:r>
        </w:p>
      </w:tc>
      <w:tc>
        <w:tcPr>
          <w:tcW w:w="213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2351ACD9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PÁGINA</w:t>
          </w:r>
        </w:p>
      </w:tc>
    </w:tr>
    <w:tr w:rsidR="0026523F" w:rsidRPr="00C50630" w14:paraId="1189E680" w14:textId="77777777" w:rsidTr="00CA5EF5">
      <w:trPr>
        <w:trHeight w:val="540"/>
      </w:trPr>
      <w:tc>
        <w:tcPr>
          <w:tcW w:w="1542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D4AFCDB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FO</w:t>
          </w:r>
          <w:r w:rsidRPr="005B1351">
            <w:rPr>
              <w:rFonts w:ascii="Arial" w:hAnsi="Arial" w:cs="Arial"/>
              <w:sz w:val="24"/>
              <w:szCs w:val="24"/>
            </w:rPr>
            <w:t>-ST-</w:t>
          </w:r>
          <w:r>
            <w:rPr>
              <w:rFonts w:ascii="Arial" w:hAnsi="Arial" w:cs="Arial"/>
              <w:sz w:val="24"/>
              <w:szCs w:val="24"/>
            </w:rPr>
            <w:t>37</w:t>
          </w:r>
        </w:p>
      </w:tc>
      <w:tc>
        <w:tcPr>
          <w:tcW w:w="2145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0D314C9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bCs/>
              <w:color w:val="000000"/>
              <w:sz w:val="24"/>
              <w:szCs w:val="24"/>
              <w:lang w:eastAsia="es-ES"/>
            </w:rPr>
          </w:pPr>
          <w:r>
            <w:rPr>
              <w:rFonts w:ascii="Arial" w:hAnsi="Arial" w:cs="Arial"/>
              <w:sz w:val="24"/>
              <w:szCs w:val="24"/>
            </w:rPr>
            <w:t>19</w:t>
          </w:r>
          <w:r w:rsidRPr="005B1351">
            <w:rPr>
              <w:rFonts w:ascii="Arial" w:hAnsi="Arial" w:cs="Arial"/>
              <w:sz w:val="24"/>
              <w:szCs w:val="24"/>
            </w:rPr>
            <w:t>/0</w:t>
          </w:r>
          <w:r>
            <w:rPr>
              <w:rFonts w:ascii="Arial" w:hAnsi="Arial" w:cs="Arial"/>
              <w:sz w:val="24"/>
              <w:szCs w:val="24"/>
            </w:rPr>
            <w:t>3/19</w:t>
          </w:r>
        </w:p>
      </w:tc>
      <w:tc>
        <w:tcPr>
          <w:tcW w:w="162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CD1117B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hAnsi="Arial" w:cs="Arial"/>
              <w:sz w:val="24"/>
              <w:szCs w:val="24"/>
            </w:rPr>
            <w:t>1</w:t>
          </w:r>
          <w:r>
            <w:rPr>
              <w:rFonts w:ascii="Arial" w:hAnsi="Arial" w:cs="Arial"/>
              <w:sz w:val="24"/>
              <w:szCs w:val="24"/>
            </w:rPr>
            <w:t>9/03/19</w:t>
          </w:r>
        </w:p>
      </w:tc>
      <w:tc>
        <w:tcPr>
          <w:tcW w:w="176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B984079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>1</w:t>
          </w:r>
        </w:p>
      </w:tc>
      <w:tc>
        <w:tcPr>
          <w:tcW w:w="213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2AEE42EA" w14:textId="77777777" w:rsidR="0026523F" w:rsidRPr="005B1351" w:rsidRDefault="0026523F" w:rsidP="00CA5EF5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begin"/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instrText>PAGE   \* MERGEFORMAT</w:instrText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separate"/>
          </w:r>
          <w:r w:rsidR="00DC3E8D">
            <w:rPr>
              <w:rFonts w:ascii="Arial" w:eastAsia="Times New Roman" w:hAnsi="Arial" w:cs="Arial"/>
              <w:noProof/>
              <w:color w:val="000000"/>
              <w:sz w:val="24"/>
              <w:szCs w:val="24"/>
              <w:lang w:eastAsia="es-ES"/>
            </w:rPr>
            <w:t>6</w:t>
          </w:r>
          <w:r w:rsidRPr="005B1351"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  <w:t xml:space="preserve"> de 6</w:t>
          </w:r>
        </w:p>
      </w:tc>
    </w:tr>
  </w:tbl>
  <w:p w14:paraId="725C67A8" w14:textId="77777777" w:rsidR="0026523F" w:rsidRDefault="002652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79F6"/>
    <w:multiLevelType w:val="hybridMultilevel"/>
    <w:tmpl w:val="4D34572E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8F97410"/>
    <w:multiLevelType w:val="hybridMultilevel"/>
    <w:tmpl w:val="BB8442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3C18"/>
    <w:multiLevelType w:val="hybridMultilevel"/>
    <w:tmpl w:val="41CA70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725AF"/>
    <w:multiLevelType w:val="hybridMultilevel"/>
    <w:tmpl w:val="C6262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F4D69"/>
    <w:multiLevelType w:val="hybridMultilevel"/>
    <w:tmpl w:val="0FB26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E3512"/>
    <w:multiLevelType w:val="hybridMultilevel"/>
    <w:tmpl w:val="619025B8"/>
    <w:lvl w:ilvl="0" w:tplc="63760AF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1621"/>
    <w:multiLevelType w:val="hybridMultilevel"/>
    <w:tmpl w:val="703E8FE0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E004E"/>
    <w:multiLevelType w:val="hybridMultilevel"/>
    <w:tmpl w:val="BDBAF81E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285"/>
    <w:multiLevelType w:val="hybridMultilevel"/>
    <w:tmpl w:val="6A9EC840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26877"/>
    <w:multiLevelType w:val="hybridMultilevel"/>
    <w:tmpl w:val="BB2E5FDA"/>
    <w:lvl w:ilvl="0" w:tplc="24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2" w15:restartNumberingAfterBreak="0">
    <w:nsid w:val="3AC838DD"/>
    <w:multiLevelType w:val="hybridMultilevel"/>
    <w:tmpl w:val="16B44D7A"/>
    <w:lvl w:ilvl="0" w:tplc="C55C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E25BC"/>
    <w:multiLevelType w:val="hybridMultilevel"/>
    <w:tmpl w:val="26A014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67119"/>
    <w:multiLevelType w:val="hybridMultilevel"/>
    <w:tmpl w:val="5AAC1606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81D83"/>
    <w:multiLevelType w:val="hybridMultilevel"/>
    <w:tmpl w:val="E4CC2B02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80896"/>
    <w:multiLevelType w:val="multilevel"/>
    <w:tmpl w:val="285252CA"/>
    <w:styleLink w:val="WWNum10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94D3A92"/>
    <w:multiLevelType w:val="hybridMultilevel"/>
    <w:tmpl w:val="9C96D46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B6DE2"/>
    <w:multiLevelType w:val="hybridMultilevel"/>
    <w:tmpl w:val="7C065E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298"/>
    <w:multiLevelType w:val="hybridMultilevel"/>
    <w:tmpl w:val="359C19D4"/>
    <w:lvl w:ilvl="0" w:tplc="0F7ED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004B2B"/>
    <w:multiLevelType w:val="hybridMultilevel"/>
    <w:tmpl w:val="D74E84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21"/>
  </w:num>
  <w:num w:numId="9">
    <w:abstractNumId w:val="13"/>
  </w:num>
  <w:num w:numId="10">
    <w:abstractNumId w:val="15"/>
  </w:num>
  <w:num w:numId="11">
    <w:abstractNumId w:val="20"/>
  </w:num>
  <w:num w:numId="12">
    <w:abstractNumId w:val="14"/>
  </w:num>
  <w:num w:numId="13">
    <w:abstractNumId w:val="6"/>
  </w:num>
  <w:num w:numId="14">
    <w:abstractNumId w:val="5"/>
  </w:num>
  <w:num w:numId="15">
    <w:abstractNumId w:val="11"/>
  </w:num>
  <w:num w:numId="16">
    <w:abstractNumId w:val="8"/>
  </w:num>
  <w:num w:numId="17">
    <w:abstractNumId w:val="12"/>
  </w:num>
  <w:num w:numId="18">
    <w:abstractNumId w:val="16"/>
  </w:num>
  <w:num w:numId="19">
    <w:abstractNumId w:val="17"/>
  </w:num>
  <w:num w:numId="20">
    <w:abstractNumId w:val="0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F3F"/>
    <w:rsid w:val="00051150"/>
    <w:rsid w:val="0008038F"/>
    <w:rsid w:val="000B692C"/>
    <w:rsid w:val="000D056B"/>
    <w:rsid w:val="00162079"/>
    <w:rsid w:val="001719D3"/>
    <w:rsid w:val="00173ECB"/>
    <w:rsid w:val="00186746"/>
    <w:rsid w:val="002026BC"/>
    <w:rsid w:val="00236D89"/>
    <w:rsid w:val="0026523F"/>
    <w:rsid w:val="0027208D"/>
    <w:rsid w:val="002A2A0D"/>
    <w:rsid w:val="002B5DA5"/>
    <w:rsid w:val="002C29B3"/>
    <w:rsid w:val="002D67A9"/>
    <w:rsid w:val="00300D80"/>
    <w:rsid w:val="00316B5B"/>
    <w:rsid w:val="003228B2"/>
    <w:rsid w:val="00326439"/>
    <w:rsid w:val="00362C4A"/>
    <w:rsid w:val="003B745D"/>
    <w:rsid w:val="003D7A9F"/>
    <w:rsid w:val="003E22E4"/>
    <w:rsid w:val="00405BAF"/>
    <w:rsid w:val="00413071"/>
    <w:rsid w:val="00433776"/>
    <w:rsid w:val="00451AB4"/>
    <w:rsid w:val="0046641B"/>
    <w:rsid w:val="00466CBF"/>
    <w:rsid w:val="00473CE3"/>
    <w:rsid w:val="00474D7B"/>
    <w:rsid w:val="004A12C4"/>
    <w:rsid w:val="004C3FF6"/>
    <w:rsid w:val="004E37ED"/>
    <w:rsid w:val="004F45D7"/>
    <w:rsid w:val="005356FF"/>
    <w:rsid w:val="005878F7"/>
    <w:rsid w:val="00596BAF"/>
    <w:rsid w:val="005D39A1"/>
    <w:rsid w:val="005F7E5E"/>
    <w:rsid w:val="00604EA6"/>
    <w:rsid w:val="00621850"/>
    <w:rsid w:val="00626C4A"/>
    <w:rsid w:val="006E00F4"/>
    <w:rsid w:val="006E2890"/>
    <w:rsid w:val="00701C35"/>
    <w:rsid w:val="00710E77"/>
    <w:rsid w:val="00721290"/>
    <w:rsid w:val="00735591"/>
    <w:rsid w:val="007432F4"/>
    <w:rsid w:val="00744110"/>
    <w:rsid w:val="00752637"/>
    <w:rsid w:val="00775BDA"/>
    <w:rsid w:val="00783C66"/>
    <w:rsid w:val="007A427D"/>
    <w:rsid w:val="007B1802"/>
    <w:rsid w:val="007D76FB"/>
    <w:rsid w:val="007E0168"/>
    <w:rsid w:val="007E0EB1"/>
    <w:rsid w:val="00881C43"/>
    <w:rsid w:val="00894489"/>
    <w:rsid w:val="008B786E"/>
    <w:rsid w:val="008D1579"/>
    <w:rsid w:val="008E5041"/>
    <w:rsid w:val="008E5869"/>
    <w:rsid w:val="008E740C"/>
    <w:rsid w:val="00904671"/>
    <w:rsid w:val="00910FCD"/>
    <w:rsid w:val="009219A8"/>
    <w:rsid w:val="00944D66"/>
    <w:rsid w:val="00A003DD"/>
    <w:rsid w:val="00A37608"/>
    <w:rsid w:val="00A54518"/>
    <w:rsid w:val="00A937DE"/>
    <w:rsid w:val="00AC2154"/>
    <w:rsid w:val="00AD5DAC"/>
    <w:rsid w:val="00AE15C8"/>
    <w:rsid w:val="00B4156A"/>
    <w:rsid w:val="00B41C01"/>
    <w:rsid w:val="00B55737"/>
    <w:rsid w:val="00B565B3"/>
    <w:rsid w:val="00B801C1"/>
    <w:rsid w:val="00BA2C4C"/>
    <w:rsid w:val="00BB64C3"/>
    <w:rsid w:val="00BF516F"/>
    <w:rsid w:val="00C02223"/>
    <w:rsid w:val="00C15EC1"/>
    <w:rsid w:val="00C518C2"/>
    <w:rsid w:val="00C64F3F"/>
    <w:rsid w:val="00C66173"/>
    <w:rsid w:val="00C9098F"/>
    <w:rsid w:val="00CA0530"/>
    <w:rsid w:val="00CA5EF5"/>
    <w:rsid w:val="00CD6CE5"/>
    <w:rsid w:val="00CE0FCA"/>
    <w:rsid w:val="00D14F83"/>
    <w:rsid w:val="00D95E50"/>
    <w:rsid w:val="00DC3E8D"/>
    <w:rsid w:val="00DC4231"/>
    <w:rsid w:val="00E22515"/>
    <w:rsid w:val="00E36197"/>
    <w:rsid w:val="00E40DF6"/>
    <w:rsid w:val="00E4504E"/>
    <w:rsid w:val="00E73C97"/>
    <w:rsid w:val="00E76374"/>
    <w:rsid w:val="00E76D5D"/>
    <w:rsid w:val="00EB2571"/>
    <w:rsid w:val="00ED344E"/>
    <w:rsid w:val="00EF0B8E"/>
    <w:rsid w:val="00EF6E65"/>
    <w:rsid w:val="00F06BEE"/>
    <w:rsid w:val="00F12121"/>
    <w:rsid w:val="00F45C53"/>
    <w:rsid w:val="00F64885"/>
    <w:rsid w:val="00FA03F2"/>
    <w:rsid w:val="00FC5489"/>
    <w:rsid w:val="00FD4623"/>
    <w:rsid w:val="00FE2DC0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E571AA"/>
  <w15:docId w15:val="{51155245-19D1-462D-BD22-394CBF3A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F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D66"/>
  </w:style>
  <w:style w:type="paragraph" w:styleId="Piedepgina">
    <w:name w:val="footer"/>
    <w:basedOn w:val="Normal"/>
    <w:link w:val="PiedepginaCar"/>
    <w:uiPriority w:val="99"/>
    <w:unhideWhenUsed/>
    <w:rsid w:val="00944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D66"/>
  </w:style>
  <w:style w:type="paragraph" w:styleId="Textodeglobo">
    <w:name w:val="Balloon Text"/>
    <w:basedOn w:val="Normal"/>
    <w:link w:val="TextodegloboCar"/>
    <w:uiPriority w:val="99"/>
    <w:semiHidden/>
    <w:unhideWhenUsed/>
    <w:rsid w:val="008B7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86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E73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C5489"/>
    <w:pPr>
      <w:suppressAutoHyphens/>
      <w:autoSpaceDN w:val="0"/>
      <w:spacing w:after="200" w:line="276" w:lineRule="auto"/>
      <w:jc w:val="both"/>
      <w:textAlignment w:val="baseline"/>
    </w:pPr>
    <w:rPr>
      <w:rFonts w:ascii="Arial" w:eastAsia="SimSun" w:hAnsi="Arial" w:cs="F"/>
      <w:kern w:val="3"/>
    </w:rPr>
  </w:style>
  <w:style w:type="numbering" w:customStyle="1" w:styleId="WWNum10">
    <w:name w:val="WWNum10"/>
    <w:basedOn w:val="Sinlista"/>
    <w:rsid w:val="00FC5489"/>
    <w:pPr>
      <w:numPr>
        <w:numId w:val="18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6E28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28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28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641AB-6623-446A-BBF2-E85334D2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2380</Words>
  <Characters>13091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</Company>
  <LinksUpToDate>false</LinksUpToDate>
  <CharactersWithSpaces>15441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Andres Naranjo Lotero</dc:creator>
  <cp:keywords/>
  <dc:description/>
  <cp:lastModifiedBy>Johana Restrepo</cp:lastModifiedBy>
  <cp:revision>3</cp:revision>
  <dcterms:created xsi:type="dcterms:W3CDTF">2020-08-24T16:44:00Z</dcterms:created>
  <dcterms:modified xsi:type="dcterms:W3CDTF">2020-08-24T19:41:00Z</dcterms:modified>
</cp:coreProperties>
</file>