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2DB" w:rsidRPr="009A69E0" w:rsidRDefault="001822DB" w:rsidP="001822DB">
      <w:pPr>
        <w:jc w:val="both"/>
        <w:rPr>
          <w:rFonts w:ascii="Arial" w:hAnsi="Arial" w:cs="Arial"/>
          <w:b/>
          <w:sz w:val="24"/>
          <w:szCs w:val="24"/>
        </w:rPr>
      </w:pPr>
      <w:r w:rsidRPr="009A69E0">
        <w:rPr>
          <w:rFonts w:ascii="Arial" w:hAnsi="Arial" w:cs="Arial"/>
          <w:sz w:val="24"/>
          <w:szCs w:val="24"/>
        </w:rPr>
        <w:t xml:space="preserve">Identificación de la empresa Nit. </w:t>
      </w:r>
      <w:r w:rsidRPr="009A69E0">
        <w:rPr>
          <w:rFonts w:ascii="Arial" w:hAnsi="Arial" w:cs="Arial"/>
          <w:b/>
          <w:sz w:val="24"/>
          <w:szCs w:val="24"/>
        </w:rPr>
        <w:t>900311215</w:t>
      </w:r>
      <w:r w:rsidR="007C54E1" w:rsidRPr="009A69E0">
        <w:rPr>
          <w:rFonts w:ascii="Arial" w:hAnsi="Arial" w:cs="Arial"/>
          <w:b/>
          <w:sz w:val="24"/>
          <w:szCs w:val="24"/>
        </w:rPr>
        <w:t xml:space="preserve"> - 6</w:t>
      </w:r>
    </w:p>
    <w:p w:rsidR="001822DB" w:rsidRPr="009A69E0" w:rsidRDefault="001822DB" w:rsidP="001822DB">
      <w:pPr>
        <w:jc w:val="both"/>
        <w:rPr>
          <w:rFonts w:ascii="Arial" w:hAnsi="Arial" w:cs="Arial"/>
          <w:sz w:val="24"/>
          <w:szCs w:val="24"/>
        </w:rPr>
      </w:pPr>
      <w:r w:rsidRPr="009A69E0">
        <w:rPr>
          <w:rFonts w:ascii="Arial" w:hAnsi="Arial" w:cs="Arial"/>
          <w:sz w:val="24"/>
          <w:szCs w:val="24"/>
        </w:rPr>
        <w:t xml:space="preserve">La empresa: </w:t>
      </w:r>
      <w:r w:rsidRPr="009A69E0">
        <w:rPr>
          <w:rFonts w:ascii="Arial" w:hAnsi="Arial" w:cs="Arial"/>
          <w:b/>
          <w:sz w:val="24"/>
          <w:szCs w:val="24"/>
        </w:rPr>
        <w:t>ZONA FRANCA INTERNACIONAL DE PEREIRA S.A.S USUARIO OPERADOR DE ZONAS FRANCAS</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44"/>
        <w:gridCol w:w="2410"/>
        <w:gridCol w:w="1276"/>
        <w:gridCol w:w="1984"/>
      </w:tblGrid>
      <w:tr w:rsidR="0031010D" w:rsidRPr="009A69E0" w:rsidTr="00E812DF">
        <w:trPr>
          <w:trHeight w:val="224"/>
        </w:trPr>
        <w:tc>
          <w:tcPr>
            <w:tcW w:w="3544" w:type="dxa"/>
          </w:tcPr>
          <w:p w:rsidR="0031010D" w:rsidRPr="009A69E0" w:rsidRDefault="0031010D" w:rsidP="0031010D">
            <w:pPr>
              <w:ind w:left="111"/>
              <w:jc w:val="both"/>
              <w:rPr>
                <w:rFonts w:ascii="Arial" w:hAnsi="Arial" w:cs="Arial"/>
                <w:sz w:val="24"/>
                <w:szCs w:val="24"/>
              </w:rPr>
            </w:pPr>
            <w:r w:rsidRPr="009A69E0">
              <w:rPr>
                <w:rFonts w:ascii="Arial" w:hAnsi="Arial" w:cs="Arial"/>
                <w:sz w:val="24"/>
                <w:szCs w:val="24"/>
              </w:rPr>
              <w:t>Centro de trabajo</w:t>
            </w:r>
          </w:p>
        </w:tc>
        <w:tc>
          <w:tcPr>
            <w:tcW w:w="2410" w:type="dxa"/>
          </w:tcPr>
          <w:p w:rsidR="0031010D" w:rsidRPr="009A69E0" w:rsidRDefault="0031010D" w:rsidP="0031010D">
            <w:pPr>
              <w:ind w:left="111"/>
              <w:jc w:val="both"/>
              <w:rPr>
                <w:rFonts w:ascii="Arial" w:hAnsi="Arial" w:cs="Arial"/>
                <w:sz w:val="24"/>
                <w:szCs w:val="24"/>
              </w:rPr>
            </w:pPr>
            <w:r w:rsidRPr="009A69E0">
              <w:rPr>
                <w:rFonts w:ascii="Arial" w:hAnsi="Arial" w:cs="Arial"/>
                <w:sz w:val="24"/>
                <w:szCs w:val="24"/>
              </w:rPr>
              <w:t>Dirección</w:t>
            </w:r>
          </w:p>
        </w:tc>
        <w:tc>
          <w:tcPr>
            <w:tcW w:w="1276" w:type="dxa"/>
          </w:tcPr>
          <w:p w:rsidR="0031010D" w:rsidRPr="009A69E0" w:rsidRDefault="0031010D" w:rsidP="0031010D">
            <w:pPr>
              <w:ind w:left="111"/>
              <w:jc w:val="both"/>
              <w:rPr>
                <w:rFonts w:ascii="Arial" w:hAnsi="Arial" w:cs="Arial"/>
                <w:sz w:val="24"/>
                <w:szCs w:val="24"/>
              </w:rPr>
            </w:pPr>
            <w:r w:rsidRPr="009A69E0">
              <w:rPr>
                <w:rFonts w:ascii="Arial" w:hAnsi="Arial" w:cs="Arial"/>
                <w:sz w:val="24"/>
                <w:szCs w:val="24"/>
              </w:rPr>
              <w:t>Teléfono</w:t>
            </w:r>
          </w:p>
        </w:tc>
        <w:tc>
          <w:tcPr>
            <w:tcW w:w="1984" w:type="dxa"/>
          </w:tcPr>
          <w:p w:rsidR="0031010D" w:rsidRPr="009A69E0" w:rsidRDefault="0031010D" w:rsidP="0031010D">
            <w:pPr>
              <w:ind w:left="111"/>
              <w:jc w:val="both"/>
              <w:rPr>
                <w:rFonts w:ascii="Arial" w:hAnsi="Arial" w:cs="Arial"/>
                <w:sz w:val="24"/>
                <w:szCs w:val="24"/>
              </w:rPr>
            </w:pPr>
            <w:r w:rsidRPr="009A69E0">
              <w:rPr>
                <w:rFonts w:ascii="Arial" w:hAnsi="Arial" w:cs="Arial"/>
                <w:sz w:val="24"/>
                <w:szCs w:val="24"/>
              </w:rPr>
              <w:t>Clase de riesgo</w:t>
            </w:r>
          </w:p>
        </w:tc>
      </w:tr>
      <w:tr w:rsidR="0031010D" w:rsidRPr="009A69E0" w:rsidTr="00E812DF">
        <w:trPr>
          <w:trHeight w:val="526"/>
        </w:trPr>
        <w:tc>
          <w:tcPr>
            <w:tcW w:w="3544" w:type="dxa"/>
          </w:tcPr>
          <w:p w:rsidR="0031010D" w:rsidRPr="009A69E0" w:rsidRDefault="0031010D" w:rsidP="0031010D">
            <w:pPr>
              <w:ind w:left="111"/>
              <w:jc w:val="both"/>
              <w:rPr>
                <w:rFonts w:ascii="Arial" w:hAnsi="Arial" w:cs="Arial"/>
                <w:sz w:val="24"/>
                <w:szCs w:val="24"/>
              </w:rPr>
            </w:pPr>
            <w:r w:rsidRPr="009A69E0">
              <w:rPr>
                <w:rFonts w:ascii="Arial" w:hAnsi="Arial" w:cs="Arial"/>
                <w:sz w:val="24"/>
                <w:szCs w:val="24"/>
              </w:rPr>
              <w:t>Zona Franca Internacional de Pereira S.A.S Usuario Operador de Zonas Francas</w:t>
            </w:r>
          </w:p>
        </w:tc>
        <w:tc>
          <w:tcPr>
            <w:tcW w:w="2410" w:type="dxa"/>
          </w:tcPr>
          <w:p w:rsidR="0031010D" w:rsidRPr="009A69E0" w:rsidRDefault="0031010D" w:rsidP="0031010D">
            <w:pPr>
              <w:ind w:left="111"/>
              <w:jc w:val="both"/>
              <w:rPr>
                <w:rFonts w:ascii="Arial" w:hAnsi="Arial" w:cs="Arial"/>
                <w:sz w:val="24"/>
                <w:szCs w:val="24"/>
              </w:rPr>
            </w:pPr>
            <w:r w:rsidRPr="009A69E0">
              <w:rPr>
                <w:rFonts w:ascii="Arial" w:hAnsi="Arial" w:cs="Arial"/>
                <w:sz w:val="24"/>
                <w:szCs w:val="24"/>
              </w:rPr>
              <w:t>Corregimiento de Caimalito Edificio Usuario Operador.</w:t>
            </w:r>
          </w:p>
        </w:tc>
        <w:tc>
          <w:tcPr>
            <w:tcW w:w="1276" w:type="dxa"/>
          </w:tcPr>
          <w:p w:rsidR="008162A1" w:rsidRPr="009A69E0" w:rsidRDefault="008162A1" w:rsidP="0031010D">
            <w:pPr>
              <w:ind w:left="111"/>
              <w:jc w:val="both"/>
              <w:rPr>
                <w:rFonts w:ascii="Arial" w:hAnsi="Arial" w:cs="Arial"/>
                <w:sz w:val="24"/>
                <w:szCs w:val="24"/>
              </w:rPr>
            </w:pPr>
          </w:p>
          <w:p w:rsidR="0031010D" w:rsidRPr="009A69E0" w:rsidRDefault="0031010D" w:rsidP="0031010D">
            <w:pPr>
              <w:ind w:left="111"/>
              <w:jc w:val="both"/>
              <w:rPr>
                <w:rFonts w:ascii="Arial" w:hAnsi="Arial" w:cs="Arial"/>
                <w:sz w:val="24"/>
                <w:szCs w:val="24"/>
              </w:rPr>
            </w:pPr>
            <w:r w:rsidRPr="009A69E0">
              <w:rPr>
                <w:rFonts w:ascii="Arial" w:hAnsi="Arial" w:cs="Arial"/>
                <w:sz w:val="24"/>
                <w:szCs w:val="24"/>
              </w:rPr>
              <w:t>3343000</w:t>
            </w:r>
          </w:p>
        </w:tc>
        <w:tc>
          <w:tcPr>
            <w:tcW w:w="1984" w:type="dxa"/>
          </w:tcPr>
          <w:p w:rsidR="008162A1" w:rsidRPr="009A69E0" w:rsidRDefault="008162A1" w:rsidP="0031010D">
            <w:pPr>
              <w:ind w:left="111"/>
              <w:jc w:val="center"/>
              <w:rPr>
                <w:rFonts w:ascii="Arial" w:hAnsi="Arial" w:cs="Arial"/>
                <w:sz w:val="24"/>
                <w:szCs w:val="24"/>
              </w:rPr>
            </w:pPr>
          </w:p>
          <w:p w:rsidR="0031010D" w:rsidRPr="009A69E0" w:rsidRDefault="0031010D" w:rsidP="0031010D">
            <w:pPr>
              <w:ind w:left="111"/>
              <w:jc w:val="center"/>
              <w:rPr>
                <w:rFonts w:ascii="Arial" w:hAnsi="Arial" w:cs="Arial"/>
                <w:sz w:val="24"/>
                <w:szCs w:val="24"/>
              </w:rPr>
            </w:pPr>
            <w:r w:rsidRPr="009A69E0">
              <w:rPr>
                <w:rFonts w:ascii="Arial" w:hAnsi="Arial" w:cs="Arial"/>
                <w:sz w:val="24"/>
                <w:szCs w:val="24"/>
              </w:rPr>
              <w:t>1</w:t>
            </w:r>
          </w:p>
        </w:tc>
      </w:tr>
    </w:tbl>
    <w:p w:rsidR="00E812DF" w:rsidRDefault="00E812DF" w:rsidP="001822DB">
      <w:pPr>
        <w:jc w:val="both"/>
        <w:rPr>
          <w:rFonts w:ascii="Arial" w:hAnsi="Arial" w:cs="Arial"/>
          <w:sz w:val="24"/>
          <w:szCs w:val="24"/>
        </w:rPr>
      </w:pPr>
    </w:p>
    <w:p w:rsidR="001822DB" w:rsidRPr="009A69E0" w:rsidRDefault="001822DB" w:rsidP="001822DB">
      <w:pPr>
        <w:jc w:val="both"/>
        <w:rPr>
          <w:rFonts w:ascii="Arial" w:hAnsi="Arial" w:cs="Arial"/>
          <w:b/>
          <w:sz w:val="24"/>
          <w:szCs w:val="24"/>
        </w:rPr>
      </w:pPr>
      <w:r w:rsidRPr="009A69E0">
        <w:rPr>
          <w:rFonts w:ascii="Arial" w:hAnsi="Arial" w:cs="Arial"/>
          <w:sz w:val="24"/>
          <w:szCs w:val="24"/>
        </w:rPr>
        <w:t xml:space="preserve">Nombre de la ARL a la que está afiliada la empresa: </w:t>
      </w:r>
      <w:r w:rsidRPr="009A69E0">
        <w:rPr>
          <w:rFonts w:ascii="Arial" w:hAnsi="Arial" w:cs="Arial"/>
          <w:b/>
          <w:sz w:val="24"/>
          <w:szCs w:val="24"/>
        </w:rPr>
        <w:t>ARL SURA</w:t>
      </w:r>
    </w:p>
    <w:p w:rsidR="001822DB" w:rsidRPr="009A69E0" w:rsidRDefault="001822DB" w:rsidP="001822DB">
      <w:pPr>
        <w:jc w:val="both"/>
        <w:rPr>
          <w:rFonts w:ascii="Arial" w:hAnsi="Arial" w:cs="Arial"/>
          <w:b/>
          <w:sz w:val="24"/>
          <w:szCs w:val="24"/>
        </w:rPr>
      </w:pPr>
      <w:r w:rsidRPr="009A69E0">
        <w:rPr>
          <w:rFonts w:ascii="Arial" w:hAnsi="Arial" w:cs="Arial"/>
          <w:sz w:val="24"/>
          <w:szCs w:val="24"/>
        </w:rPr>
        <w:t xml:space="preserve">N° de póliza de afiliación a la ARL SURA: </w:t>
      </w:r>
      <w:r w:rsidRPr="009A69E0">
        <w:rPr>
          <w:rFonts w:ascii="Arial" w:hAnsi="Arial" w:cs="Arial"/>
          <w:b/>
          <w:sz w:val="24"/>
          <w:szCs w:val="24"/>
        </w:rPr>
        <w:t>094652693</w:t>
      </w:r>
    </w:p>
    <w:p w:rsidR="001822DB" w:rsidRPr="009A69E0" w:rsidRDefault="001822DB" w:rsidP="001822DB">
      <w:pPr>
        <w:jc w:val="both"/>
        <w:rPr>
          <w:rFonts w:ascii="Arial" w:hAnsi="Arial" w:cs="Arial"/>
          <w:b/>
          <w:sz w:val="24"/>
          <w:szCs w:val="24"/>
        </w:rPr>
      </w:pPr>
      <w:r w:rsidRPr="009A69E0">
        <w:rPr>
          <w:rFonts w:ascii="Arial" w:hAnsi="Arial" w:cs="Arial"/>
          <w:sz w:val="24"/>
          <w:szCs w:val="24"/>
        </w:rPr>
        <w:t xml:space="preserve">Clase o tipo de riesgo asignado por la ARL: </w:t>
      </w:r>
      <w:r w:rsidRPr="009A69E0">
        <w:rPr>
          <w:rFonts w:ascii="Arial" w:hAnsi="Arial" w:cs="Arial"/>
          <w:b/>
          <w:sz w:val="24"/>
          <w:szCs w:val="24"/>
        </w:rPr>
        <w:t>1</w:t>
      </w:r>
    </w:p>
    <w:p w:rsidR="001822DB" w:rsidRPr="009A69E0" w:rsidRDefault="001822DB" w:rsidP="001822DB">
      <w:pPr>
        <w:jc w:val="both"/>
        <w:rPr>
          <w:rFonts w:ascii="Arial" w:hAnsi="Arial" w:cs="Arial"/>
          <w:b/>
          <w:sz w:val="24"/>
          <w:szCs w:val="24"/>
        </w:rPr>
      </w:pPr>
      <w:r w:rsidRPr="009A69E0">
        <w:rPr>
          <w:rFonts w:ascii="Arial" w:hAnsi="Arial" w:cs="Arial"/>
          <w:sz w:val="24"/>
          <w:szCs w:val="24"/>
        </w:rPr>
        <w:t xml:space="preserve">Código de la actividad económica según decreto 1607 del 31 de Julio de 2002 del Ministerio de Trabajo y Seguridad Social por el cual se adopta la tabla de clasificación de actividades económicas para el Sistema General de Riesgos laborales: </w:t>
      </w:r>
      <w:r w:rsidRPr="009A69E0">
        <w:rPr>
          <w:rFonts w:ascii="Arial" w:hAnsi="Arial" w:cs="Arial"/>
          <w:b/>
          <w:sz w:val="24"/>
          <w:szCs w:val="24"/>
        </w:rPr>
        <w:t>SERVICIOS GENERALES</w:t>
      </w:r>
    </w:p>
    <w:p w:rsidR="001822DB" w:rsidRPr="009A69E0" w:rsidRDefault="001822DB" w:rsidP="001822DB">
      <w:pPr>
        <w:jc w:val="both"/>
        <w:rPr>
          <w:rFonts w:ascii="Arial" w:hAnsi="Arial" w:cs="Arial"/>
          <w:b/>
          <w:sz w:val="24"/>
          <w:szCs w:val="24"/>
        </w:rPr>
      </w:pPr>
      <w:r w:rsidRPr="009A69E0">
        <w:rPr>
          <w:rFonts w:ascii="Arial" w:hAnsi="Arial" w:cs="Arial"/>
          <w:sz w:val="24"/>
          <w:szCs w:val="24"/>
        </w:rPr>
        <w:t>Descripción de la actividad económica según el Decreto 1607 de 2002</w:t>
      </w:r>
      <w:r w:rsidRPr="009A69E0">
        <w:rPr>
          <w:rFonts w:ascii="Arial" w:hAnsi="Arial" w:cs="Arial"/>
          <w:b/>
          <w:sz w:val="24"/>
          <w:szCs w:val="24"/>
        </w:rPr>
        <w:t>: EMPRESAS DEDICADAS A ACTIVIDADES DE ASESORAMIENTO EMPRESARIAL Y EN MATERIA DE GESTIÓN, INCLUYE LAS ZONAS FRANCAS DEDICADAS A PROMOCION, CREACION, DESARROLLO Y ADMINISTRACION DEL PROCESO DE INDUSTRIALIZACION DE BIENES Y LA PRESTACION DE SERVICIOS DESTINADOS PRIORITARIAMENTE A LOS MERCADOS EXTERNOS, ASI COMO LOS SERVICIOS DE AGRONOMOS, ECONOMISTAS, INGENIEROS ETC.</w:t>
      </w:r>
    </w:p>
    <w:p w:rsidR="001822DB" w:rsidRPr="009A69E0" w:rsidRDefault="001822DB" w:rsidP="001822DB">
      <w:pPr>
        <w:jc w:val="both"/>
        <w:rPr>
          <w:rFonts w:ascii="Arial" w:hAnsi="Arial" w:cs="Arial"/>
          <w:sz w:val="24"/>
          <w:szCs w:val="24"/>
        </w:rPr>
      </w:pPr>
      <w:r w:rsidRPr="009A69E0">
        <w:rPr>
          <w:rFonts w:ascii="Arial" w:hAnsi="Arial" w:cs="Arial"/>
          <w:sz w:val="24"/>
          <w:szCs w:val="24"/>
        </w:rPr>
        <w:t>Prescribe el siguiente reglamento, contenido en los siguientes términos:</w:t>
      </w:r>
    </w:p>
    <w:p w:rsidR="001822DB" w:rsidRPr="009A69E0" w:rsidRDefault="001822DB" w:rsidP="001822DB">
      <w:pPr>
        <w:jc w:val="both"/>
        <w:rPr>
          <w:rFonts w:ascii="Arial" w:hAnsi="Arial" w:cs="Arial"/>
          <w:sz w:val="24"/>
          <w:szCs w:val="24"/>
        </w:rPr>
      </w:pPr>
      <w:r w:rsidRPr="009A69E0">
        <w:rPr>
          <w:rFonts w:ascii="Arial" w:hAnsi="Arial" w:cs="Arial"/>
          <w:b/>
          <w:sz w:val="24"/>
          <w:szCs w:val="24"/>
        </w:rPr>
        <w:t>ARTÍCULO 1.</w:t>
      </w:r>
      <w:r w:rsidRPr="009A69E0">
        <w:rPr>
          <w:rFonts w:ascii="Arial" w:hAnsi="Arial" w:cs="Arial"/>
          <w:sz w:val="24"/>
          <w:szCs w:val="24"/>
        </w:rPr>
        <w:t xml:space="preserve"> La empresa se compromete a dar cumplimiento a las disposiciones legales vigentes, tendientes a garantizar los mecanismos que aseguren una oportuna y adecuada prevención de los accidentes de trabajo y enfermedades laborales, de conformidad con los artículos 34, 57, 58, 108, 205, 206, 217, 220, 221, 282, 283, 348, 349, 350 y 351 del Código Sustantivo del Trabajo, la Ley 9a de 1.979, Resolución 2400 de 1.979, Decreto 614 de 1.984, Resolución 2013 de 1.986, Resolución 1016 de 1.989, Resolución 6398 de 1.991, Decreto Ley 1295 de 1994, </w:t>
      </w:r>
      <w:r w:rsidRPr="009A69E0">
        <w:rPr>
          <w:rFonts w:ascii="Arial" w:hAnsi="Arial" w:cs="Arial"/>
          <w:sz w:val="24"/>
          <w:szCs w:val="24"/>
        </w:rPr>
        <w:lastRenderedPageBreak/>
        <w:t>Ley 776 de 2002, Ley 1010 de 2006, Resolución 1401 de 2007, Resolución 2646 de 2008, Ley 962 de 2005, Resolución 1956 de 2008, , Resolución 2346 de 2007, Resolución 1918 de 2009, Resolución 1409 de 2012, Resolución 652 de 2012, Resolución 1356 de 2012, Ley 1562 de 2012, Decreto 1072 de 2015, Decreto 1477 de 2014, Resolución 0312 de 2017 y demás normas que con tal fin se establezcan.</w:t>
      </w:r>
    </w:p>
    <w:p w:rsidR="001822DB" w:rsidRPr="009A69E0" w:rsidRDefault="001822DB" w:rsidP="001822DB">
      <w:pPr>
        <w:jc w:val="both"/>
        <w:rPr>
          <w:rFonts w:ascii="Arial" w:hAnsi="Arial" w:cs="Arial"/>
          <w:sz w:val="24"/>
          <w:szCs w:val="24"/>
        </w:rPr>
      </w:pPr>
      <w:r w:rsidRPr="009A69E0">
        <w:rPr>
          <w:rFonts w:ascii="Arial" w:hAnsi="Arial" w:cs="Arial"/>
          <w:b/>
          <w:sz w:val="24"/>
          <w:szCs w:val="24"/>
        </w:rPr>
        <w:t>ARTÍCULO 2.</w:t>
      </w:r>
      <w:r w:rsidRPr="009A69E0">
        <w:rPr>
          <w:rFonts w:ascii="Arial" w:hAnsi="Arial" w:cs="Arial"/>
          <w:sz w:val="24"/>
          <w:szCs w:val="24"/>
        </w:rPr>
        <w:t xml:space="preserve"> La empresa se obliga a promover y garantizar la constitución y funcionamiento del Comité Paritario de Seguridad y Salud en el Trabajo de conformidad con lo establecido por el Decreto 614 de 1.984, la Resolución 2013 de 1.986, la Resolución 1016 de 1.989, Decreto Ley 1295 de 1994, Ley 776 de 2002, Resolución 1401 de 2007, Decreto 1072 de 2015 y demás normas que con tal fin se establezcan.</w:t>
      </w:r>
    </w:p>
    <w:p w:rsidR="001822DB" w:rsidRPr="009A69E0" w:rsidRDefault="001822DB" w:rsidP="001822DB">
      <w:pPr>
        <w:jc w:val="both"/>
        <w:rPr>
          <w:rFonts w:ascii="Arial" w:hAnsi="Arial" w:cs="Arial"/>
          <w:sz w:val="24"/>
          <w:szCs w:val="24"/>
        </w:rPr>
      </w:pPr>
      <w:r w:rsidRPr="009A69E0">
        <w:rPr>
          <w:rFonts w:ascii="Arial" w:hAnsi="Arial" w:cs="Arial"/>
          <w:b/>
          <w:sz w:val="24"/>
          <w:szCs w:val="24"/>
        </w:rPr>
        <w:t>ARTÍCULO 3.</w:t>
      </w:r>
      <w:r w:rsidRPr="009A69E0">
        <w:rPr>
          <w:rFonts w:ascii="Arial" w:hAnsi="Arial" w:cs="Arial"/>
          <w:sz w:val="24"/>
          <w:szCs w:val="24"/>
        </w:rPr>
        <w:t xml:space="preserve"> La empresa se compromete a destinar los recursos financieros, técnicos y el personal necesario para el diseño, implementación, revisión evaluación y mejora continua del SISTEMA DE GESTIÓN DE SEGURIDAD Y SALUD EN EL TRABAJO elaborado de acuerdo con el Decreto 614 de 1.984 y la Resolución 1016 de 1.989 y el Decreto 1072 de 2015.</w:t>
      </w:r>
    </w:p>
    <w:p w:rsidR="001822DB" w:rsidRPr="009A69E0" w:rsidRDefault="001822DB" w:rsidP="001822DB">
      <w:pPr>
        <w:jc w:val="both"/>
        <w:rPr>
          <w:rFonts w:ascii="Arial" w:hAnsi="Arial" w:cs="Arial"/>
          <w:sz w:val="24"/>
          <w:szCs w:val="24"/>
        </w:rPr>
      </w:pPr>
      <w:r w:rsidRPr="009A69E0">
        <w:rPr>
          <w:rFonts w:ascii="Arial" w:hAnsi="Arial" w:cs="Arial"/>
          <w:b/>
          <w:sz w:val="24"/>
          <w:szCs w:val="24"/>
        </w:rPr>
        <w:t>ARTÍCULO 4.</w:t>
      </w:r>
      <w:r w:rsidRPr="009A69E0">
        <w:rPr>
          <w:rFonts w:ascii="Arial" w:hAnsi="Arial" w:cs="Arial"/>
          <w:sz w:val="24"/>
          <w:szCs w:val="24"/>
        </w:rPr>
        <w:t xml:space="preserve"> Los Factores de riesgos existentes en la empresa, están constituidos de acuerdo a la exposición debido a los procesos o actividades que se realizan en la empresa. Principalmente por:</w:t>
      </w:r>
    </w:p>
    <w:p w:rsidR="001822DB" w:rsidRPr="009A69E0" w:rsidRDefault="001822DB" w:rsidP="001822DB">
      <w:pPr>
        <w:jc w:val="both"/>
        <w:rPr>
          <w:rFonts w:ascii="Arial" w:hAnsi="Arial" w:cs="Arial"/>
          <w:b/>
          <w:sz w:val="24"/>
          <w:szCs w:val="24"/>
        </w:rPr>
      </w:pPr>
      <w:r w:rsidRPr="009A69E0">
        <w:rPr>
          <w:rFonts w:ascii="Arial" w:hAnsi="Arial" w:cs="Arial"/>
          <w:b/>
          <w:sz w:val="24"/>
          <w:szCs w:val="24"/>
        </w:rPr>
        <w:t>FÍSICOS</w:t>
      </w:r>
    </w:p>
    <w:p w:rsidR="001822DB" w:rsidRPr="009A69E0" w:rsidRDefault="001822DB" w:rsidP="001822DB">
      <w:pPr>
        <w:jc w:val="both"/>
        <w:rPr>
          <w:rFonts w:ascii="Arial" w:hAnsi="Arial" w:cs="Arial"/>
          <w:sz w:val="24"/>
          <w:szCs w:val="24"/>
        </w:rPr>
      </w:pPr>
      <w:r w:rsidRPr="009A69E0">
        <w:rPr>
          <w:rFonts w:ascii="Arial" w:hAnsi="Arial" w:cs="Arial"/>
          <w:sz w:val="24"/>
          <w:szCs w:val="24"/>
        </w:rPr>
        <w:t>Radiaciones ionizantes y no Ionizantes</w:t>
      </w:r>
    </w:p>
    <w:p w:rsidR="001822DB" w:rsidRPr="009A69E0" w:rsidRDefault="001822DB" w:rsidP="0031010D">
      <w:pPr>
        <w:pStyle w:val="Prrafodelista"/>
        <w:numPr>
          <w:ilvl w:val="0"/>
          <w:numId w:val="1"/>
        </w:numPr>
        <w:jc w:val="both"/>
        <w:rPr>
          <w:rFonts w:ascii="Arial" w:hAnsi="Arial" w:cs="Arial"/>
          <w:sz w:val="24"/>
          <w:szCs w:val="24"/>
        </w:rPr>
      </w:pPr>
      <w:r w:rsidRPr="009A69E0">
        <w:rPr>
          <w:rFonts w:ascii="Arial" w:hAnsi="Arial" w:cs="Arial"/>
          <w:sz w:val="24"/>
          <w:szCs w:val="24"/>
        </w:rPr>
        <w:t>Iluminación deficiente o en exceso</w:t>
      </w:r>
    </w:p>
    <w:p w:rsidR="001822DB" w:rsidRPr="009A69E0" w:rsidRDefault="001822DB" w:rsidP="0031010D">
      <w:pPr>
        <w:pStyle w:val="Prrafodelista"/>
        <w:numPr>
          <w:ilvl w:val="0"/>
          <w:numId w:val="1"/>
        </w:numPr>
        <w:jc w:val="both"/>
        <w:rPr>
          <w:rFonts w:ascii="Arial" w:hAnsi="Arial" w:cs="Arial"/>
          <w:sz w:val="24"/>
          <w:szCs w:val="24"/>
        </w:rPr>
      </w:pPr>
      <w:r w:rsidRPr="009A69E0">
        <w:rPr>
          <w:rFonts w:ascii="Arial" w:hAnsi="Arial" w:cs="Arial"/>
          <w:sz w:val="24"/>
          <w:szCs w:val="24"/>
        </w:rPr>
        <w:t>Ruido.</w:t>
      </w:r>
    </w:p>
    <w:p w:rsidR="001822DB" w:rsidRPr="009A69E0" w:rsidRDefault="001822DB" w:rsidP="001822DB">
      <w:pPr>
        <w:jc w:val="both"/>
        <w:rPr>
          <w:rFonts w:ascii="Arial" w:hAnsi="Arial" w:cs="Arial"/>
          <w:b/>
          <w:sz w:val="24"/>
          <w:szCs w:val="24"/>
        </w:rPr>
      </w:pPr>
      <w:r w:rsidRPr="009A69E0">
        <w:rPr>
          <w:rFonts w:ascii="Arial" w:hAnsi="Arial" w:cs="Arial"/>
          <w:b/>
          <w:sz w:val="24"/>
          <w:szCs w:val="24"/>
        </w:rPr>
        <w:t>QUÍMICOS</w:t>
      </w:r>
    </w:p>
    <w:p w:rsidR="001822DB" w:rsidRPr="009A69E0" w:rsidRDefault="001822DB" w:rsidP="0031010D">
      <w:pPr>
        <w:pStyle w:val="Prrafodelista"/>
        <w:numPr>
          <w:ilvl w:val="0"/>
          <w:numId w:val="5"/>
        </w:numPr>
        <w:jc w:val="both"/>
        <w:rPr>
          <w:rFonts w:ascii="Arial" w:hAnsi="Arial" w:cs="Arial"/>
          <w:sz w:val="24"/>
          <w:szCs w:val="24"/>
        </w:rPr>
      </w:pPr>
      <w:r w:rsidRPr="009A69E0">
        <w:rPr>
          <w:rFonts w:ascii="Arial" w:hAnsi="Arial" w:cs="Arial"/>
          <w:sz w:val="24"/>
          <w:szCs w:val="24"/>
        </w:rPr>
        <w:t>Gases y vapores</w:t>
      </w:r>
    </w:p>
    <w:p w:rsidR="001822DB" w:rsidRPr="009A69E0" w:rsidRDefault="001822DB" w:rsidP="0031010D">
      <w:pPr>
        <w:pStyle w:val="Prrafodelista"/>
        <w:numPr>
          <w:ilvl w:val="0"/>
          <w:numId w:val="5"/>
        </w:numPr>
        <w:jc w:val="both"/>
        <w:rPr>
          <w:rFonts w:ascii="Arial" w:hAnsi="Arial" w:cs="Arial"/>
          <w:sz w:val="24"/>
          <w:szCs w:val="24"/>
        </w:rPr>
      </w:pPr>
      <w:r w:rsidRPr="009A69E0">
        <w:rPr>
          <w:rFonts w:ascii="Arial" w:hAnsi="Arial" w:cs="Arial"/>
          <w:sz w:val="24"/>
          <w:szCs w:val="24"/>
        </w:rPr>
        <w:t>Polvos Orgánicos</w:t>
      </w:r>
    </w:p>
    <w:p w:rsidR="001822DB" w:rsidRPr="009A69E0" w:rsidRDefault="001822DB" w:rsidP="0031010D">
      <w:pPr>
        <w:pStyle w:val="Prrafodelista"/>
        <w:numPr>
          <w:ilvl w:val="0"/>
          <w:numId w:val="5"/>
        </w:numPr>
        <w:jc w:val="both"/>
        <w:rPr>
          <w:rFonts w:ascii="Arial" w:hAnsi="Arial" w:cs="Arial"/>
          <w:sz w:val="24"/>
          <w:szCs w:val="24"/>
        </w:rPr>
      </w:pPr>
      <w:r w:rsidRPr="009A69E0">
        <w:rPr>
          <w:rFonts w:ascii="Arial" w:hAnsi="Arial" w:cs="Arial"/>
          <w:sz w:val="24"/>
          <w:szCs w:val="24"/>
        </w:rPr>
        <w:t>Polvos inorgánicos</w:t>
      </w:r>
    </w:p>
    <w:p w:rsidR="001822DB" w:rsidRPr="009A69E0" w:rsidRDefault="001822DB" w:rsidP="0031010D">
      <w:pPr>
        <w:pStyle w:val="Prrafodelista"/>
        <w:numPr>
          <w:ilvl w:val="0"/>
          <w:numId w:val="5"/>
        </w:numPr>
        <w:jc w:val="both"/>
        <w:rPr>
          <w:rFonts w:ascii="Arial" w:hAnsi="Arial" w:cs="Arial"/>
          <w:sz w:val="24"/>
          <w:szCs w:val="24"/>
        </w:rPr>
      </w:pPr>
      <w:r w:rsidRPr="009A69E0">
        <w:rPr>
          <w:rFonts w:ascii="Arial" w:hAnsi="Arial" w:cs="Arial"/>
          <w:sz w:val="24"/>
          <w:szCs w:val="24"/>
        </w:rPr>
        <w:t>Humos</w:t>
      </w:r>
    </w:p>
    <w:p w:rsidR="001822DB" w:rsidRPr="009A69E0" w:rsidRDefault="001822DB" w:rsidP="0031010D">
      <w:pPr>
        <w:pStyle w:val="Prrafodelista"/>
        <w:numPr>
          <w:ilvl w:val="0"/>
          <w:numId w:val="5"/>
        </w:numPr>
        <w:jc w:val="both"/>
        <w:rPr>
          <w:rFonts w:ascii="Arial" w:hAnsi="Arial" w:cs="Arial"/>
          <w:sz w:val="24"/>
          <w:szCs w:val="24"/>
        </w:rPr>
      </w:pPr>
      <w:r w:rsidRPr="009A69E0">
        <w:rPr>
          <w:rFonts w:ascii="Arial" w:hAnsi="Arial" w:cs="Arial"/>
          <w:sz w:val="24"/>
          <w:szCs w:val="24"/>
        </w:rPr>
        <w:t>Rocíos</w:t>
      </w:r>
    </w:p>
    <w:p w:rsidR="001822DB" w:rsidRPr="009A69E0" w:rsidRDefault="001822DB" w:rsidP="0031010D">
      <w:pPr>
        <w:pStyle w:val="Prrafodelista"/>
        <w:numPr>
          <w:ilvl w:val="0"/>
          <w:numId w:val="5"/>
        </w:numPr>
        <w:jc w:val="both"/>
        <w:rPr>
          <w:rFonts w:ascii="Arial" w:hAnsi="Arial" w:cs="Arial"/>
          <w:sz w:val="24"/>
          <w:szCs w:val="24"/>
        </w:rPr>
      </w:pPr>
      <w:r w:rsidRPr="009A69E0">
        <w:rPr>
          <w:rFonts w:ascii="Arial" w:hAnsi="Arial" w:cs="Arial"/>
          <w:sz w:val="24"/>
          <w:szCs w:val="24"/>
        </w:rPr>
        <w:t>Neblinas</w:t>
      </w:r>
    </w:p>
    <w:p w:rsidR="001822DB" w:rsidRPr="009A69E0" w:rsidRDefault="001822DB" w:rsidP="0031010D">
      <w:pPr>
        <w:pStyle w:val="Prrafodelista"/>
        <w:numPr>
          <w:ilvl w:val="0"/>
          <w:numId w:val="5"/>
        </w:numPr>
        <w:jc w:val="both"/>
        <w:rPr>
          <w:rFonts w:ascii="Arial" w:hAnsi="Arial" w:cs="Arial"/>
          <w:sz w:val="24"/>
          <w:szCs w:val="24"/>
        </w:rPr>
      </w:pPr>
      <w:r w:rsidRPr="009A69E0">
        <w:rPr>
          <w:rFonts w:ascii="Arial" w:hAnsi="Arial" w:cs="Arial"/>
          <w:sz w:val="24"/>
          <w:szCs w:val="24"/>
        </w:rPr>
        <w:t>Material Particulado</w:t>
      </w:r>
    </w:p>
    <w:p w:rsidR="001822DB" w:rsidRPr="009A69E0" w:rsidRDefault="001822DB" w:rsidP="001822DB">
      <w:pPr>
        <w:jc w:val="both"/>
        <w:rPr>
          <w:rFonts w:ascii="Arial" w:hAnsi="Arial" w:cs="Arial"/>
          <w:b/>
          <w:sz w:val="24"/>
          <w:szCs w:val="24"/>
        </w:rPr>
      </w:pPr>
      <w:r w:rsidRPr="009A69E0">
        <w:rPr>
          <w:rFonts w:ascii="Arial" w:hAnsi="Arial" w:cs="Arial"/>
          <w:b/>
          <w:sz w:val="24"/>
          <w:szCs w:val="24"/>
        </w:rPr>
        <w:t>CONDICIONES DE SEGURIDAD</w:t>
      </w:r>
    </w:p>
    <w:p w:rsidR="001822DB" w:rsidRPr="009A69E0" w:rsidRDefault="001822DB" w:rsidP="001822DB">
      <w:pPr>
        <w:jc w:val="both"/>
        <w:rPr>
          <w:rFonts w:ascii="Arial" w:hAnsi="Arial" w:cs="Arial"/>
          <w:b/>
          <w:sz w:val="24"/>
          <w:szCs w:val="24"/>
        </w:rPr>
      </w:pPr>
      <w:r w:rsidRPr="009A69E0">
        <w:rPr>
          <w:rFonts w:ascii="Arial" w:hAnsi="Arial" w:cs="Arial"/>
          <w:b/>
          <w:sz w:val="24"/>
          <w:szCs w:val="24"/>
        </w:rPr>
        <w:lastRenderedPageBreak/>
        <w:t>MECÁNICOS</w:t>
      </w:r>
    </w:p>
    <w:p w:rsidR="001822DB" w:rsidRPr="009A69E0" w:rsidRDefault="001822DB" w:rsidP="0031010D">
      <w:pPr>
        <w:pStyle w:val="Prrafodelista"/>
        <w:numPr>
          <w:ilvl w:val="0"/>
          <w:numId w:val="5"/>
        </w:numPr>
        <w:jc w:val="both"/>
        <w:rPr>
          <w:rFonts w:ascii="Arial" w:hAnsi="Arial" w:cs="Arial"/>
          <w:sz w:val="24"/>
          <w:szCs w:val="24"/>
        </w:rPr>
      </w:pPr>
      <w:r w:rsidRPr="009A69E0">
        <w:rPr>
          <w:rFonts w:ascii="Arial" w:hAnsi="Arial" w:cs="Arial"/>
          <w:sz w:val="24"/>
          <w:szCs w:val="24"/>
        </w:rPr>
        <w:t>Maquinas</w:t>
      </w:r>
    </w:p>
    <w:p w:rsidR="001822DB" w:rsidRPr="009A69E0" w:rsidRDefault="001822DB" w:rsidP="0031010D">
      <w:pPr>
        <w:pStyle w:val="Prrafodelista"/>
        <w:numPr>
          <w:ilvl w:val="0"/>
          <w:numId w:val="5"/>
        </w:numPr>
        <w:jc w:val="both"/>
        <w:rPr>
          <w:rFonts w:ascii="Arial" w:hAnsi="Arial" w:cs="Arial"/>
          <w:sz w:val="24"/>
          <w:szCs w:val="24"/>
        </w:rPr>
      </w:pPr>
      <w:r w:rsidRPr="009A69E0">
        <w:rPr>
          <w:rFonts w:ascii="Arial" w:hAnsi="Arial" w:cs="Arial"/>
          <w:sz w:val="24"/>
          <w:szCs w:val="24"/>
        </w:rPr>
        <w:t>Equipos</w:t>
      </w:r>
    </w:p>
    <w:p w:rsidR="001822DB" w:rsidRPr="009A69E0" w:rsidRDefault="001822DB" w:rsidP="0031010D">
      <w:pPr>
        <w:pStyle w:val="Prrafodelista"/>
        <w:numPr>
          <w:ilvl w:val="0"/>
          <w:numId w:val="5"/>
        </w:numPr>
        <w:jc w:val="both"/>
        <w:rPr>
          <w:rFonts w:ascii="Arial" w:hAnsi="Arial" w:cs="Arial"/>
          <w:sz w:val="24"/>
          <w:szCs w:val="24"/>
        </w:rPr>
      </w:pPr>
      <w:r w:rsidRPr="009A69E0">
        <w:rPr>
          <w:rFonts w:ascii="Arial" w:hAnsi="Arial" w:cs="Arial"/>
          <w:sz w:val="24"/>
          <w:szCs w:val="24"/>
        </w:rPr>
        <w:t>Herramientas</w:t>
      </w:r>
    </w:p>
    <w:p w:rsidR="001822DB" w:rsidRPr="009A69E0" w:rsidRDefault="001822DB" w:rsidP="0031010D">
      <w:pPr>
        <w:pStyle w:val="Prrafodelista"/>
        <w:numPr>
          <w:ilvl w:val="0"/>
          <w:numId w:val="5"/>
        </w:numPr>
        <w:jc w:val="both"/>
        <w:rPr>
          <w:rFonts w:ascii="Arial" w:hAnsi="Arial" w:cs="Arial"/>
          <w:sz w:val="24"/>
          <w:szCs w:val="24"/>
        </w:rPr>
      </w:pPr>
      <w:r w:rsidRPr="009A69E0">
        <w:rPr>
          <w:rFonts w:ascii="Arial" w:hAnsi="Arial" w:cs="Arial"/>
          <w:sz w:val="24"/>
          <w:szCs w:val="24"/>
        </w:rPr>
        <w:t>Proyección de partículas sólidas o fluidas</w:t>
      </w:r>
    </w:p>
    <w:p w:rsidR="001822DB" w:rsidRPr="009A69E0" w:rsidRDefault="001822DB" w:rsidP="001822DB">
      <w:pPr>
        <w:jc w:val="both"/>
        <w:rPr>
          <w:rFonts w:ascii="Arial" w:hAnsi="Arial" w:cs="Arial"/>
          <w:b/>
          <w:sz w:val="24"/>
          <w:szCs w:val="24"/>
        </w:rPr>
      </w:pPr>
      <w:r w:rsidRPr="009A69E0">
        <w:rPr>
          <w:rFonts w:ascii="Arial" w:hAnsi="Arial" w:cs="Arial"/>
          <w:b/>
          <w:sz w:val="24"/>
          <w:szCs w:val="24"/>
        </w:rPr>
        <w:t>ELÉCTRICOS</w:t>
      </w:r>
    </w:p>
    <w:p w:rsidR="001822DB" w:rsidRPr="009A69E0" w:rsidRDefault="001822DB" w:rsidP="0031010D">
      <w:pPr>
        <w:pStyle w:val="Prrafodelista"/>
        <w:numPr>
          <w:ilvl w:val="0"/>
          <w:numId w:val="5"/>
        </w:numPr>
        <w:jc w:val="both"/>
        <w:rPr>
          <w:rFonts w:ascii="Arial" w:hAnsi="Arial" w:cs="Arial"/>
          <w:sz w:val="24"/>
          <w:szCs w:val="24"/>
        </w:rPr>
      </w:pPr>
      <w:r w:rsidRPr="009A69E0">
        <w:rPr>
          <w:rFonts w:ascii="Arial" w:hAnsi="Arial" w:cs="Arial"/>
          <w:sz w:val="24"/>
          <w:szCs w:val="24"/>
        </w:rPr>
        <w:t>Instalaciones en mal estado</w:t>
      </w:r>
    </w:p>
    <w:p w:rsidR="001822DB" w:rsidRPr="009A69E0" w:rsidRDefault="001822DB" w:rsidP="0031010D">
      <w:pPr>
        <w:pStyle w:val="Prrafodelista"/>
        <w:numPr>
          <w:ilvl w:val="0"/>
          <w:numId w:val="5"/>
        </w:numPr>
        <w:jc w:val="both"/>
        <w:rPr>
          <w:rFonts w:ascii="Arial" w:hAnsi="Arial" w:cs="Arial"/>
          <w:sz w:val="24"/>
          <w:szCs w:val="24"/>
        </w:rPr>
      </w:pPr>
      <w:r w:rsidRPr="009A69E0">
        <w:rPr>
          <w:rFonts w:ascii="Arial" w:hAnsi="Arial" w:cs="Arial"/>
          <w:sz w:val="24"/>
          <w:szCs w:val="24"/>
        </w:rPr>
        <w:t>Instalaciones recargadas</w:t>
      </w:r>
    </w:p>
    <w:p w:rsidR="001822DB" w:rsidRPr="009A69E0" w:rsidRDefault="001822DB" w:rsidP="0031010D">
      <w:pPr>
        <w:pStyle w:val="Prrafodelista"/>
        <w:numPr>
          <w:ilvl w:val="0"/>
          <w:numId w:val="5"/>
        </w:numPr>
        <w:jc w:val="both"/>
        <w:rPr>
          <w:rFonts w:ascii="Arial" w:hAnsi="Arial" w:cs="Arial"/>
          <w:sz w:val="24"/>
          <w:szCs w:val="24"/>
        </w:rPr>
      </w:pPr>
      <w:r w:rsidRPr="009A69E0">
        <w:rPr>
          <w:rFonts w:ascii="Arial" w:hAnsi="Arial" w:cs="Arial"/>
          <w:sz w:val="24"/>
          <w:szCs w:val="24"/>
        </w:rPr>
        <w:t>Alta y baja tensión estática</w:t>
      </w:r>
    </w:p>
    <w:p w:rsidR="001822DB" w:rsidRPr="009A69E0" w:rsidRDefault="001822DB" w:rsidP="001822DB">
      <w:pPr>
        <w:jc w:val="both"/>
        <w:rPr>
          <w:rFonts w:ascii="Arial" w:hAnsi="Arial" w:cs="Arial"/>
          <w:b/>
          <w:sz w:val="24"/>
          <w:szCs w:val="24"/>
        </w:rPr>
      </w:pPr>
      <w:r w:rsidRPr="009A69E0">
        <w:rPr>
          <w:rFonts w:ascii="Arial" w:hAnsi="Arial" w:cs="Arial"/>
          <w:b/>
          <w:sz w:val="24"/>
          <w:szCs w:val="24"/>
        </w:rPr>
        <w:t>LOCATIVOS</w:t>
      </w:r>
    </w:p>
    <w:p w:rsidR="001822DB" w:rsidRPr="009A69E0" w:rsidRDefault="001822DB" w:rsidP="0031010D">
      <w:pPr>
        <w:pStyle w:val="Prrafodelista"/>
        <w:numPr>
          <w:ilvl w:val="0"/>
          <w:numId w:val="9"/>
        </w:numPr>
        <w:jc w:val="both"/>
        <w:rPr>
          <w:rFonts w:ascii="Arial" w:hAnsi="Arial" w:cs="Arial"/>
          <w:sz w:val="24"/>
          <w:szCs w:val="24"/>
        </w:rPr>
      </w:pPr>
      <w:r w:rsidRPr="009A69E0">
        <w:rPr>
          <w:rFonts w:ascii="Arial" w:hAnsi="Arial" w:cs="Arial"/>
          <w:sz w:val="24"/>
          <w:szCs w:val="24"/>
        </w:rPr>
        <w:t>Pisos</w:t>
      </w:r>
    </w:p>
    <w:p w:rsidR="001822DB" w:rsidRPr="009A69E0" w:rsidRDefault="001822DB" w:rsidP="0031010D">
      <w:pPr>
        <w:pStyle w:val="Prrafodelista"/>
        <w:numPr>
          <w:ilvl w:val="0"/>
          <w:numId w:val="9"/>
        </w:numPr>
        <w:jc w:val="both"/>
        <w:rPr>
          <w:rFonts w:ascii="Arial" w:hAnsi="Arial" w:cs="Arial"/>
          <w:sz w:val="24"/>
          <w:szCs w:val="24"/>
        </w:rPr>
      </w:pPr>
      <w:r w:rsidRPr="009A69E0">
        <w:rPr>
          <w:rFonts w:ascii="Arial" w:hAnsi="Arial" w:cs="Arial"/>
          <w:sz w:val="24"/>
          <w:szCs w:val="24"/>
        </w:rPr>
        <w:t>Techos</w:t>
      </w:r>
    </w:p>
    <w:p w:rsidR="001822DB" w:rsidRPr="009A69E0" w:rsidRDefault="001822DB" w:rsidP="0031010D">
      <w:pPr>
        <w:pStyle w:val="Prrafodelista"/>
        <w:numPr>
          <w:ilvl w:val="0"/>
          <w:numId w:val="9"/>
        </w:numPr>
        <w:jc w:val="both"/>
        <w:rPr>
          <w:rFonts w:ascii="Arial" w:hAnsi="Arial" w:cs="Arial"/>
          <w:sz w:val="24"/>
          <w:szCs w:val="24"/>
        </w:rPr>
      </w:pPr>
      <w:r w:rsidRPr="009A69E0">
        <w:rPr>
          <w:rFonts w:ascii="Arial" w:hAnsi="Arial" w:cs="Arial"/>
          <w:sz w:val="24"/>
          <w:szCs w:val="24"/>
        </w:rPr>
        <w:t>Almacenamiento</w:t>
      </w:r>
    </w:p>
    <w:p w:rsidR="001822DB" w:rsidRPr="009A69E0" w:rsidRDefault="001822DB" w:rsidP="0031010D">
      <w:pPr>
        <w:pStyle w:val="Prrafodelista"/>
        <w:numPr>
          <w:ilvl w:val="0"/>
          <w:numId w:val="9"/>
        </w:numPr>
        <w:jc w:val="both"/>
        <w:rPr>
          <w:rFonts w:ascii="Arial" w:hAnsi="Arial" w:cs="Arial"/>
          <w:sz w:val="24"/>
          <w:szCs w:val="24"/>
        </w:rPr>
      </w:pPr>
      <w:r w:rsidRPr="009A69E0">
        <w:rPr>
          <w:rFonts w:ascii="Arial" w:hAnsi="Arial" w:cs="Arial"/>
          <w:sz w:val="24"/>
          <w:szCs w:val="24"/>
        </w:rPr>
        <w:t>Muros</w:t>
      </w:r>
    </w:p>
    <w:p w:rsidR="001822DB" w:rsidRPr="009A69E0" w:rsidRDefault="001822DB" w:rsidP="0031010D">
      <w:pPr>
        <w:pStyle w:val="Prrafodelista"/>
        <w:numPr>
          <w:ilvl w:val="0"/>
          <w:numId w:val="9"/>
        </w:numPr>
        <w:jc w:val="both"/>
        <w:rPr>
          <w:rFonts w:ascii="Arial" w:hAnsi="Arial" w:cs="Arial"/>
          <w:sz w:val="24"/>
          <w:szCs w:val="24"/>
        </w:rPr>
      </w:pPr>
      <w:r w:rsidRPr="009A69E0">
        <w:rPr>
          <w:rFonts w:ascii="Arial" w:hAnsi="Arial" w:cs="Arial"/>
          <w:sz w:val="24"/>
          <w:szCs w:val="24"/>
        </w:rPr>
        <w:t>Orden y Aseo.</w:t>
      </w:r>
    </w:p>
    <w:p w:rsidR="001822DB" w:rsidRPr="009A69E0" w:rsidRDefault="001822DB" w:rsidP="001822DB">
      <w:pPr>
        <w:jc w:val="both"/>
        <w:rPr>
          <w:rFonts w:ascii="Arial" w:hAnsi="Arial" w:cs="Arial"/>
          <w:b/>
          <w:sz w:val="24"/>
          <w:szCs w:val="24"/>
        </w:rPr>
      </w:pPr>
      <w:r w:rsidRPr="009A69E0">
        <w:rPr>
          <w:rFonts w:ascii="Arial" w:hAnsi="Arial" w:cs="Arial"/>
          <w:b/>
          <w:sz w:val="24"/>
          <w:szCs w:val="24"/>
        </w:rPr>
        <w:t>TECNOLÓGICOS</w:t>
      </w:r>
    </w:p>
    <w:p w:rsidR="001822DB" w:rsidRPr="009A69E0" w:rsidRDefault="001822DB" w:rsidP="0031010D">
      <w:pPr>
        <w:pStyle w:val="Prrafodelista"/>
        <w:numPr>
          <w:ilvl w:val="0"/>
          <w:numId w:val="13"/>
        </w:numPr>
        <w:jc w:val="both"/>
        <w:rPr>
          <w:rFonts w:ascii="Arial" w:hAnsi="Arial" w:cs="Arial"/>
          <w:sz w:val="24"/>
          <w:szCs w:val="24"/>
        </w:rPr>
      </w:pPr>
      <w:r w:rsidRPr="009A69E0">
        <w:rPr>
          <w:rFonts w:ascii="Arial" w:hAnsi="Arial" w:cs="Arial"/>
          <w:sz w:val="24"/>
          <w:szCs w:val="24"/>
        </w:rPr>
        <w:t>Explosión</w:t>
      </w:r>
    </w:p>
    <w:p w:rsidR="001822DB" w:rsidRPr="009A69E0" w:rsidRDefault="001822DB" w:rsidP="0031010D">
      <w:pPr>
        <w:pStyle w:val="Prrafodelista"/>
        <w:numPr>
          <w:ilvl w:val="0"/>
          <w:numId w:val="13"/>
        </w:numPr>
        <w:jc w:val="both"/>
        <w:rPr>
          <w:rFonts w:ascii="Arial" w:hAnsi="Arial" w:cs="Arial"/>
          <w:sz w:val="24"/>
          <w:szCs w:val="24"/>
        </w:rPr>
      </w:pPr>
      <w:r w:rsidRPr="009A69E0">
        <w:rPr>
          <w:rFonts w:ascii="Arial" w:hAnsi="Arial" w:cs="Arial"/>
          <w:sz w:val="24"/>
          <w:szCs w:val="24"/>
        </w:rPr>
        <w:t>Fuga</w:t>
      </w:r>
    </w:p>
    <w:p w:rsidR="001822DB" w:rsidRPr="009A69E0" w:rsidRDefault="001822DB" w:rsidP="0031010D">
      <w:pPr>
        <w:pStyle w:val="Prrafodelista"/>
        <w:numPr>
          <w:ilvl w:val="0"/>
          <w:numId w:val="13"/>
        </w:numPr>
        <w:jc w:val="both"/>
        <w:rPr>
          <w:rFonts w:ascii="Arial" w:hAnsi="Arial" w:cs="Arial"/>
          <w:sz w:val="24"/>
          <w:szCs w:val="24"/>
        </w:rPr>
      </w:pPr>
      <w:r w:rsidRPr="009A69E0">
        <w:rPr>
          <w:rFonts w:ascii="Arial" w:hAnsi="Arial" w:cs="Arial"/>
          <w:sz w:val="24"/>
          <w:szCs w:val="24"/>
        </w:rPr>
        <w:t>Derrame</w:t>
      </w:r>
    </w:p>
    <w:p w:rsidR="001822DB" w:rsidRPr="009A69E0" w:rsidRDefault="001822DB" w:rsidP="0031010D">
      <w:pPr>
        <w:pStyle w:val="Prrafodelista"/>
        <w:numPr>
          <w:ilvl w:val="0"/>
          <w:numId w:val="13"/>
        </w:numPr>
        <w:jc w:val="both"/>
        <w:rPr>
          <w:rFonts w:ascii="Arial" w:hAnsi="Arial" w:cs="Arial"/>
          <w:sz w:val="24"/>
          <w:szCs w:val="24"/>
        </w:rPr>
      </w:pPr>
      <w:r w:rsidRPr="009A69E0">
        <w:rPr>
          <w:rFonts w:ascii="Arial" w:hAnsi="Arial" w:cs="Arial"/>
          <w:sz w:val="24"/>
          <w:szCs w:val="24"/>
        </w:rPr>
        <w:t>Incendio</w:t>
      </w:r>
    </w:p>
    <w:p w:rsidR="0031010D" w:rsidRPr="009A69E0" w:rsidRDefault="0031010D" w:rsidP="0031010D">
      <w:pPr>
        <w:pStyle w:val="Prrafodelista"/>
        <w:jc w:val="both"/>
        <w:rPr>
          <w:rFonts w:ascii="Arial" w:hAnsi="Arial" w:cs="Arial"/>
          <w:sz w:val="24"/>
          <w:szCs w:val="24"/>
        </w:rPr>
      </w:pPr>
    </w:p>
    <w:p w:rsidR="001822DB" w:rsidRPr="009A69E0" w:rsidRDefault="001822DB" w:rsidP="0031010D">
      <w:pPr>
        <w:pStyle w:val="Prrafodelista"/>
        <w:numPr>
          <w:ilvl w:val="0"/>
          <w:numId w:val="13"/>
        </w:numPr>
        <w:jc w:val="both"/>
        <w:rPr>
          <w:rFonts w:ascii="Arial" w:hAnsi="Arial" w:cs="Arial"/>
          <w:sz w:val="24"/>
          <w:szCs w:val="24"/>
        </w:rPr>
      </w:pPr>
      <w:r w:rsidRPr="009A69E0">
        <w:rPr>
          <w:rFonts w:ascii="Arial" w:hAnsi="Arial" w:cs="Arial"/>
          <w:sz w:val="24"/>
          <w:szCs w:val="24"/>
        </w:rPr>
        <w:t>Accidente de Tránsito</w:t>
      </w:r>
    </w:p>
    <w:p w:rsidR="001822DB" w:rsidRPr="009A69E0" w:rsidRDefault="001822DB" w:rsidP="001822DB">
      <w:pPr>
        <w:jc w:val="both"/>
        <w:rPr>
          <w:rFonts w:ascii="Arial" w:hAnsi="Arial" w:cs="Arial"/>
          <w:b/>
          <w:sz w:val="24"/>
          <w:szCs w:val="24"/>
        </w:rPr>
      </w:pPr>
      <w:r w:rsidRPr="009A69E0">
        <w:rPr>
          <w:rFonts w:ascii="Arial" w:hAnsi="Arial" w:cs="Arial"/>
          <w:b/>
          <w:sz w:val="24"/>
          <w:szCs w:val="24"/>
        </w:rPr>
        <w:t>PÚBLICOS</w:t>
      </w:r>
    </w:p>
    <w:p w:rsidR="001822DB" w:rsidRPr="009A69E0" w:rsidRDefault="001822DB" w:rsidP="0031010D">
      <w:pPr>
        <w:pStyle w:val="Prrafodelista"/>
        <w:numPr>
          <w:ilvl w:val="0"/>
          <w:numId w:val="13"/>
        </w:numPr>
        <w:jc w:val="both"/>
        <w:rPr>
          <w:rFonts w:ascii="Arial" w:hAnsi="Arial" w:cs="Arial"/>
          <w:sz w:val="24"/>
          <w:szCs w:val="24"/>
        </w:rPr>
      </w:pPr>
      <w:r w:rsidRPr="009A69E0">
        <w:rPr>
          <w:rFonts w:ascii="Arial" w:hAnsi="Arial" w:cs="Arial"/>
          <w:sz w:val="24"/>
          <w:szCs w:val="24"/>
        </w:rPr>
        <w:t>Robos</w:t>
      </w:r>
    </w:p>
    <w:p w:rsidR="001822DB" w:rsidRPr="009A69E0" w:rsidRDefault="001822DB" w:rsidP="0031010D">
      <w:pPr>
        <w:pStyle w:val="Prrafodelista"/>
        <w:numPr>
          <w:ilvl w:val="0"/>
          <w:numId w:val="13"/>
        </w:numPr>
        <w:jc w:val="both"/>
        <w:rPr>
          <w:rFonts w:ascii="Arial" w:hAnsi="Arial" w:cs="Arial"/>
          <w:sz w:val="24"/>
          <w:szCs w:val="24"/>
        </w:rPr>
      </w:pPr>
      <w:r w:rsidRPr="009A69E0">
        <w:rPr>
          <w:rFonts w:ascii="Arial" w:hAnsi="Arial" w:cs="Arial"/>
          <w:sz w:val="24"/>
          <w:szCs w:val="24"/>
        </w:rPr>
        <w:t>Atracos</w:t>
      </w:r>
    </w:p>
    <w:p w:rsidR="001822DB" w:rsidRPr="009A69E0" w:rsidRDefault="001822DB" w:rsidP="0031010D">
      <w:pPr>
        <w:pStyle w:val="Prrafodelista"/>
        <w:numPr>
          <w:ilvl w:val="0"/>
          <w:numId w:val="13"/>
        </w:numPr>
        <w:jc w:val="both"/>
        <w:rPr>
          <w:rFonts w:ascii="Arial" w:hAnsi="Arial" w:cs="Arial"/>
          <w:sz w:val="24"/>
          <w:szCs w:val="24"/>
        </w:rPr>
      </w:pPr>
      <w:r w:rsidRPr="009A69E0">
        <w:rPr>
          <w:rFonts w:ascii="Arial" w:hAnsi="Arial" w:cs="Arial"/>
          <w:sz w:val="24"/>
          <w:szCs w:val="24"/>
        </w:rPr>
        <w:t>Asaltos</w:t>
      </w:r>
    </w:p>
    <w:p w:rsidR="001822DB" w:rsidRPr="009A69E0" w:rsidRDefault="001822DB" w:rsidP="0031010D">
      <w:pPr>
        <w:pStyle w:val="Prrafodelista"/>
        <w:numPr>
          <w:ilvl w:val="0"/>
          <w:numId w:val="13"/>
        </w:numPr>
        <w:jc w:val="both"/>
        <w:rPr>
          <w:rFonts w:ascii="Arial" w:hAnsi="Arial" w:cs="Arial"/>
          <w:sz w:val="24"/>
          <w:szCs w:val="24"/>
        </w:rPr>
      </w:pPr>
      <w:r w:rsidRPr="009A69E0">
        <w:rPr>
          <w:rFonts w:ascii="Arial" w:hAnsi="Arial" w:cs="Arial"/>
          <w:sz w:val="24"/>
          <w:szCs w:val="24"/>
        </w:rPr>
        <w:t>Atentados de orden público</w:t>
      </w:r>
    </w:p>
    <w:p w:rsidR="0031010D" w:rsidRPr="009A69E0" w:rsidRDefault="0031010D" w:rsidP="0031010D">
      <w:pPr>
        <w:pStyle w:val="Prrafodelista"/>
        <w:jc w:val="both"/>
        <w:rPr>
          <w:rFonts w:ascii="Arial" w:hAnsi="Arial" w:cs="Arial"/>
          <w:sz w:val="24"/>
          <w:szCs w:val="24"/>
        </w:rPr>
      </w:pPr>
    </w:p>
    <w:p w:rsidR="001822DB" w:rsidRPr="009A69E0" w:rsidRDefault="001822DB" w:rsidP="001822DB">
      <w:pPr>
        <w:pStyle w:val="Prrafodelista"/>
        <w:numPr>
          <w:ilvl w:val="0"/>
          <w:numId w:val="13"/>
        </w:numPr>
        <w:jc w:val="both"/>
        <w:rPr>
          <w:rFonts w:ascii="Arial" w:hAnsi="Arial" w:cs="Arial"/>
          <w:sz w:val="24"/>
          <w:szCs w:val="24"/>
        </w:rPr>
      </w:pPr>
      <w:r w:rsidRPr="009A69E0">
        <w:rPr>
          <w:rFonts w:ascii="Arial" w:hAnsi="Arial" w:cs="Arial"/>
          <w:sz w:val="24"/>
          <w:szCs w:val="24"/>
        </w:rPr>
        <w:t>Trabajo en Alturas</w:t>
      </w:r>
    </w:p>
    <w:p w:rsidR="0031010D" w:rsidRPr="009A69E0" w:rsidRDefault="0031010D" w:rsidP="0031010D">
      <w:pPr>
        <w:pStyle w:val="Prrafodelista"/>
        <w:rPr>
          <w:rFonts w:ascii="Arial" w:hAnsi="Arial" w:cs="Arial"/>
          <w:sz w:val="24"/>
          <w:szCs w:val="24"/>
        </w:rPr>
      </w:pPr>
    </w:p>
    <w:p w:rsidR="001822DB" w:rsidRPr="009A69E0" w:rsidRDefault="001822DB" w:rsidP="0031010D">
      <w:pPr>
        <w:pStyle w:val="Prrafodelista"/>
        <w:numPr>
          <w:ilvl w:val="0"/>
          <w:numId w:val="13"/>
        </w:numPr>
        <w:jc w:val="both"/>
        <w:rPr>
          <w:rFonts w:ascii="Arial" w:hAnsi="Arial" w:cs="Arial"/>
          <w:sz w:val="24"/>
          <w:szCs w:val="24"/>
        </w:rPr>
      </w:pPr>
      <w:r w:rsidRPr="009A69E0">
        <w:rPr>
          <w:rFonts w:ascii="Arial" w:hAnsi="Arial" w:cs="Arial"/>
          <w:sz w:val="24"/>
          <w:szCs w:val="24"/>
        </w:rPr>
        <w:t>Trabajo en espacios confinados.</w:t>
      </w:r>
    </w:p>
    <w:p w:rsidR="001822DB" w:rsidRPr="009A69E0" w:rsidRDefault="001822DB" w:rsidP="001822DB">
      <w:pPr>
        <w:jc w:val="both"/>
        <w:rPr>
          <w:rFonts w:ascii="Arial" w:hAnsi="Arial" w:cs="Arial"/>
          <w:b/>
          <w:sz w:val="24"/>
          <w:szCs w:val="24"/>
        </w:rPr>
      </w:pPr>
      <w:r w:rsidRPr="009A69E0">
        <w:rPr>
          <w:rFonts w:ascii="Arial" w:hAnsi="Arial" w:cs="Arial"/>
          <w:b/>
          <w:sz w:val="24"/>
          <w:szCs w:val="24"/>
        </w:rPr>
        <w:t>BIOLÓGICOS</w:t>
      </w:r>
    </w:p>
    <w:p w:rsidR="001822DB" w:rsidRPr="009A69E0" w:rsidRDefault="001822DB" w:rsidP="0031010D">
      <w:pPr>
        <w:pStyle w:val="Prrafodelista"/>
        <w:numPr>
          <w:ilvl w:val="0"/>
          <w:numId w:val="16"/>
        </w:numPr>
        <w:jc w:val="both"/>
        <w:rPr>
          <w:rFonts w:ascii="Arial" w:hAnsi="Arial" w:cs="Arial"/>
          <w:sz w:val="24"/>
          <w:szCs w:val="24"/>
        </w:rPr>
      </w:pPr>
      <w:r w:rsidRPr="009A69E0">
        <w:rPr>
          <w:rFonts w:ascii="Arial" w:hAnsi="Arial" w:cs="Arial"/>
          <w:sz w:val="24"/>
          <w:szCs w:val="24"/>
        </w:rPr>
        <w:lastRenderedPageBreak/>
        <w:t>Virus</w:t>
      </w:r>
    </w:p>
    <w:p w:rsidR="001822DB" w:rsidRPr="009A69E0" w:rsidRDefault="001822DB" w:rsidP="0031010D">
      <w:pPr>
        <w:pStyle w:val="Prrafodelista"/>
        <w:numPr>
          <w:ilvl w:val="0"/>
          <w:numId w:val="16"/>
        </w:numPr>
        <w:jc w:val="both"/>
        <w:rPr>
          <w:rFonts w:ascii="Arial" w:hAnsi="Arial" w:cs="Arial"/>
          <w:sz w:val="24"/>
          <w:szCs w:val="24"/>
        </w:rPr>
      </w:pPr>
      <w:r w:rsidRPr="009A69E0">
        <w:rPr>
          <w:rFonts w:ascii="Arial" w:hAnsi="Arial" w:cs="Arial"/>
          <w:sz w:val="24"/>
          <w:szCs w:val="24"/>
        </w:rPr>
        <w:t>Hongos</w:t>
      </w:r>
    </w:p>
    <w:p w:rsidR="001822DB" w:rsidRPr="009A69E0" w:rsidRDefault="001822DB" w:rsidP="0031010D">
      <w:pPr>
        <w:pStyle w:val="Prrafodelista"/>
        <w:numPr>
          <w:ilvl w:val="0"/>
          <w:numId w:val="16"/>
        </w:numPr>
        <w:jc w:val="both"/>
        <w:rPr>
          <w:rFonts w:ascii="Arial" w:hAnsi="Arial" w:cs="Arial"/>
          <w:sz w:val="24"/>
          <w:szCs w:val="24"/>
        </w:rPr>
      </w:pPr>
      <w:r w:rsidRPr="009A69E0">
        <w:rPr>
          <w:rFonts w:ascii="Arial" w:hAnsi="Arial" w:cs="Arial"/>
          <w:sz w:val="24"/>
          <w:szCs w:val="24"/>
        </w:rPr>
        <w:t>Bacterias</w:t>
      </w:r>
    </w:p>
    <w:p w:rsidR="001822DB" w:rsidRPr="009A69E0" w:rsidRDefault="001822DB" w:rsidP="0031010D">
      <w:pPr>
        <w:pStyle w:val="Prrafodelista"/>
        <w:numPr>
          <w:ilvl w:val="0"/>
          <w:numId w:val="16"/>
        </w:numPr>
        <w:jc w:val="both"/>
        <w:rPr>
          <w:rFonts w:ascii="Arial" w:hAnsi="Arial" w:cs="Arial"/>
          <w:sz w:val="24"/>
          <w:szCs w:val="24"/>
        </w:rPr>
      </w:pPr>
      <w:r w:rsidRPr="009A69E0">
        <w:rPr>
          <w:rFonts w:ascii="Arial" w:hAnsi="Arial" w:cs="Arial"/>
          <w:sz w:val="24"/>
          <w:szCs w:val="24"/>
        </w:rPr>
        <w:t>Picaduras y Mordeduras</w:t>
      </w:r>
    </w:p>
    <w:p w:rsidR="001822DB" w:rsidRPr="009A69E0" w:rsidRDefault="001822DB" w:rsidP="0031010D">
      <w:pPr>
        <w:pStyle w:val="Prrafodelista"/>
        <w:numPr>
          <w:ilvl w:val="0"/>
          <w:numId w:val="16"/>
        </w:numPr>
        <w:jc w:val="both"/>
        <w:rPr>
          <w:rFonts w:ascii="Arial" w:hAnsi="Arial" w:cs="Arial"/>
          <w:sz w:val="24"/>
          <w:szCs w:val="24"/>
        </w:rPr>
      </w:pPr>
      <w:r w:rsidRPr="009A69E0">
        <w:rPr>
          <w:rFonts w:ascii="Arial" w:hAnsi="Arial" w:cs="Arial"/>
          <w:sz w:val="24"/>
          <w:szCs w:val="24"/>
        </w:rPr>
        <w:t>Fluidos o excrementos</w:t>
      </w:r>
    </w:p>
    <w:p w:rsidR="001822DB" w:rsidRPr="009A69E0" w:rsidRDefault="001822DB" w:rsidP="001822DB">
      <w:pPr>
        <w:jc w:val="both"/>
        <w:rPr>
          <w:rFonts w:ascii="Arial" w:hAnsi="Arial" w:cs="Arial"/>
          <w:b/>
          <w:sz w:val="24"/>
          <w:szCs w:val="24"/>
        </w:rPr>
      </w:pPr>
      <w:r w:rsidRPr="009A69E0">
        <w:rPr>
          <w:rFonts w:ascii="Arial" w:hAnsi="Arial" w:cs="Arial"/>
          <w:b/>
          <w:sz w:val="24"/>
          <w:szCs w:val="24"/>
        </w:rPr>
        <w:t>BIOMECÁNICOS</w:t>
      </w:r>
    </w:p>
    <w:p w:rsidR="001822DB" w:rsidRPr="009A69E0" w:rsidRDefault="001822DB" w:rsidP="0031010D">
      <w:pPr>
        <w:pStyle w:val="Prrafodelista"/>
        <w:numPr>
          <w:ilvl w:val="0"/>
          <w:numId w:val="20"/>
        </w:numPr>
        <w:jc w:val="both"/>
        <w:rPr>
          <w:rFonts w:ascii="Arial" w:hAnsi="Arial" w:cs="Arial"/>
          <w:sz w:val="24"/>
          <w:szCs w:val="24"/>
        </w:rPr>
      </w:pPr>
      <w:r w:rsidRPr="009A69E0">
        <w:rPr>
          <w:rFonts w:ascii="Arial" w:hAnsi="Arial" w:cs="Arial"/>
          <w:sz w:val="24"/>
          <w:szCs w:val="24"/>
        </w:rPr>
        <w:t>Posiciones Forzadas</w:t>
      </w:r>
    </w:p>
    <w:p w:rsidR="001822DB" w:rsidRPr="009A69E0" w:rsidRDefault="001822DB" w:rsidP="0031010D">
      <w:pPr>
        <w:pStyle w:val="Prrafodelista"/>
        <w:numPr>
          <w:ilvl w:val="0"/>
          <w:numId w:val="20"/>
        </w:numPr>
        <w:jc w:val="both"/>
        <w:rPr>
          <w:rFonts w:ascii="Arial" w:hAnsi="Arial" w:cs="Arial"/>
          <w:sz w:val="24"/>
          <w:szCs w:val="24"/>
        </w:rPr>
      </w:pPr>
      <w:r w:rsidRPr="009A69E0">
        <w:rPr>
          <w:rFonts w:ascii="Arial" w:hAnsi="Arial" w:cs="Arial"/>
          <w:sz w:val="24"/>
          <w:szCs w:val="24"/>
        </w:rPr>
        <w:t>Sobre esfuerzos</w:t>
      </w:r>
    </w:p>
    <w:p w:rsidR="001822DB" w:rsidRPr="009A69E0" w:rsidRDefault="001822DB" w:rsidP="0031010D">
      <w:pPr>
        <w:pStyle w:val="Prrafodelista"/>
        <w:numPr>
          <w:ilvl w:val="0"/>
          <w:numId w:val="20"/>
        </w:numPr>
        <w:jc w:val="both"/>
        <w:rPr>
          <w:rFonts w:ascii="Arial" w:hAnsi="Arial" w:cs="Arial"/>
          <w:sz w:val="24"/>
          <w:szCs w:val="24"/>
        </w:rPr>
      </w:pPr>
      <w:r w:rsidRPr="009A69E0">
        <w:rPr>
          <w:rFonts w:ascii="Arial" w:hAnsi="Arial" w:cs="Arial"/>
          <w:sz w:val="24"/>
          <w:szCs w:val="24"/>
        </w:rPr>
        <w:t>Movimientos Repetitivos</w:t>
      </w:r>
    </w:p>
    <w:p w:rsidR="001822DB" w:rsidRPr="009A69E0" w:rsidRDefault="001822DB" w:rsidP="0031010D">
      <w:pPr>
        <w:pStyle w:val="Prrafodelista"/>
        <w:numPr>
          <w:ilvl w:val="0"/>
          <w:numId w:val="20"/>
        </w:numPr>
        <w:jc w:val="both"/>
        <w:rPr>
          <w:rFonts w:ascii="Arial" w:hAnsi="Arial" w:cs="Arial"/>
          <w:sz w:val="24"/>
          <w:szCs w:val="24"/>
        </w:rPr>
      </w:pPr>
      <w:r w:rsidRPr="009A69E0">
        <w:rPr>
          <w:rFonts w:ascii="Arial" w:hAnsi="Arial" w:cs="Arial"/>
          <w:sz w:val="24"/>
          <w:szCs w:val="24"/>
        </w:rPr>
        <w:t>Fatiga</w:t>
      </w:r>
    </w:p>
    <w:p w:rsidR="001822DB" w:rsidRPr="009A69E0" w:rsidRDefault="001822DB" w:rsidP="0031010D">
      <w:pPr>
        <w:pStyle w:val="Prrafodelista"/>
        <w:numPr>
          <w:ilvl w:val="0"/>
          <w:numId w:val="20"/>
        </w:numPr>
        <w:jc w:val="both"/>
        <w:rPr>
          <w:rFonts w:ascii="Arial" w:hAnsi="Arial" w:cs="Arial"/>
          <w:sz w:val="24"/>
          <w:szCs w:val="24"/>
        </w:rPr>
      </w:pPr>
      <w:r w:rsidRPr="009A69E0">
        <w:rPr>
          <w:rFonts w:ascii="Arial" w:hAnsi="Arial" w:cs="Arial"/>
          <w:sz w:val="24"/>
          <w:szCs w:val="24"/>
        </w:rPr>
        <w:t>Ubicación inadecuada de puestos de trabajo</w:t>
      </w:r>
    </w:p>
    <w:p w:rsidR="001822DB" w:rsidRPr="009A69E0" w:rsidRDefault="001822DB" w:rsidP="0031010D">
      <w:pPr>
        <w:pStyle w:val="Prrafodelista"/>
        <w:numPr>
          <w:ilvl w:val="0"/>
          <w:numId w:val="20"/>
        </w:numPr>
        <w:jc w:val="both"/>
        <w:rPr>
          <w:rFonts w:ascii="Arial" w:hAnsi="Arial" w:cs="Arial"/>
          <w:sz w:val="24"/>
          <w:szCs w:val="24"/>
        </w:rPr>
      </w:pPr>
      <w:r w:rsidRPr="009A69E0">
        <w:rPr>
          <w:rFonts w:ascii="Arial" w:hAnsi="Arial" w:cs="Arial"/>
          <w:sz w:val="24"/>
          <w:szCs w:val="24"/>
        </w:rPr>
        <w:t>Manipulación manual de cargas.</w:t>
      </w:r>
    </w:p>
    <w:p w:rsidR="001822DB" w:rsidRPr="009A69E0" w:rsidRDefault="001822DB" w:rsidP="001822DB">
      <w:pPr>
        <w:jc w:val="both"/>
        <w:rPr>
          <w:rFonts w:ascii="Arial" w:hAnsi="Arial" w:cs="Arial"/>
          <w:b/>
          <w:sz w:val="24"/>
          <w:szCs w:val="24"/>
        </w:rPr>
      </w:pPr>
      <w:r w:rsidRPr="009A69E0">
        <w:rPr>
          <w:rFonts w:ascii="Arial" w:hAnsi="Arial" w:cs="Arial"/>
          <w:b/>
          <w:sz w:val="24"/>
          <w:szCs w:val="24"/>
        </w:rPr>
        <w:t>PSICOSOCIALES</w:t>
      </w:r>
    </w:p>
    <w:p w:rsidR="00B46661" w:rsidRPr="009A69E0" w:rsidRDefault="00B46661" w:rsidP="001822DB">
      <w:pPr>
        <w:jc w:val="both"/>
        <w:rPr>
          <w:rFonts w:ascii="Arial" w:hAnsi="Arial" w:cs="Arial"/>
          <w:b/>
          <w:sz w:val="24"/>
          <w:szCs w:val="24"/>
        </w:rPr>
      </w:pPr>
    </w:p>
    <w:p w:rsidR="001822DB" w:rsidRPr="009A69E0" w:rsidRDefault="001822DB" w:rsidP="001822DB">
      <w:pPr>
        <w:jc w:val="both"/>
        <w:rPr>
          <w:rFonts w:ascii="Arial" w:hAnsi="Arial" w:cs="Arial"/>
          <w:sz w:val="24"/>
          <w:szCs w:val="24"/>
        </w:rPr>
      </w:pPr>
      <w:r w:rsidRPr="009A69E0">
        <w:rPr>
          <w:rFonts w:ascii="Arial" w:hAnsi="Arial" w:cs="Arial"/>
          <w:b/>
          <w:sz w:val="24"/>
          <w:szCs w:val="24"/>
        </w:rPr>
        <w:t xml:space="preserve">PARÁGRAFO. – </w:t>
      </w:r>
      <w:r w:rsidRPr="009A69E0">
        <w:rPr>
          <w:rFonts w:ascii="Arial" w:hAnsi="Arial" w:cs="Arial"/>
          <w:sz w:val="24"/>
          <w:szCs w:val="24"/>
        </w:rPr>
        <w:t>A efectos de que los Factores de riesgo contemplados en el presente artículo, no se traduzcan en accidente de trabajo o enfermedad laboral la empresa ejerce su control en la fuente, en el medio transmisor o en el trabajador, de conformidad con lo estipulado en el sistema de gestión de seguridad y salud en el trabajo de la empresa, el cual se da a conocer a todos los trabajadores al servicio de ella.</w:t>
      </w:r>
    </w:p>
    <w:p w:rsidR="001822DB" w:rsidRPr="009A69E0" w:rsidRDefault="001822DB" w:rsidP="001822DB">
      <w:pPr>
        <w:jc w:val="both"/>
        <w:rPr>
          <w:rFonts w:ascii="Arial" w:hAnsi="Arial" w:cs="Arial"/>
          <w:sz w:val="24"/>
          <w:szCs w:val="24"/>
        </w:rPr>
      </w:pPr>
      <w:r w:rsidRPr="009A69E0">
        <w:rPr>
          <w:rFonts w:ascii="Arial" w:hAnsi="Arial" w:cs="Arial"/>
          <w:b/>
          <w:sz w:val="24"/>
          <w:szCs w:val="24"/>
        </w:rPr>
        <w:t>ARTÍCULO 5</w:t>
      </w:r>
      <w:r w:rsidRPr="009A69E0">
        <w:rPr>
          <w:rFonts w:ascii="Arial" w:hAnsi="Arial" w:cs="Arial"/>
          <w:sz w:val="24"/>
          <w:szCs w:val="24"/>
        </w:rPr>
        <w:t>. La empresa y sus trabajadores darán estricto cumplimiento a las disposiciones legales, así como a las normas técnicas e internas que se adopten para lograr la implantación de las actividades de medicina preventiva y del trabajo, higiene y seguridad industrial, que sean concordantes con el presente Reglamento y con el sistema de gestión de seguridad y salud en el trabajo de la empresa.</w:t>
      </w:r>
    </w:p>
    <w:p w:rsidR="001822DB" w:rsidRPr="009A69E0" w:rsidRDefault="001822DB" w:rsidP="001822DB">
      <w:pPr>
        <w:jc w:val="both"/>
        <w:rPr>
          <w:rFonts w:ascii="Arial" w:hAnsi="Arial" w:cs="Arial"/>
          <w:sz w:val="24"/>
          <w:szCs w:val="24"/>
        </w:rPr>
      </w:pPr>
      <w:r w:rsidRPr="009A69E0">
        <w:rPr>
          <w:rFonts w:ascii="Arial" w:hAnsi="Arial" w:cs="Arial"/>
          <w:b/>
          <w:sz w:val="24"/>
          <w:szCs w:val="24"/>
        </w:rPr>
        <w:t>ARTÍCULO 6</w:t>
      </w:r>
      <w:r w:rsidRPr="009A69E0">
        <w:rPr>
          <w:rFonts w:ascii="Arial" w:hAnsi="Arial" w:cs="Arial"/>
          <w:sz w:val="24"/>
          <w:szCs w:val="24"/>
        </w:rPr>
        <w:t>. La empresa ha implantado un proceso de inducción al trabajador en las actividades que deba desempeñar, capacitándolo respecto a las medidas de prevención y seguridad que exija el medio ambiente laboral y el trabajo específico que vaya a realizar.</w:t>
      </w:r>
    </w:p>
    <w:p w:rsidR="001822DB" w:rsidRPr="009A69E0" w:rsidRDefault="001822DB" w:rsidP="001822DB">
      <w:pPr>
        <w:jc w:val="both"/>
        <w:rPr>
          <w:rFonts w:ascii="Arial" w:hAnsi="Arial" w:cs="Arial"/>
          <w:sz w:val="24"/>
          <w:szCs w:val="24"/>
        </w:rPr>
      </w:pPr>
      <w:r w:rsidRPr="009A69E0">
        <w:rPr>
          <w:rFonts w:ascii="Arial" w:hAnsi="Arial" w:cs="Arial"/>
          <w:b/>
          <w:sz w:val="24"/>
          <w:szCs w:val="24"/>
        </w:rPr>
        <w:t>ARTÍCULO 7</w:t>
      </w:r>
      <w:r w:rsidRPr="009A69E0">
        <w:rPr>
          <w:rFonts w:ascii="Arial" w:hAnsi="Arial" w:cs="Arial"/>
          <w:sz w:val="24"/>
          <w:szCs w:val="24"/>
        </w:rPr>
        <w:t>. Este Reglamento permanecerá exhibido en, por lo menos dos lugares visibles de los locales de trabajo, cuyos contenidos se dan a conocer a todos los trabajadores en el momento de su ingreso.</w:t>
      </w:r>
    </w:p>
    <w:p w:rsidR="001F1A89" w:rsidRPr="009A69E0" w:rsidRDefault="001822DB" w:rsidP="001822DB">
      <w:pPr>
        <w:jc w:val="both"/>
        <w:rPr>
          <w:rFonts w:ascii="Arial" w:hAnsi="Arial" w:cs="Arial"/>
          <w:sz w:val="24"/>
          <w:szCs w:val="24"/>
        </w:rPr>
      </w:pPr>
      <w:r w:rsidRPr="009A69E0">
        <w:rPr>
          <w:rFonts w:ascii="Arial" w:hAnsi="Arial" w:cs="Arial"/>
          <w:b/>
          <w:sz w:val="24"/>
          <w:szCs w:val="24"/>
        </w:rPr>
        <w:lastRenderedPageBreak/>
        <w:t>ARTÍCULO 8.</w:t>
      </w:r>
      <w:r w:rsidRPr="009A69E0">
        <w:rPr>
          <w:rFonts w:ascii="Arial" w:hAnsi="Arial" w:cs="Arial"/>
          <w:sz w:val="24"/>
          <w:szCs w:val="24"/>
        </w:rPr>
        <w:t xml:space="preserve"> El presente Reglamento entra y permanece en vigencia a partir de la firma del representante legal y su publicación y mientras la empresa conserve, sin cambios substanciales, las condiciones existentes en el momento de su aprobación, tales como actividad económica, métodos de producción, instalaciones locativas o cuando se dicten disposiciones gubernamentales que modifiquen las normas del Reglamento o que limiten su vig</w:t>
      </w:r>
      <w:bookmarkStart w:id="0" w:name="_GoBack"/>
      <w:bookmarkEnd w:id="0"/>
      <w:r w:rsidRPr="009A69E0">
        <w:rPr>
          <w:rFonts w:ascii="Arial" w:hAnsi="Arial" w:cs="Arial"/>
          <w:sz w:val="24"/>
          <w:szCs w:val="24"/>
        </w:rPr>
        <w:t>encia. El presente reglamento está estipulado como lo plantea la Ley 962 de 2005, art. 55 supresión de la revisión y aprobación del Reglamento de Higiene y Seguridad por el Ministerio de la Protección Social. El artículo 349 del Código Sustantivo del Trabajo, quedará así: Los empleadores que tengan a su servicio diez (10) o más trabajadores permanentes deben elaborar un reglamento especial de higiene y seguridad, a más tardar dentro de los tres (3) meses siguientes a la iniciación de labores, si se trata de un nuevo establecimiento. El Ministerio de la Protección Social vigilará el cumplimiento de esta disposición.</w:t>
      </w:r>
    </w:p>
    <w:p w:rsidR="00B46661" w:rsidRDefault="00B46661" w:rsidP="001822DB">
      <w:pPr>
        <w:jc w:val="both"/>
        <w:rPr>
          <w:rFonts w:ascii="Arial" w:hAnsi="Arial" w:cs="Arial"/>
          <w:sz w:val="24"/>
          <w:szCs w:val="24"/>
        </w:rPr>
      </w:pPr>
    </w:p>
    <w:p w:rsidR="009A69E0" w:rsidRDefault="009A69E0" w:rsidP="001822DB">
      <w:pPr>
        <w:jc w:val="both"/>
        <w:rPr>
          <w:rFonts w:ascii="Arial" w:hAnsi="Arial" w:cs="Arial"/>
          <w:sz w:val="24"/>
          <w:szCs w:val="24"/>
        </w:rPr>
      </w:pPr>
    </w:p>
    <w:p w:rsidR="005451A9" w:rsidRPr="009A69E0" w:rsidRDefault="005451A9" w:rsidP="001822DB">
      <w:pPr>
        <w:jc w:val="both"/>
        <w:rPr>
          <w:rFonts w:ascii="Arial" w:hAnsi="Arial" w:cs="Arial"/>
          <w:b/>
          <w:sz w:val="24"/>
          <w:szCs w:val="24"/>
        </w:rPr>
      </w:pPr>
      <w:r w:rsidRPr="009A69E0">
        <w:rPr>
          <w:rFonts w:ascii="Arial" w:hAnsi="Arial" w:cs="Arial"/>
          <w:b/>
          <w:sz w:val="24"/>
          <w:szCs w:val="24"/>
        </w:rPr>
        <w:t>Nombre del representante legal</w:t>
      </w:r>
    </w:p>
    <w:p w:rsidR="005451A9" w:rsidRPr="009A69E0" w:rsidRDefault="005451A9" w:rsidP="001822DB">
      <w:pPr>
        <w:jc w:val="both"/>
        <w:rPr>
          <w:rFonts w:ascii="Arial" w:hAnsi="Arial" w:cs="Arial"/>
          <w:b/>
          <w:sz w:val="24"/>
          <w:szCs w:val="24"/>
        </w:rPr>
      </w:pPr>
      <w:r w:rsidRPr="009A69E0">
        <w:rPr>
          <w:rFonts w:ascii="Arial" w:hAnsi="Arial" w:cs="Arial"/>
          <w:b/>
          <w:sz w:val="24"/>
          <w:szCs w:val="24"/>
        </w:rPr>
        <w:t xml:space="preserve">C.C             </w:t>
      </w:r>
      <w:r w:rsidR="008162A1" w:rsidRPr="009A69E0">
        <w:rPr>
          <w:rFonts w:ascii="Arial" w:hAnsi="Arial" w:cs="Arial"/>
          <w:b/>
          <w:sz w:val="24"/>
          <w:szCs w:val="24"/>
        </w:rPr>
        <w:t xml:space="preserve">                 </w:t>
      </w:r>
      <w:r w:rsidRPr="009A69E0">
        <w:rPr>
          <w:rFonts w:ascii="Arial" w:hAnsi="Arial" w:cs="Arial"/>
          <w:b/>
          <w:sz w:val="24"/>
          <w:szCs w:val="24"/>
        </w:rPr>
        <w:t xml:space="preserve">de </w:t>
      </w:r>
    </w:p>
    <w:p w:rsidR="005451A9" w:rsidRDefault="005451A9" w:rsidP="001822DB">
      <w:pPr>
        <w:jc w:val="both"/>
        <w:rPr>
          <w:rFonts w:ascii="Arial" w:hAnsi="Arial" w:cs="Arial"/>
          <w:b/>
          <w:sz w:val="24"/>
          <w:szCs w:val="24"/>
        </w:rPr>
      </w:pPr>
      <w:r w:rsidRPr="009A69E0">
        <w:rPr>
          <w:rFonts w:ascii="Arial" w:hAnsi="Arial" w:cs="Arial"/>
          <w:b/>
          <w:sz w:val="24"/>
          <w:szCs w:val="24"/>
        </w:rPr>
        <w:t>Representante Legal</w:t>
      </w:r>
    </w:p>
    <w:p w:rsidR="009A69E0" w:rsidRDefault="009A69E0" w:rsidP="001822DB">
      <w:pPr>
        <w:jc w:val="both"/>
        <w:rPr>
          <w:rFonts w:ascii="Arial" w:hAnsi="Arial" w:cs="Arial"/>
          <w:b/>
          <w:sz w:val="24"/>
          <w:szCs w:val="24"/>
        </w:rPr>
      </w:pPr>
    </w:p>
    <w:p w:rsidR="009A69E0" w:rsidRDefault="009A69E0" w:rsidP="001822DB">
      <w:pPr>
        <w:jc w:val="both"/>
        <w:rPr>
          <w:rFonts w:ascii="Arial" w:hAnsi="Arial" w:cs="Arial"/>
          <w:b/>
          <w:sz w:val="24"/>
          <w:szCs w:val="24"/>
        </w:rPr>
      </w:pPr>
    </w:p>
    <w:tbl>
      <w:tblPr>
        <w:tblpPr w:leftFromText="141" w:rightFromText="141" w:vertAnchor="text" w:horzAnchor="page" w:tblpX="1652" w:tblpY="849"/>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2"/>
        <w:gridCol w:w="2977"/>
        <w:gridCol w:w="2977"/>
      </w:tblGrid>
      <w:tr w:rsidR="009A69E0" w:rsidRPr="00073BF7" w:rsidTr="009A69E0">
        <w:trPr>
          <w:trHeight w:val="274"/>
        </w:trPr>
        <w:tc>
          <w:tcPr>
            <w:tcW w:w="2972" w:type="dxa"/>
            <w:vAlign w:val="bottom"/>
          </w:tcPr>
          <w:p w:rsidR="009A69E0" w:rsidRPr="00073BF7" w:rsidRDefault="009A69E0" w:rsidP="009A69E0">
            <w:pPr>
              <w:ind w:right="-92"/>
              <w:jc w:val="center"/>
              <w:rPr>
                <w:rFonts w:ascii="Arial" w:hAnsi="Arial" w:cs="Arial"/>
              </w:rPr>
            </w:pPr>
            <w:r w:rsidRPr="00073BF7">
              <w:rPr>
                <w:rFonts w:ascii="Arial" w:hAnsi="Arial" w:cs="Arial"/>
              </w:rPr>
              <w:t>ELABORADO POR:</w:t>
            </w:r>
          </w:p>
        </w:tc>
        <w:tc>
          <w:tcPr>
            <w:tcW w:w="2977" w:type="dxa"/>
            <w:vAlign w:val="bottom"/>
          </w:tcPr>
          <w:p w:rsidR="009A69E0" w:rsidRPr="00073BF7" w:rsidRDefault="009A69E0" w:rsidP="009A69E0">
            <w:pPr>
              <w:ind w:right="-92"/>
              <w:jc w:val="center"/>
              <w:rPr>
                <w:rFonts w:ascii="Arial" w:hAnsi="Arial" w:cs="Arial"/>
              </w:rPr>
            </w:pPr>
            <w:r w:rsidRPr="00073BF7">
              <w:rPr>
                <w:rFonts w:ascii="Arial" w:hAnsi="Arial" w:cs="Arial"/>
              </w:rPr>
              <w:t>REVISADO POR:</w:t>
            </w:r>
          </w:p>
        </w:tc>
        <w:tc>
          <w:tcPr>
            <w:tcW w:w="2977" w:type="dxa"/>
            <w:vAlign w:val="bottom"/>
          </w:tcPr>
          <w:p w:rsidR="009A69E0" w:rsidRPr="00073BF7" w:rsidRDefault="009A69E0" w:rsidP="009A69E0">
            <w:pPr>
              <w:ind w:right="-92"/>
              <w:jc w:val="center"/>
              <w:rPr>
                <w:rFonts w:ascii="Arial" w:hAnsi="Arial" w:cs="Arial"/>
              </w:rPr>
            </w:pPr>
            <w:r w:rsidRPr="00073BF7">
              <w:rPr>
                <w:rFonts w:ascii="Arial" w:hAnsi="Arial" w:cs="Arial"/>
              </w:rPr>
              <w:t>APROBADO POR:</w:t>
            </w:r>
          </w:p>
        </w:tc>
      </w:tr>
      <w:tr w:rsidR="009A69E0" w:rsidRPr="00073BF7" w:rsidTr="009A69E0">
        <w:trPr>
          <w:trHeight w:val="477"/>
        </w:trPr>
        <w:tc>
          <w:tcPr>
            <w:tcW w:w="2972" w:type="dxa"/>
            <w:vAlign w:val="center"/>
          </w:tcPr>
          <w:p w:rsidR="009A69E0" w:rsidRPr="00073BF7" w:rsidRDefault="009A69E0" w:rsidP="009A69E0">
            <w:pPr>
              <w:ind w:right="-92"/>
              <w:rPr>
                <w:rFonts w:ascii="Arial" w:hAnsi="Arial" w:cs="Arial"/>
                <w:color w:val="FF0000"/>
              </w:rPr>
            </w:pPr>
            <w:r w:rsidRPr="00073BF7">
              <w:rPr>
                <w:rFonts w:ascii="Arial" w:hAnsi="Arial" w:cs="Arial"/>
              </w:rPr>
              <w:t xml:space="preserve">Nombre:  </w:t>
            </w:r>
            <w:r>
              <w:rPr>
                <w:rFonts w:ascii="Arial" w:hAnsi="Arial" w:cs="Arial"/>
              </w:rPr>
              <w:t>Johana Restrepo</w:t>
            </w:r>
          </w:p>
        </w:tc>
        <w:tc>
          <w:tcPr>
            <w:tcW w:w="2977" w:type="dxa"/>
            <w:vAlign w:val="center"/>
          </w:tcPr>
          <w:p w:rsidR="009A69E0" w:rsidRPr="00073BF7" w:rsidRDefault="009A69E0" w:rsidP="009A69E0">
            <w:pPr>
              <w:ind w:right="-92"/>
              <w:rPr>
                <w:rFonts w:ascii="Arial" w:hAnsi="Arial" w:cs="Arial"/>
              </w:rPr>
            </w:pPr>
            <w:r w:rsidRPr="00073BF7">
              <w:rPr>
                <w:rFonts w:ascii="Arial" w:hAnsi="Arial" w:cs="Arial"/>
              </w:rPr>
              <w:t xml:space="preserve">Nombre:  </w:t>
            </w:r>
            <w:r>
              <w:rPr>
                <w:rFonts w:ascii="Arial" w:hAnsi="Arial" w:cs="Arial"/>
              </w:rPr>
              <w:t>Yuly Ríos</w:t>
            </w:r>
          </w:p>
        </w:tc>
        <w:tc>
          <w:tcPr>
            <w:tcW w:w="2977" w:type="dxa"/>
            <w:vAlign w:val="center"/>
          </w:tcPr>
          <w:p w:rsidR="009A69E0" w:rsidRPr="00073BF7" w:rsidRDefault="009A69E0" w:rsidP="009A69E0">
            <w:pPr>
              <w:ind w:right="-92"/>
              <w:rPr>
                <w:rFonts w:ascii="Arial" w:hAnsi="Arial" w:cs="Arial"/>
                <w:color w:val="FF0000"/>
              </w:rPr>
            </w:pPr>
            <w:r w:rsidRPr="00073BF7">
              <w:rPr>
                <w:rFonts w:ascii="Arial" w:hAnsi="Arial" w:cs="Arial"/>
              </w:rPr>
              <w:t xml:space="preserve">Nombre:  </w:t>
            </w:r>
            <w:r>
              <w:rPr>
                <w:rFonts w:ascii="Arial" w:hAnsi="Arial" w:cs="Arial"/>
              </w:rPr>
              <w:t>Johana Restrepo</w:t>
            </w:r>
          </w:p>
        </w:tc>
      </w:tr>
      <w:tr w:rsidR="009A69E0" w:rsidRPr="00073BF7" w:rsidTr="009A69E0">
        <w:trPr>
          <w:trHeight w:val="273"/>
        </w:trPr>
        <w:tc>
          <w:tcPr>
            <w:tcW w:w="2972" w:type="dxa"/>
            <w:vAlign w:val="center"/>
          </w:tcPr>
          <w:p w:rsidR="009A69E0" w:rsidRPr="00073BF7" w:rsidRDefault="009A69E0" w:rsidP="009A69E0">
            <w:pPr>
              <w:ind w:right="-92"/>
              <w:rPr>
                <w:rFonts w:ascii="Arial" w:hAnsi="Arial" w:cs="Arial"/>
              </w:rPr>
            </w:pPr>
            <w:r w:rsidRPr="00073BF7">
              <w:rPr>
                <w:rFonts w:ascii="Arial" w:hAnsi="Arial" w:cs="Arial"/>
              </w:rPr>
              <w:t xml:space="preserve">Fecha: </w:t>
            </w:r>
            <w:r>
              <w:rPr>
                <w:rFonts w:ascii="Arial" w:hAnsi="Arial" w:cs="Arial"/>
              </w:rPr>
              <w:t>29</w:t>
            </w:r>
            <w:r w:rsidRPr="00073BF7">
              <w:rPr>
                <w:rFonts w:ascii="Arial" w:hAnsi="Arial" w:cs="Arial"/>
              </w:rPr>
              <w:t xml:space="preserve"> de </w:t>
            </w:r>
            <w:r>
              <w:rPr>
                <w:rFonts w:ascii="Arial" w:hAnsi="Arial" w:cs="Arial"/>
              </w:rPr>
              <w:t>Octubre</w:t>
            </w:r>
            <w:r w:rsidRPr="00073BF7">
              <w:rPr>
                <w:rFonts w:ascii="Arial" w:hAnsi="Arial" w:cs="Arial"/>
              </w:rPr>
              <w:t xml:space="preserve"> de 201</w:t>
            </w:r>
            <w:r>
              <w:rPr>
                <w:rFonts w:ascii="Arial" w:hAnsi="Arial" w:cs="Arial"/>
              </w:rPr>
              <w:t>9</w:t>
            </w:r>
          </w:p>
        </w:tc>
        <w:tc>
          <w:tcPr>
            <w:tcW w:w="2977" w:type="dxa"/>
            <w:vAlign w:val="center"/>
          </w:tcPr>
          <w:p w:rsidR="009A69E0" w:rsidRPr="00073BF7" w:rsidRDefault="009A69E0" w:rsidP="009A69E0">
            <w:pPr>
              <w:ind w:right="-92"/>
              <w:rPr>
                <w:rFonts w:ascii="Arial" w:hAnsi="Arial" w:cs="Arial"/>
              </w:rPr>
            </w:pPr>
            <w:r w:rsidRPr="00073BF7">
              <w:rPr>
                <w:rFonts w:ascii="Arial" w:hAnsi="Arial" w:cs="Arial"/>
              </w:rPr>
              <w:t xml:space="preserve">Fecha: </w:t>
            </w:r>
            <w:r>
              <w:rPr>
                <w:rFonts w:ascii="Arial" w:hAnsi="Arial" w:cs="Arial"/>
              </w:rPr>
              <w:t>18</w:t>
            </w:r>
            <w:r w:rsidRPr="00073BF7">
              <w:rPr>
                <w:rFonts w:ascii="Arial" w:hAnsi="Arial" w:cs="Arial"/>
              </w:rPr>
              <w:t xml:space="preserve"> de </w:t>
            </w:r>
            <w:r>
              <w:rPr>
                <w:rFonts w:ascii="Arial" w:hAnsi="Arial" w:cs="Arial"/>
              </w:rPr>
              <w:t>Noviembre</w:t>
            </w:r>
            <w:r w:rsidRPr="00073BF7">
              <w:rPr>
                <w:rFonts w:ascii="Arial" w:hAnsi="Arial" w:cs="Arial"/>
              </w:rPr>
              <w:t xml:space="preserve"> de 201</w:t>
            </w:r>
            <w:r>
              <w:rPr>
                <w:rFonts w:ascii="Arial" w:hAnsi="Arial" w:cs="Arial"/>
              </w:rPr>
              <w:t>9</w:t>
            </w:r>
          </w:p>
        </w:tc>
        <w:tc>
          <w:tcPr>
            <w:tcW w:w="2977" w:type="dxa"/>
            <w:vAlign w:val="center"/>
          </w:tcPr>
          <w:p w:rsidR="009A69E0" w:rsidRPr="00073BF7" w:rsidRDefault="009A69E0" w:rsidP="009A69E0">
            <w:pPr>
              <w:ind w:right="-92"/>
              <w:rPr>
                <w:rFonts w:ascii="Arial" w:hAnsi="Arial" w:cs="Arial"/>
              </w:rPr>
            </w:pPr>
            <w:r w:rsidRPr="00073BF7">
              <w:rPr>
                <w:rFonts w:ascii="Arial" w:hAnsi="Arial" w:cs="Arial"/>
              </w:rPr>
              <w:t xml:space="preserve">Fecha: </w:t>
            </w:r>
            <w:r>
              <w:rPr>
                <w:rFonts w:ascii="Arial" w:hAnsi="Arial" w:cs="Arial"/>
              </w:rPr>
              <w:t>18</w:t>
            </w:r>
            <w:r w:rsidRPr="00073BF7">
              <w:rPr>
                <w:rFonts w:ascii="Arial" w:hAnsi="Arial" w:cs="Arial"/>
              </w:rPr>
              <w:t xml:space="preserve"> de </w:t>
            </w:r>
            <w:r>
              <w:rPr>
                <w:rFonts w:ascii="Arial" w:hAnsi="Arial" w:cs="Arial"/>
              </w:rPr>
              <w:t>Noviembre</w:t>
            </w:r>
            <w:r w:rsidRPr="00073BF7">
              <w:rPr>
                <w:rFonts w:ascii="Arial" w:hAnsi="Arial" w:cs="Arial"/>
              </w:rPr>
              <w:t xml:space="preserve"> de 201</w:t>
            </w:r>
            <w:r>
              <w:rPr>
                <w:rFonts w:ascii="Arial" w:hAnsi="Arial" w:cs="Arial"/>
              </w:rPr>
              <w:t>9</w:t>
            </w:r>
          </w:p>
        </w:tc>
      </w:tr>
      <w:tr w:rsidR="009A69E0" w:rsidRPr="00225E46" w:rsidTr="009A69E0">
        <w:trPr>
          <w:trHeight w:val="337"/>
        </w:trPr>
        <w:tc>
          <w:tcPr>
            <w:tcW w:w="2972" w:type="dxa"/>
            <w:vAlign w:val="center"/>
          </w:tcPr>
          <w:p w:rsidR="009A69E0" w:rsidRPr="00073BF7" w:rsidRDefault="009A69E0" w:rsidP="009A69E0">
            <w:pPr>
              <w:ind w:right="-92"/>
              <w:rPr>
                <w:rFonts w:ascii="Arial" w:hAnsi="Arial" w:cs="Arial"/>
              </w:rPr>
            </w:pPr>
            <w:r w:rsidRPr="00073BF7">
              <w:rPr>
                <w:rFonts w:ascii="Arial" w:hAnsi="Arial" w:cs="Arial"/>
              </w:rPr>
              <w:t>Firma:</w:t>
            </w:r>
          </w:p>
        </w:tc>
        <w:tc>
          <w:tcPr>
            <w:tcW w:w="2977" w:type="dxa"/>
            <w:vAlign w:val="center"/>
          </w:tcPr>
          <w:p w:rsidR="009A69E0" w:rsidRPr="00073BF7" w:rsidRDefault="009A69E0" w:rsidP="009A69E0">
            <w:pPr>
              <w:ind w:right="-92"/>
              <w:rPr>
                <w:rFonts w:ascii="Arial" w:hAnsi="Arial" w:cs="Arial"/>
              </w:rPr>
            </w:pPr>
            <w:r w:rsidRPr="00073BF7">
              <w:rPr>
                <w:rFonts w:ascii="Arial" w:hAnsi="Arial" w:cs="Arial"/>
              </w:rPr>
              <w:t>Firma:</w:t>
            </w:r>
          </w:p>
        </w:tc>
        <w:tc>
          <w:tcPr>
            <w:tcW w:w="2977" w:type="dxa"/>
            <w:vAlign w:val="center"/>
          </w:tcPr>
          <w:p w:rsidR="009A69E0" w:rsidRPr="00225E46" w:rsidRDefault="009A69E0" w:rsidP="009A69E0">
            <w:pPr>
              <w:ind w:right="-92"/>
              <w:rPr>
                <w:rFonts w:ascii="Arial" w:hAnsi="Arial" w:cs="Arial"/>
              </w:rPr>
            </w:pPr>
            <w:r w:rsidRPr="00073BF7">
              <w:rPr>
                <w:rFonts w:ascii="Arial" w:hAnsi="Arial" w:cs="Arial"/>
              </w:rPr>
              <w:t>Firma:</w:t>
            </w:r>
          </w:p>
        </w:tc>
      </w:tr>
    </w:tbl>
    <w:p w:rsidR="009A69E0" w:rsidRPr="009A69E0" w:rsidRDefault="009A69E0" w:rsidP="001822DB">
      <w:pPr>
        <w:jc w:val="both"/>
        <w:rPr>
          <w:rFonts w:ascii="Arial" w:hAnsi="Arial" w:cs="Arial"/>
          <w:b/>
          <w:sz w:val="24"/>
          <w:szCs w:val="24"/>
        </w:rPr>
      </w:pPr>
    </w:p>
    <w:sectPr w:rsidR="009A69E0" w:rsidRPr="009A69E0">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7F11" w:rsidRDefault="00247F11" w:rsidP="008162A1">
      <w:pPr>
        <w:spacing w:after="0" w:line="240" w:lineRule="auto"/>
      </w:pPr>
      <w:r>
        <w:separator/>
      </w:r>
    </w:p>
  </w:endnote>
  <w:endnote w:type="continuationSeparator" w:id="0">
    <w:p w:rsidR="00247F11" w:rsidRDefault="00247F11" w:rsidP="00816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encil">
    <w:panose1 w:val="040409050D08020204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7F11" w:rsidRDefault="00247F11" w:rsidP="008162A1">
      <w:pPr>
        <w:spacing w:after="0" w:line="240" w:lineRule="auto"/>
      </w:pPr>
      <w:r>
        <w:separator/>
      </w:r>
    </w:p>
  </w:footnote>
  <w:footnote w:type="continuationSeparator" w:id="0">
    <w:p w:rsidR="00247F11" w:rsidRDefault="00247F11" w:rsidP="008162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7" w:type="dxa"/>
      <w:tblInd w:w="-356" w:type="dxa"/>
      <w:tblCellMar>
        <w:left w:w="70" w:type="dxa"/>
        <w:right w:w="70" w:type="dxa"/>
      </w:tblCellMar>
      <w:tblLook w:val="04A0" w:firstRow="1" w:lastRow="0" w:firstColumn="1" w:lastColumn="0" w:noHBand="0" w:noVBand="1"/>
    </w:tblPr>
    <w:tblGrid>
      <w:gridCol w:w="1827"/>
      <w:gridCol w:w="2328"/>
      <w:gridCol w:w="2114"/>
      <w:gridCol w:w="1582"/>
      <w:gridCol w:w="1786"/>
    </w:tblGrid>
    <w:tr w:rsidR="008162A1" w:rsidRPr="00F446A0" w:rsidTr="00AC2812">
      <w:trPr>
        <w:trHeight w:val="854"/>
      </w:trPr>
      <w:tc>
        <w:tcPr>
          <w:tcW w:w="9637"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8162A1" w:rsidRDefault="007A3380" w:rsidP="008162A1">
          <w:pPr>
            <w:jc w:val="center"/>
            <w:rPr>
              <w:rFonts w:ascii="Arial" w:hAnsi="Arial"/>
              <w:b/>
              <w:bCs/>
              <w:color w:val="000000"/>
            </w:rPr>
          </w:pPr>
          <w:r>
            <w:rPr>
              <w:rFonts w:ascii="Arial" w:hAnsi="Arial"/>
              <w:b/>
              <w:bCs/>
              <w:noProof/>
              <w:color w:val="000000"/>
              <w:sz w:val="24"/>
              <w:szCs w:val="24"/>
              <w:lang w:eastAsia="es-CO"/>
            </w:rPr>
            <w:drawing>
              <wp:anchor distT="0" distB="0" distL="114300" distR="114300" simplePos="0" relativeHeight="251658240" behindDoc="0" locked="0" layoutInCell="1" allowOverlap="1">
                <wp:simplePos x="0" y="0"/>
                <wp:positionH relativeFrom="column">
                  <wp:posOffset>-584835</wp:posOffset>
                </wp:positionH>
                <wp:positionV relativeFrom="paragraph">
                  <wp:posOffset>-73025</wp:posOffset>
                </wp:positionV>
                <wp:extent cx="1244600" cy="56197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44600" cy="561975"/>
                        </a:xfrm>
                        <a:prstGeom prst="rect">
                          <a:avLst/>
                        </a:prstGeom>
                      </pic:spPr>
                    </pic:pic>
                  </a:graphicData>
                </a:graphic>
                <wp14:sizeRelH relativeFrom="margin">
                  <wp14:pctWidth>0</wp14:pctWidth>
                </wp14:sizeRelH>
                <wp14:sizeRelV relativeFrom="margin">
                  <wp14:pctHeight>0</wp14:pctHeight>
                </wp14:sizeRelV>
              </wp:anchor>
            </w:drawing>
          </w:r>
        </w:p>
        <w:p w:rsidR="008162A1" w:rsidRPr="001F26EE" w:rsidRDefault="008162A1" w:rsidP="008162A1">
          <w:pPr>
            <w:jc w:val="center"/>
            <w:rPr>
              <w:rFonts w:ascii="Arial" w:hAnsi="Arial"/>
              <w:b/>
              <w:bCs/>
              <w:color w:val="000000"/>
              <w:sz w:val="24"/>
              <w:szCs w:val="24"/>
            </w:rPr>
          </w:pPr>
          <w:r w:rsidRPr="008162A1">
            <w:rPr>
              <w:rFonts w:ascii="Arial" w:hAnsi="Arial"/>
              <w:b/>
              <w:bCs/>
              <w:color w:val="000000"/>
              <w:sz w:val="24"/>
              <w:szCs w:val="24"/>
            </w:rPr>
            <w:t>REGLAMENTO DE HIGIENE Y SEGURIDAD INDUSTRIAL</w:t>
          </w:r>
        </w:p>
      </w:tc>
    </w:tr>
    <w:tr w:rsidR="008162A1" w:rsidRPr="00F446A0" w:rsidTr="00FB7F20">
      <w:trPr>
        <w:trHeight w:val="387"/>
      </w:trPr>
      <w:tc>
        <w:tcPr>
          <w:tcW w:w="1827" w:type="dxa"/>
          <w:tcBorders>
            <w:top w:val="nil"/>
            <w:left w:val="single" w:sz="8" w:space="0" w:color="auto"/>
            <w:bottom w:val="single" w:sz="4" w:space="0" w:color="auto"/>
            <w:right w:val="single" w:sz="4" w:space="0" w:color="auto"/>
          </w:tcBorders>
          <w:shd w:val="clear" w:color="auto" w:fill="auto"/>
          <w:vAlign w:val="bottom"/>
          <w:hideMark/>
        </w:tcPr>
        <w:p w:rsidR="008162A1" w:rsidRPr="001F26EE" w:rsidRDefault="008162A1" w:rsidP="00FB7F20">
          <w:pPr>
            <w:jc w:val="center"/>
            <w:rPr>
              <w:rFonts w:ascii="Arial" w:hAnsi="Arial"/>
              <w:b/>
              <w:bCs/>
              <w:color w:val="000000"/>
              <w:sz w:val="24"/>
              <w:szCs w:val="24"/>
            </w:rPr>
          </w:pPr>
          <w:r w:rsidRPr="001F26EE">
            <w:rPr>
              <w:rFonts w:ascii="Arial" w:hAnsi="Arial"/>
              <w:b/>
              <w:bCs/>
              <w:color w:val="000000"/>
              <w:sz w:val="24"/>
              <w:szCs w:val="24"/>
            </w:rPr>
            <w:t>CÓDIGO</w:t>
          </w:r>
        </w:p>
      </w:tc>
      <w:tc>
        <w:tcPr>
          <w:tcW w:w="2328" w:type="dxa"/>
          <w:tcBorders>
            <w:top w:val="nil"/>
            <w:left w:val="nil"/>
            <w:bottom w:val="single" w:sz="4" w:space="0" w:color="auto"/>
            <w:right w:val="single" w:sz="4" w:space="0" w:color="auto"/>
          </w:tcBorders>
          <w:shd w:val="clear" w:color="auto" w:fill="auto"/>
          <w:vAlign w:val="bottom"/>
          <w:hideMark/>
        </w:tcPr>
        <w:p w:rsidR="008162A1" w:rsidRPr="001F26EE" w:rsidRDefault="008162A1" w:rsidP="00FB7F20">
          <w:pPr>
            <w:jc w:val="center"/>
            <w:rPr>
              <w:rFonts w:ascii="Arial" w:hAnsi="Arial"/>
              <w:b/>
              <w:bCs/>
              <w:color w:val="000000"/>
              <w:sz w:val="24"/>
              <w:szCs w:val="24"/>
            </w:rPr>
          </w:pPr>
          <w:r w:rsidRPr="001F26EE">
            <w:rPr>
              <w:rFonts w:ascii="Arial" w:hAnsi="Arial"/>
              <w:b/>
              <w:bCs/>
              <w:color w:val="000000"/>
              <w:sz w:val="24"/>
              <w:szCs w:val="24"/>
            </w:rPr>
            <w:t>FECHA DE IMPLEMENTACIÓN</w:t>
          </w:r>
        </w:p>
      </w:tc>
      <w:tc>
        <w:tcPr>
          <w:tcW w:w="2114" w:type="dxa"/>
          <w:tcBorders>
            <w:top w:val="nil"/>
            <w:left w:val="nil"/>
            <w:bottom w:val="single" w:sz="4" w:space="0" w:color="auto"/>
            <w:right w:val="single" w:sz="4" w:space="0" w:color="auto"/>
          </w:tcBorders>
          <w:shd w:val="clear" w:color="auto" w:fill="auto"/>
          <w:vAlign w:val="bottom"/>
          <w:hideMark/>
        </w:tcPr>
        <w:p w:rsidR="008162A1" w:rsidRPr="001F26EE" w:rsidRDefault="008162A1" w:rsidP="00FB7F20">
          <w:pPr>
            <w:jc w:val="center"/>
            <w:rPr>
              <w:rFonts w:ascii="Arial" w:hAnsi="Arial"/>
              <w:b/>
              <w:bCs/>
              <w:color w:val="000000"/>
              <w:sz w:val="24"/>
              <w:szCs w:val="24"/>
            </w:rPr>
          </w:pPr>
          <w:r w:rsidRPr="001F26EE">
            <w:rPr>
              <w:rFonts w:ascii="Arial" w:hAnsi="Arial"/>
              <w:b/>
              <w:bCs/>
              <w:color w:val="000000"/>
              <w:sz w:val="24"/>
              <w:szCs w:val="24"/>
            </w:rPr>
            <w:t>FECHA DE ACTUALIZACIÓN</w:t>
          </w:r>
        </w:p>
      </w:tc>
      <w:tc>
        <w:tcPr>
          <w:tcW w:w="1582" w:type="dxa"/>
          <w:tcBorders>
            <w:top w:val="nil"/>
            <w:left w:val="nil"/>
            <w:bottom w:val="single" w:sz="4" w:space="0" w:color="auto"/>
            <w:right w:val="single" w:sz="8" w:space="0" w:color="auto"/>
          </w:tcBorders>
          <w:shd w:val="clear" w:color="auto" w:fill="auto"/>
          <w:vAlign w:val="bottom"/>
          <w:hideMark/>
        </w:tcPr>
        <w:p w:rsidR="008162A1" w:rsidRPr="001F26EE" w:rsidRDefault="008162A1" w:rsidP="00FB7F20">
          <w:pPr>
            <w:jc w:val="center"/>
            <w:rPr>
              <w:rFonts w:ascii="Arial" w:hAnsi="Arial"/>
              <w:b/>
              <w:bCs/>
              <w:color w:val="000000"/>
              <w:sz w:val="24"/>
              <w:szCs w:val="24"/>
            </w:rPr>
          </w:pPr>
          <w:r w:rsidRPr="001F26EE">
            <w:rPr>
              <w:rFonts w:ascii="Arial" w:hAnsi="Arial"/>
              <w:b/>
              <w:bCs/>
              <w:color w:val="000000"/>
              <w:sz w:val="24"/>
              <w:szCs w:val="24"/>
            </w:rPr>
            <w:t>VERSIÓN</w:t>
          </w:r>
        </w:p>
      </w:tc>
      <w:tc>
        <w:tcPr>
          <w:tcW w:w="1786" w:type="dxa"/>
          <w:tcBorders>
            <w:top w:val="nil"/>
            <w:left w:val="nil"/>
            <w:bottom w:val="single" w:sz="4" w:space="0" w:color="auto"/>
            <w:right w:val="single" w:sz="8" w:space="0" w:color="auto"/>
          </w:tcBorders>
          <w:vAlign w:val="bottom"/>
        </w:tcPr>
        <w:p w:rsidR="008162A1" w:rsidRPr="001F26EE" w:rsidRDefault="008162A1" w:rsidP="00FB7F20">
          <w:pPr>
            <w:jc w:val="center"/>
            <w:rPr>
              <w:rFonts w:ascii="Arial" w:hAnsi="Arial"/>
              <w:b/>
              <w:bCs/>
              <w:color w:val="000000"/>
              <w:sz w:val="24"/>
              <w:szCs w:val="24"/>
            </w:rPr>
          </w:pPr>
          <w:r w:rsidRPr="001F26EE">
            <w:rPr>
              <w:rFonts w:ascii="Arial" w:hAnsi="Arial"/>
              <w:b/>
              <w:bCs/>
              <w:color w:val="000000"/>
              <w:sz w:val="24"/>
              <w:szCs w:val="24"/>
            </w:rPr>
            <w:t>PÁGINA</w:t>
          </w:r>
        </w:p>
      </w:tc>
    </w:tr>
    <w:tr w:rsidR="002B588D" w:rsidRPr="00F446A0" w:rsidTr="00FB7F20">
      <w:trPr>
        <w:trHeight w:val="529"/>
      </w:trPr>
      <w:tc>
        <w:tcPr>
          <w:tcW w:w="1827" w:type="dxa"/>
          <w:tcBorders>
            <w:top w:val="nil"/>
            <w:left w:val="single" w:sz="8" w:space="0" w:color="auto"/>
            <w:bottom w:val="single" w:sz="8" w:space="0" w:color="auto"/>
            <w:right w:val="single" w:sz="4" w:space="0" w:color="auto"/>
          </w:tcBorders>
          <w:shd w:val="clear" w:color="auto" w:fill="auto"/>
          <w:vAlign w:val="bottom"/>
        </w:tcPr>
        <w:p w:rsidR="002B588D" w:rsidRPr="001F26EE" w:rsidRDefault="00FB7F20" w:rsidP="00FB7F20">
          <w:pPr>
            <w:jc w:val="center"/>
            <w:rPr>
              <w:rFonts w:ascii="Arial" w:hAnsi="Arial" w:cs="Arial"/>
              <w:bCs/>
              <w:color w:val="000000"/>
              <w:sz w:val="24"/>
              <w:szCs w:val="24"/>
            </w:rPr>
          </w:pPr>
          <w:r>
            <w:rPr>
              <w:rFonts w:ascii="Arial" w:hAnsi="Arial" w:cs="Arial"/>
              <w:bCs/>
              <w:color w:val="000000"/>
              <w:sz w:val="24"/>
              <w:szCs w:val="24"/>
            </w:rPr>
            <w:t>IN-ST-03</w:t>
          </w:r>
        </w:p>
      </w:tc>
      <w:tc>
        <w:tcPr>
          <w:tcW w:w="2328" w:type="dxa"/>
          <w:tcBorders>
            <w:top w:val="nil"/>
            <w:left w:val="nil"/>
            <w:bottom w:val="single" w:sz="8" w:space="0" w:color="auto"/>
            <w:right w:val="single" w:sz="4" w:space="0" w:color="auto"/>
          </w:tcBorders>
          <w:shd w:val="clear" w:color="auto" w:fill="auto"/>
          <w:vAlign w:val="bottom"/>
        </w:tcPr>
        <w:p w:rsidR="002B588D" w:rsidRPr="001F26EE" w:rsidRDefault="00FB7F20" w:rsidP="00FB7F20">
          <w:pPr>
            <w:jc w:val="center"/>
            <w:rPr>
              <w:rFonts w:ascii="Arial" w:hAnsi="Arial" w:cs="Arial"/>
              <w:bCs/>
              <w:color w:val="000000"/>
              <w:sz w:val="24"/>
              <w:szCs w:val="24"/>
            </w:rPr>
          </w:pPr>
          <w:r>
            <w:rPr>
              <w:rFonts w:ascii="Arial" w:hAnsi="Arial" w:cs="Arial"/>
              <w:bCs/>
              <w:color w:val="000000"/>
              <w:sz w:val="24"/>
              <w:szCs w:val="24"/>
            </w:rPr>
            <w:t>18/11/2019</w:t>
          </w:r>
        </w:p>
      </w:tc>
      <w:tc>
        <w:tcPr>
          <w:tcW w:w="2114" w:type="dxa"/>
          <w:tcBorders>
            <w:top w:val="nil"/>
            <w:left w:val="nil"/>
            <w:bottom w:val="single" w:sz="8" w:space="0" w:color="auto"/>
            <w:right w:val="single" w:sz="4" w:space="0" w:color="auto"/>
          </w:tcBorders>
          <w:shd w:val="clear" w:color="auto" w:fill="auto"/>
          <w:vAlign w:val="bottom"/>
        </w:tcPr>
        <w:p w:rsidR="002B588D" w:rsidRPr="001F26EE" w:rsidRDefault="00FB7F20" w:rsidP="00FB7F20">
          <w:pPr>
            <w:jc w:val="center"/>
            <w:rPr>
              <w:rFonts w:ascii="Arial" w:hAnsi="Arial" w:cs="Arial"/>
              <w:color w:val="000000"/>
              <w:sz w:val="24"/>
              <w:szCs w:val="24"/>
            </w:rPr>
          </w:pPr>
          <w:r>
            <w:rPr>
              <w:rFonts w:ascii="Arial" w:hAnsi="Arial" w:cs="Arial"/>
              <w:color w:val="000000"/>
              <w:sz w:val="24"/>
              <w:szCs w:val="24"/>
            </w:rPr>
            <w:t>18/11/2019</w:t>
          </w:r>
        </w:p>
      </w:tc>
      <w:tc>
        <w:tcPr>
          <w:tcW w:w="1582" w:type="dxa"/>
          <w:tcBorders>
            <w:top w:val="nil"/>
            <w:left w:val="nil"/>
            <w:bottom w:val="single" w:sz="8" w:space="0" w:color="auto"/>
            <w:right w:val="single" w:sz="8" w:space="0" w:color="auto"/>
          </w:tcBorders>
          <w:shd w:val="clear" w:color="auto" w:fill="auto"/>
          <w:vAlign w:val="bottom"/>
        </w:tcPr>
        <w:p w:rsidR="002B588D" w:rsidRPr="001F26EE" w:rsidRDefault="00FB7F20" w:rsidP="00FB7F20">
          <w:pPr>
            <w:jc w:val="center"/>
            <w:rPr>
              <w:rFonts w:ascii="Arial" w:hAnsi="Arial" w:cs="Arial"/>
              <w:color w:val="000000"/>
              <w:sz w:val="24"/>
              <w:szCs w:val="24"/>
            </w:rPr>
          </w:pPr>
          <w:r>
            <w:rPr>
              <w:rFonts w:ascii="Arial" w:hAnsi="Arial" w:cs="Arial"/>
              <w:color w:val="000000"/>
              <w:sz w:val="24"/>
              <w:szCs w:val="24"/>
            </w:rPr>
            <w:t>1</w:t>
          </w:r>
        </w:p>
      </w:tc>
      <w:tc>
        <w:tcPr>
          <w:tcW w:w="1786" w:type="dxa"/>
          <w:tcBorders>
            <w:top w:val="nil"/>
            <w:left w:val="nil"/>
            <w:bottom w:val="single" w:sz="8" w:space="0" w:color="auto"/>
            <w:right w:val="single" w:sz="8" w:space="0" w:color="auto"/>
          </w:tcBorders>
          <w:vAlign w:val="bottom"/>
        </w:tcPr>
        <w:p w:rsidR="002B588D" w:rsidRPr="001F26EE" w:rsidRDefault="002B588D" w:rsidP="00FB7F20">
          <w:pPr>
            <w:jc w:val="center"/>
            <w:rPr>
              <w:rFonts w:ascii="Arial" w:hAnsi="Arial" w:cs="Arial"/>
              <w:color w:val="000000"/>
              <w:sz w:val="24"/>
              <w:szCs w:val="24"/>
            </w:rPr>
          </w:pPr>
          <w:r w:rsidRPr="001F26EE">
            <w:rPr>
              <w:rFonts w:ascii="Arial" w:hAnsi="Arial" w:cs="Arial"/>
              <w:color w:val="000000"/>
              <w:sz w:val="24"/>
              <w:szCs w:val="24"/>
            </w:rPr>
            <w:fldChar w:fldCharType="begin"/>
          </w:r>
          <w:r w:rsidRPr="001F26EE">
            <w:rPr>
              <w:rFonts w:ascii="Arial" w:hAnsi="Arial" w:cs="Arial"/>
              <w:color w:val="000000"/>
              <w:sz w:val="24"/>
              <w:szCs w:val="24"/>
            </w:rPr>
            <w:instrText>PAGE   \* MERGEFORMAT</w:instrText>
          </w:r>
          <w:r w:rsidRPr="001F26EE">
            <w:rPr>
              <w:rFonts w:ascii="Arial" w:hAnsi="Arial" w:cs="Arial"/>
              <w:color w:val="000000"/>
              <w:sz w:val="24"/>
              <w:szCs w:val="24"/>
            </w:rPr>
            <w:fldChar w:fldCharType="separate"/>
          </w:r>
          <w:r w:rsidR="00E812DF" w:rsidRPr="00E812DF">
            <w:rPr>
              <w:rFonts w:ascii="Arial" w:hAnsi="Arial" w:cs="Arial"/>
              <w:noProof/>
              <w:color w:val="000000"/>
              <w:sz w:val="24"/>
              <w:szCs w:val="24"/>
              <w:lang w:val="es-ES"/>
            </w:rPr>
            <w:t>5</w:t>
          </w:r>
          <w:r w:rsidRPr="001F26EE">
            <w:rPr>
              <w:rFonts w:ascii="Arial" w:hAnsi="Arial" w:cs="Arial"/>
              <w:color w:val="000000"/>
              <w:sz w:val="24"/>
              <w:szCs w:val="24"/>
            </w:rPr>
            <w:fldChar w:fldCharType="end"/>
          </w:r>
          <w:r w:rsidR="009A69E0">
            <w:rPr>
              <w:rFonts w:ascii="Arial" w:hAnsi="Arial" w:cs="Arial"/>
              <w:color w:val="000000"/>
              <w:sz w:val="24"/>
              <w:szCs w:val="24"/>
            </w:rPr>
            <w:t xml:space="preserve"> de 5</w:t>
          </w:r>
        </w:p>
      </w:tc>
    </w:tr>
  </w:tbl>
  <w:p w:rsidR="008162A1" w:rsidRDefault="008162A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73042"/>
    <w:multiLevelType w:val="hybridMultilevel"/>
    <w:tmpl w:val="DF4057B4"/>
    <w:lvl w:ilvl="0" w:tplc="E842B2E6">
      <w:numFmt w:val="bullet"/>
      <w:lvlText w:val="-"/>
      <w:lvlJc w:val="left"/>
      <w:pPr>
        <w:ind w:left="720" w:hanging="360"/>
      </w:pPr>
      <w:rPr>
        <w:rFonts w:ascii="Arial Narrow" w:eastAsiaTheme="minorHAnsi" w:hAnsi="Arial Narrow"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EA34536"/>
    <w:multiLevelType w:val="hybridMultilevel"/>
    <w:tmpl w:val="20A25B50"/>
    <w:lvl w:ilvl="0" w:tplc="E842B2E6">
      <w:numFmt w:val="bullet"/>
      <w:lvlText w:val="-"/>
      <w:lvlJc w:val="left"/>
      <w:pPr>
        <w:ind w:left="720" w:hanging="360"/>
      </w:pPr>
      <w:rPr>
        <w:rFonts w:ascii="Arial Narrow" w:eastAsiaTheme="minorHAnsi" w:hAnsi="Arial Narrow"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0E01DD0"/>
    <w:multiLevelType w:val="hybridMultilevel"/>
    <w:tmpl w:val="C22EDF50"/>
    <w:lvl w:ilvl="0" w:tplc="E842B2E6">
      <w:numFmt w:val="bullet"/>
      <w:lvlText w:val="-"/>
      <w:lvlJc w:val="left"/>
      <w:pPr>
        <w:ind w:left="720" w:hanging="360"/>
      </w:pPr>
      <w:rPr>
        <w:rFonts w:ascii="Arial Narrow" w:eastAsiaTheme="minorHAnsi" w:hAnsi="Arial Narrow"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C6A3563"/>
    <w:multiLevelType w:val="hybridMultilevel"/>
    <w:tmpl w:val="BAA27694"/>
    <w:lvl w:ilvl="0" w:tplc="4A981BEE">
      <w:start w:val="1"/>
      <w:numFmt w:val="bullet"/>
      <w:lvlText w:val="*"/>
      <w:lvlJc w:val="left"/>
      <w:pPr>
        <w:ind w:left="720" w:hanging="360"/>
      </w:pPr>
      <w:rPr>
        <w:rFonts w:ascii="Stencil" w:hAnsi="Stenci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6496EA2"/>
    <w:multiLevelType w:val="hybridMultilevel"/>
    <w:tmpl w:val="4E50BEF0"/>
    <w:lvl w:ilvl="0" w:tplc="E842B2E6">
      <w:numFmt w:val="bullet"/>
      <w:lvlText w:val="-"/>
      <w:lvlJc w:val="left"/>
      <w:pPr>
        <w:ind w:left="720" w:hanging="360"/>
      </w:pPr>
      <w:rPr>
        <w:rFonts w:ascii="Arial Narrow" w:eastAsiaTheme="minorHAnsi" w:hAnsi="Arial Narrow"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83916A1"/>
    <w:multiLevelType w:val="hybridMultilevel"/>
    <w:tmpl w:val="C8DC3786"/>
    <w:lvl w:ilvl="0" w:tplc="4A981BEE">
      <w:start w:val="1"/>
      <w:numFmt w:val="bullet"/>
      <w:lvlText w:val="*"/>
      <w:lvlJc w:val="left"/>
      <w:pPr>
        <w:ind w:left="1080" w:hanging="360"/>
      </w:pPr>
      <w:rPr>
        <w:rFonts w:ascii="Stencil" w:hAnsi="Stenci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38F71030"/>
    <w:multiLevelType w:val="hybridMultilevel"/>
    <w:tmpl w:val="54525A20"/>
    <w:lvl w:ilvl="0" w:tplc="4A981BEE">
      <w:start w:val="1"/>
      <w:numFmt w:val="bullet"/>
      <w:lvlText w:val="*"/>
      <w:lvlJc w:val="left"/>
      <w:pPr>
        <w:ind w:left="720" w:hanging="360"/>
      </w:pPr>
      <w:rPr>
        <w:rFonts w:ascii="Stencil" w:hAnsi="Stenci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1C021AC"/>
    <w:multiLevelType w:val="hybridMultilevel"/>
    <w:tmpl w:val="15F22A34"/>
    <w:lvl w:ilvl="0" w:tplc="4A981BEE">
      <w:start w:val="1"/>
      <w:numFmt w:val="bullet"/>
      <w:lvlText w:val="*"/>
      <w:lvlJc w:val="left"/>
      <w:pPr>
        <w:ind w:left="720" w:hanging="360"/>
      </w:pPr>
      <w:rPr>
        <w:rFonts w:ascii="Stencil" w:hAnsi="Stenci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70263C9"/>
    <w:multiLevelType w:val="hybridMultilevel"/>
    <w:tmpl w:val="B6E0581E"/>
    <w:lvl w:ilvl="0" w:tplc="4A981BEE">
      <w:start w:val="1"/>
      <w:numFmt w:val="bullet"/>
      <w:lvlText w:val="*"/>
      <w:lvlJc w:val="left"/>
      <w:pPr>
        <w:ind w:left="720" w:hanging="360"/>
      </w:pPr>
      <w:rPr>
        <w:rFonts w:ascii="Stencil" w:hAnsi="Stencil" w:hint="default"/>
      </w:rPr>
    </w:lvl>
    <w:lvl w:ilvl="1" w:tplc="4A981BEE">
      <w:start w:val="1"/>
      <w:numFmt w:val="bullet"/>
      <w:lvlText w:val="*"/>
      <w:lvlJc w:val="left"/>
      <w:pPr>
        <w:ind w:left="1440" w:hanging="360"/>
      </w:pPr>
      <w:rPr>
        <w:rFonts w:ascii="Stencil" w:hAnsi="Stenci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CF46612"/>
    <w:multiLevelType w:val="hybridMultilevel"/>
    <w:tmpl w:val="0644A960"/>
    <w:lvl w:ilvl="0" w:tplc="E842B2E6">
      <w:numFmt w:val="bullet"/>
      <w:lvlText w:val="-"/>
      <w:lvlJc w:val="left"/>
      <w:pPr>
        <w:ind w:left="720" w:hanging="360"/>
      </w:pPr>
      <w:rPr>
        <w:rFonts w:ascii="Arial Narrow" w:eastAsiaTheme="minorHAnsi" w:hAnsi="Arial Narrow"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3271D37"/>
    <w:multiLevelType w:val="hybridMultilevel"/>
    <w:tmpl w:val="3872F4F0"/>
    <w:lvl w:ilvl="0" w:tplc="4A981BEE">
      <w:start w:val="1"/>
      <w:numFmt w:val="bullet"/>
      <w:lvlText w:val="*"/>
      <w:lvlJc w:val="left"/>
      <w:pPr>
        <w:ind w:left="720" w:hanging="360"/>
      </w:pPr>
      <w:rPr>
        <w:rFonts w:ascii="Stencil" w:hAnsi="Stenci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3B27DE6"/>
    <w:multiLevelType w:val="hybridMultilevel"/>
    <w:tmpl w:val="744AC370"/>
    <w:lvl w:ilvl="0" w:tplc="4A981BEE">
      <w:start w:val="1"/>
      <w:numFmt w:val="bullet"/>
      <w:lvlText w:val="*"/>
      <w:lvlJc w:val="left"/>
      <w:pPr>
        <w:ind w:left="720" w:hanging="360"/>
      </w:pPr>
      <w:rPr>
        <w:rFonts w:ascii="Stencil" w:hAnsi="Stenci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AD00D42"/>
    <w:multiLevelType w:val="hybridMultilevel"/>
    <w:tmpl w:val="F20EA594"/>
    <w:lvl w:ilvl="0" w:tplc="CA26C188">
      <w:numFmt w:val="bullet"/>
      <w:lvlText w:val="-"/>
      <w:lvlJc w:val="left"/>
      <w:pPr>
        <w:ind w:left="720" w:hanging="360"/>
      </w:pPr>
      <w:rPr>
        <w:rFonts w:ascii="Arial Narrow" w:eastAsiaTheme="minorHAnsi" w:hAnsi="Arial Narrow"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FC11ABC"/>
    <w:multiLevelType w:val="hybridMultilevel"/>
    <w:tmpl w:val="0BB432EC"/>
    <w:lvl w:ilvl="0" w:tplc="4A981BEE">
      <w:start w:val="1"/>
      <w:numFmt w:val="bullet"/>
      <w:lvlText w:val="*"/>
      <w:lvlJc w:val="left"/>
      <w:pPr>
        <w:ind w:left="720" w:hanging="360"/>
      </w:pPr>
      <w:rPr>
        <w:rFonts w:ascii="Stencil" w:hAnsi="Stenci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0CD3077"/>
    <w:multiLevelType w:val="hybridMultilevel"/>
    <w:tmpl w:val="262AA5BE"/>
    <w:lvl w:ilvl="0" w:tplc="4A981BEE">
      <w:start w:val="1"/>
      <w:numFmt w:val="bullet"/>
      <w:lvlText w:val="*"/>
      <w:lvlJc w:val="left"/>
      <w:pPr>
        <w:ind w:left="720" w:hanging="360"/>
      </w:pPr>
      <w:rPr>
        <w:rFonts w:ascii="Stencil" w:hAnsi="Stencil" w:hint="default"/>
      </w:rPr>
    </w:lvl>
    <w:lvl w:ilvl="1" w:tplc="4A981BEE">
      <w:start w:val="1"/>
      <w:numFmt w:val="bullet"/>
      <w:lvlText w:val="*"/>
      <w:lvlJc w:val="left"/>
      <w:pPr>
        <w:ind w:left="1440" w:hanging="360"/>
      </w:pPr>
      <w:rPr>
        <w:rFonts w:ascii="Stencil" w:hAnsi="Stenci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3C634C4"/>
    <w:multiLevelType w:val="hybridMultilevel"/>
    <w:tmpl w:val="F1AE66EA"/>
    <w:lvl w:ilvl="0" w:tplc="4A981BEE">
      <w:start w:val="1"/>
      <w:numFmt w:val="bullet"/>
      <w:lvlText w:val="*"/>
      <w:lvlJc w:val="left"/>
      <w:pPr>
        <w:ind w:left="720" w:hanging="360"/>
      </w:pPr>
      <w:rPr>
        <w:rFonts w:ascii="Stencil" w:hAnsi="Stencil" w:hint="default"/>
      </w:rPr>
    </w:lvl>
    <w:lvl w:ilvl="1" w:tplc="4A981BEE">
      <w:start w:val="1"/>
      <w:numFmt w:val="bullet"/>
      <w:lvlText w:val="*"/>
      <w:lvlJc w:val="left"/>
      <w:pPr>
        <w:ind w:left="1440" w:hanging="360"/>
      </w:pPr>
      <w:rPr>
        <w:rFonts w:ascii="Stencil" w:hAnsi="Stenci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4F93640"/>
    <w:multiLevelType w:val="hybridMultilevel"/>
    <w:tmpl w:val="C2443216"/>
    <w:lvl w:ilvl="0" w:tplc="4A981BEE">
      <w:start w:val="1"/>
      <w:numFmt w:val="bullet"/>
      <w:lvlText w:val="*"/>
      <w:lvlJc w:val="left"/>
      <w:pPr>
        <w:ind w:left="720" w:hanging="360"/>
      </w:pPr>
      <w:rPr>
        <w:rFonts w:ascii="Stencil" w:hAnsi="Stenci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5435255"/>
    <w:multiLevelType w:val="hybridMultilevel"/>
    <w:tmpl w:val="7FFA1FAA"/>
    <w:lvl w:ilvl="0" w:tplc="4A981BEE">
      <w:start w:val="1"/>
      <w:numFmt w:val="bullet"/>
      <w:lvlText w:val="*"/>
      <w:lvlJc w:val="left"/>
      <w:pPr>
        <w:ind w:left="720" w:hanging="360"/>
      </w:pPr>
      <w:rPr>
        <w:rFonts w:ascii="Stencil" w:hAnsi="Stenci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A597B62"/>
    <w:multiLevelType w:val="hybridMultilevel"/>
    <w:tmpl w:val="869EDC54"/>
    <w:lvl w:ilvl="0" w:tplc="4A981BEE">
      <w:start w:val="1"/>
      <w:numFmt w:val="bullet"/>
      <w:lvlText w:val="*"/>
      <w:lvlJc w:val="left"/>
      <w:pPr>
        <w:ind w:left="720" w:hanging="360"/>
      </w:pPr>
      <w:rPr>
        <w:rFonts w:ascii="Stencil" w:hAnsi="Stenci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B456675"/>
    <w:multiLevelType w:val="hybridMultilevel"/>
    <w:tmpl w:val="ABB4BBE6"/>
    <w:lvl w:ilvl="0" w:tplc="E842B2E6">
      <w:numFmt w:val="bullet"/>
      <w:lvlText w:val="-"/>
      <w:lvlJc w:val="left"/>
      <w:pPr>
        <w:ind w:left="720" w:hanging="360"/>
      </w:pPr>
      <w:rPr>
        <w:rFonts w:ascii="Arial Narrow" w:eastAsiaTheme="minorHAnsi" w:hAnsi="Arial Narrow"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6"/>
  </w:num>
  <w:num w:numId="4">
    <w:abstractNumId w:val="19"/>
  </w:num>
  <w:num w:numId="5">
    <w:abstractNumId w:val="7"/>
  </w:num>
  <w:num w:numId="6">
    <w:abstractNumId w:val="6"/>
  </w:num>
  <w:num w:numId="7">
    <w:abstractNumId w:val="0"/>
  </w:num>
  <w:num w:numId="8">
    <w:abstractNumId w:val="5"/>
  </w:num>
  <w:num w:numId="9">
    <w:abstractNumId w:val="15"/>
  </w:num>
  <w:num w:numId="10">
    <w:abstractNumId w:val="2"/>
  </w:num>
  <w:num w:numId="11">
    <w:abstractNumId w:val="11"/>
  </w:num>
  <w:num w:numId="12">
    <w:abstractNumId w:val="8"/>
  </w:num>
  <w:num w:numId="13">
    <w:abstractNumId w:val="13"/>
  </w:num>
  <w:num w:numId="14">
    <w:abstractNumId w:val="17"/>
  </w:num>
  <w:num w:numId="15">
    <w:abstractNumId w:val="14"/>
  </w:num>
  <w:num w:numId="16">
    <w:abstractNumId w:val="18"/>
  </w:num>
  <w:num w:numId="17">
    <w:abstractNumId w:val="1"/>
  </w:num>
  <w:num w:numId="18">
    <w:abstractNumId w:val="9"/>
  </w:num>
  <w:num w:numId="19">
    <w:abstractNumId w:val="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2DB"/>
    <w:rsid w:val="000C6756"/>
    <w:rsid w:val="001822DB"/>
    <w:rsid w:val="001F1A89"/>
    <w:rsid w:val="00247F11"/>
    <w:rsid w:val="00293342"/>
    <w:rsid w:val="002B588D"/>
    <w:rsid w:val="002B6877"/>
    <w:rsid w:val="0031010D"/>
    <w:rsid w:val="003860E8"/>
    <w:rsid w:val="003B6FF0"/>
    <w:rsid w:val="005451A9"/>
    <w:rsid w:val="00627EDB"/>
    <w:rsid w:val="00777836"/>
    <w:rsid w:val="00782035"/>
    <w:rsid w:val="00782BF8"/>
    <w:rsid w:val="007922FA"/>
    <w:rsid w:val="007A3380"/>
    <w:rsid w:val="007C54E1"/>
    <w:rsid w:val="008162A1"/>
    <w:rsid w:val="009A69E0"/>
    <w:rsid w:val="00A00EED"/>
    <w:rsid w:val="00B46661"/>
    <w:rsid w:val="00B867A1"/>
    <w:rsid w:val="00D30751"/>
    <w:rsid w:val="00DB0EE8"/>
    <w:rsid w:val="00DE52BB"/>
    <w:rsid w:val="00E20F55"/>
    <w:rsid w:val="00E812DF"/>
    <w:rsid w:val="00EE108C"/>
    <w:rsid w:val="00F421DA"/>
    <w:rsid w:val="00FB7F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752F8BC-A4BB-4E6B-B714-1F0E919FA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010D"/>
    <w:pPr>
      <w:ind w:left="720"/>
      <w:contextualSpacing/>
    </w:pPr>
  </w:style>
  <w:style w:type="paragraph" w:styleId="Encabezado">
    <w:name w:val="header"/>
    <w:basedOn w:val="Normal"/>
    <w:link w:val="EncabezadoCar"/>
    <w:uiPriority w:val="99"/>
    <w:unhideWhenUsed/>
    <w:rsid w:val="008162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62A1"/>
  </w:style>
  <w:style w:type="paragraph" w:styleId="Piedepgina">
    <w:name w:val="footer"/>
    <w:basedOn w:val="Normal"/>
    <w:link w:val="PiedepginaCar"/>
    <w:uiPriority w:val="99"/>
    <w:unhideWhenUsed/>
    <w:rsid w:val="008162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6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77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5</Pages>
  <Words>1026</Words>
  <Characters>5644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G-Administrativa</dc:creator>
  <cp:keywords/>
  <dc:description/>
  <cp:lastModifiedBy>ZFIP-SIG</cp:lastModifiedBy>
  <cp:revision>21</cp:revision>
  <dcterms:created xsi:type="dcterms:W3CDTF">2019-10-21T14:10:00Z</dcterms:created>
  <dcterms:modified xsi:type="dcterms:W3CDTF">2019-11-18T15:03:00Z</dcterms:modified>
</cp:coreProperties>
</file>