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2A46E" w14:textId="77777777" w:rsidR="007F568A" w:rsidRPr="000603D0" w:rsidRDefault="007F568A" w:rsidP="006C0848">
      <w:pPr>
        <w:pStyle w:val="Ttulo2"/>
        <w:numPr>
          <w:ilvl w:val="0"/>
          <w:numId w:val="7"/>
        </w:numPr>
        <w:spacing w:line="240" w:lineRule="auto"/>
        <w:contextualSpacing/>
        <w:rPr>
          <w:rFonts w:cs="Arial"/>
          <w:sz w:val="24"/>
          <w:szCs w:val="24"/>
        </w:rPr>
      </w:pPr>
      <w:bookmarkStart w:id="0" w:name="_Toc520180986"/>
      <w:bookmarkStart w:id="1" w:name="_Toc520198505"/>
      <w:bookmarkStart w:id="2" w:name="_Toc525981898"/>
      <w:r w:rsidRPr="000603D0">
        <w:rPr>
          <w:rFonts w:cs="Arial"/>
          <w:sz w:val="24"/>
          <w:szCs w:val="24"/>
        </w:rPr>
        <w:t>Objetivo General</w:t>
      </w:r>
    </w:p>
    <w:p w14:paraId="6A31F67A" w14:textId="77777777" w:rsidR="00021F2B" w:rsidRPr="000603D0" w:rsidRDefault="00021F2B" w:rsidP="00021F2B">
      <w:pPr>
        <w:rPr>
          <w:rFonts w:ascii="Arial" w:hAnsi="Arial" w:cs="Arial"/>
          <w:lang w:val="es-CO"/>
        </w:rPr>
      </w:pPr>
    </w:p>
    <w:p w14:paraId="71E450BF" w14:textId="660FF2FD" w:rsidR="0030604F" w:rsidRPr="000603D0" w:rsidRDefault="0030604F" w:rsidP="0030604F">
      <w:pPr>
        <w:tabs>
          <w:tab w:val="left" w:pos="0"/>
        </w:tabs>
        <w:suppressAutoHyphens/>
        <w:contextualSpacing/>
        <w:jc w:val="both"/>
        <w:rPr>
          <w:rFonts w:ascii="Arial" w:hAnsi="Arial" w:cs="Arial"/>
        </w:rPr>
      </w:pPr>
      <w:r w:rsidRPr="00A85228">
        <w:rPr>
          <w:rFonts w:ascii="Arial" w:hAnsi="Arial" w:cs="Arial"/>
        </w:rPr>
        <w:t>Alcanzar y mantener un ambiente de trabajo sano y seguro, evitando posibles afectaciones en la salud de los colaboradores, a través de la implementación, mant</w:t>
      </w:r>
      <w:r w:rsidR="003E4D43">
        <w:rPr>
          <w:rFonts w:ascii="Arial" w:hAnsi="Arial" w:cs="Arial"/>
        </w:rPr>
        <w:t>enimiento y mejora continua del</w:t>
      </w:r>
      <w:r w:rsidRPr="00A85228">
        <w:rPr>
          <w:rFonts w:ascii="Arial" w:hAnsi="Arial" w:cs="Arial"/>
        </w:rPr>
        <w:t xml:space="preserve"> sistema de gestión de seguridad y salud en el trabajo</w:t>
      </w:r>
    </w:p>
    <w:p w14:paraId="76350581" w14:textId="77777777" w:rsidR="00044797" w:rsidRPr="000603D0" w:rsidRDefault="00044797" w:rsidP="007F568A">
      <w:pPr>
        <w:tabs>
          <w:tab w:val="left" w:pos="0"/>
        </w:tabs>
        <w:suppressAutoHyphens/>
        <w:contextualSpacing/>
        <w:jc w:val="both"/>
        <w:rPr>
          <w:rFonts w:ascii="Arial" w:hAnsi="Arial" w:cs="Arial"/>
        </w:rPr>
      </w:pPr>
    </w:p>
    <w:p w14:paraId="6B210E89" w14:textId="77777777" w:rsidR="00044797" w:rsidRPr="000603D0" w:rsidRDefault="00044797" w:rsidP="007F568A">
      <w:pPr>
        <w:tabs>
          <w:tab w:val="left" w:pos="0"/>
        </w:tabs>
        <w:suppressAutoHyphens/>
        <w:contextualSpacing/>
        <w:jc w:val="both"/>
        <w:rPr>
          <w:rFonts w:ascii="Arial" w:hAnsi="Arial" w:cs="Arial"/>
        </w:rPr>
      </w:pPr>
    </w:p>
    <w:p w14:paraId="41014EC4" w14:textId="62934E7B" w:rsidR="007F568A" w:rsidRPr="000603D0" w:rsidRDefault="00E726C0" w:rsidP="006C0848">
      <w:pPr>
        <w:pStyle w:val="Prrafodelista"/>
        <w:numPr>
          <w:ilvl w:val="1"/>
          <w:numId w:val="4"/>
        </w:numPr>
        <w:jc w:val="both"/>
        <w:rPr>
          <w:rFonts w:ascii="Arial" w:hAnsi="Arial" w:cs="Arial"/>
          <w:b/>
        </w:rPr>
      </w:pPr>
      <w:r w:rsidRPr="000603D0">
        <w:rPr>
          <w:rFonts w:ascii="Arial" w:hAnsi="Arial" w:cs="Arial"/>
          <w:b/>
        </w:rPr>
        <w:t>OBJETIVOS ESPEC</w:t>
      </w:r>
      <w:r w:rsidR="006E3992">
        <w:rPr>
          <w:rFonts w:ascii="Arial" w:hAnsi="Arial" w:cs="Arial"/>
          <w:b/>
        </w:rPr>
        <w:t>Í</w:t>
      </w:r>
      <w:bookmarkStart w:id="3" w:name="_GoBack"/>
      <w:bookmarkEnd w:id="3"/>
      <w:r w:rsidRPr="000603D0">
        <w:rPr>
          <w:rFonts w:ascii="Arial" w:hAnsi="Arial" w:cs="Arial"/>
          <w:b/>
        </w:rPr>
        <w:t>FICOS</w:t>
      </w:r>
    </w:p>
    <w:p w14:paraId="1135D72B" w14:textId="77777777" w:rsidR="00781842" w:rsidRPr="000603D0" w:rsidRDefault="00781842" w:rsidP="00781842">
      <w:pPr>
        <w:pStyle w:val="Prrafodelista"/>
        <w:ind w:left="1506"/>
        <w:jc w:val="both"/>
        <w:rPr>
          <w:rFonts w:ascii="Arial" w:hAnsi="Arial" w:cs="Arial"/>
          <w:b/>
        </w:rPr>
      </w:pPr>
    </w:p>
    <w:p w14:paraId="7F54311F" w14:textId="77777777" w:rsidR="0030604F" w:rsidRPr="00744F73" w:rsidRDefault="0030604F" w:rsidP="0030604F">
      <w:pPr>
        <w:pStyle w:val="Prrafodelista"/>
        <w:numPr>
          <w:ilvl w:val="0"/>
          <w:numId w:val="38"/>
        </w:numPr>
        <w:spacing w:after="200" w:line="276" w:lineRule="auto"/>
        <w:jc w:val="both"/>
        <w:rPr>
          <w:rFonts w:ascii="Arial" w:hAnsi="Arial" w:cs="Arial"/>
        </w:rPr>
      </w:pPr>
      <w:r w:rsidRPr="00744F73">
        <w:rPr>
          <w:rFonts w:ascii="Arial" w:hAnsi="Arial" w:cs="Arial"/>
        </w:rPr>
        <w:t>Identificar y evaluar los peligros existentes en los lugares de trabajo mediante la matriz de identificación de peligros y valoración de riesgos con el fin de proteger la salud e integridad física de todos los colaboradores.</w:t>
      </w:r>
    </w:p>
    <w:p w14:paraId="3C255565" w14:textId="77777777" w:rsidR="0030604F" w:rsidRPr="00744F73" w:rsidRDefault="0030604F" w:rsidP="0030604F">
      <w:pPr>
        <w:pStyle w:val="Prrafodelista"/>
        <w:numPr>
          <w:ilvl w:val="0"/>
          <w:numId w:val="38"/>
        </w:numPr>
        <w:spacing w:after="200" w:line="276" w:lineRule="auto"/>
        <w:jc w:val="both"/>
        <w:rPr>
          <w:rFonts w:ascii="Arial" w:hAnsi="Arial" w:cs="Arial"/>
        </w:rPr>
      </w:pPr>
      <w:r w:rsidRPr="00744F73">
        <w:rPr>
          <w:rFonts w:ascii="Arial" w:hAnsi="Arial" w:cs="Arial"/>
        </w:rPr>
        <w:t>Establecer un plan de capacitación orientado a prevenir y controlar los peligros y riesgos propios de la actividad,  así mismo que permita contribuir a la promoción de la salud de los colaboradores.</w:t>
      </w:r>
    </w:p>
    <w:p w14:paraId="4D1B3ABA" w14:textId="1C6A5611" w:rsidR="0030604F" w:rsidRPr="00744F73" w:rsidRDefault="0030604F" w:rsidP="0030604F">
      <w:pPr>
        <w:pStyle w:val="Prrafodelista"/>
        <w:numPr>
          <w:ilvl w:val="0"/>
          <w:numId w:val="38"/>
        </w:numPr>
        <w:spacing w:after="200" w:line="276" w:lineRule="auto"/>
        <w:jc w:val="both"/>
        <w:rPr>
          <w:rFonts w:ascii="Arial" w:hAnsi="Arial" w:cs="Arial"/>
        </w:rPr>
      </w:pPr>
      <w:r w:rsidRPr="00744F73">
        <w:rPr>
          <w:rFonts w:ascii="Arial" w:hAnsi="Arial" w:cs="Arial"/>
        </w:rPr>
        <w:t xml:space="preserve">Coordinar e implementar acciones de promoción de la salud, prevención y respuesta frente al virus SARS Cov-2 y minimizar la ocurrencia de casos de COVID-19. </w:t>
      </w:r>
    </w:p>
    <w:p w14:paraId="28A8DCA5" w14:textId="77777777" w:rsidR="0030604F" w:rsidRPr="00744F73" w:rsidRDefault="0030604F" w:rsidP="0030604F">
      <w:pPr>
        <w:pStyle w:val="Prrafodelista"/>
        <w:numPr>
          <w:ilvl w:val="0"/>
          <w:numId w:val="38"/>
        </w:numPr>
        <w:spacing w:after="200" w:line="276" w:lineRule="auto"/>
        <w:jc w:val="both"/>
        <w:rPr>
          <w:rFonts w:ascii="Arial" w:hAnsi="Arial" w:cs="Arial"/>
        </w:rPr>
      </w:pPr>
      <w:r w:rsidRPr="00744F73">
        <w:rPr>
          <w:rFonts w:ascii="Arial" w:hAnsi="Arial" w:cs="Arial"/>
        </w:rPr>
        <w:t>Garantizar el cumplimiento de la legislación vigente en temas relacionados con riesgos laborales.</w:t>
      </w:r>
    </w:p>
    <w:p w14:paraId="4422EA2B" w14:textId="77777777" w:rsidR="0030604F" w:rsidRPr="00744F73" w:rsidRDefault="0030604F" w:rsidP="0030604F">
      <w:pPr>
        <w:pStyle w:val="Prrafodelista"/>
        <w:numPr>
          <w:ilvl w:val="0"/>
          <w:numId w:val="38"/>
        </w:numPr>
        <w:spacing w:after="200" w:line="276" w:lineRule="auto"/>
        <w:jc w:val="both"/>
        <w:rPr>
          <w:rFonts w:ascii="Arial" w:hAnsi="Arial" w:cs="Arial"/>
        </w:rPr>
      </w:pPr>
      <w:r w:rsidRPr="00744F73">
        <w:rPr>
          <w:rFonts w:ascii="Arial" w:hAnsi="Arial" w:cs="Arial"/>
        </w:rPr>
        <w:t>Implementar y mantener el  Sistema de Gestión de la Seguridad y la Salud en el Trabajo de acuerdo al Decreto 1072,  garantizando un ambiente de trabajo seguro y saludable para los colaboradores.</w:t>
      </w:r>
    </w:p>
    <w:p w14:paraId="3B0C5A56" w14:textId="77777777" w:rsidR="003E4D43" w:rsidRDefault="003E4D43" w:rsidP="003E4D43">
      <w:pPr>
        <w:pStyle w:val="Prrafodelista"/>
        <w:rPr>
          <w:rFonts w:ascii="Arial" w:hAnsi="Arial" w:cs="Arial"/>
        </w:rPr>
      </w:pPr>
    </w:p>
    <w:p w14:paraId="69FE50AF" w14:textId="77777777" w:rsidR="00722C30" w:rsidRPr="000603D0" w:rsidRDefault="00722C30" w:rsidP="00722C30">
      <w:pPr>
        <w:ind w:left="1146"/>
        <w:contextualSpacing/>
        <w:jc w:val="both"/>
        <w:rPr>
          <w:rFonts w:ascii="Arial" w:hAnsi="Arial" w:cs="Arial"/>
        </w:rPr>
      </w:pPr>
    </w:p>
    <w:p w14:paraId="0332769A" w14:textId="41FC91F1" w:rsidR="006A6FEC" w:rsidRPr="000603D0" w:rsidRDefault="006A6FEC" w:rsidP="006C0848">
      <w:pPr>
        <w:pStyle w:val="Ttulo2"/>
        <w:numPr>
          <w:ilvl w:val="0"/>
          <w:numId w:val="7"/>
        </w:numPr>
        <w:spacing w:line="240" w:lineRule="auto"/>
        <w:contextualSpacing/>
        <w:rPr>
          <w:rFonts w:cs="Arial"/>
          <w:sz w:val="24"/>
          <w:szCs w:val="24"/>
        </w:rPr>
      </w:pPr>
      <w:r w:rsidRPr="000603D0">
        <w:rPr>
          <w:rFonts w:cs="Arial"/>
          <w:sz w:val="24"/>
          <w:szCs w:val="24"/>
        </w:rPr>
        <w:t>ALCANCE</w:t>
      </w:r>
    </w:p>
    <w:p w14:paraId="75EE0075" w14:textId="77777777" w:rsidR="00781842" w:rsidRPr="000603D0" w:rsidRDefault="00781842" w:rsidP="00781842">
      <w:pPr>
        <w:rPr>
          <w:rFonts w:ascii="Arial" w:hAnsi="Arial" w:cs="Arial"/>
          <w:lang w:val="es-CO"/>
        </w:rPr>
      </w:pPr>
    </w:p>
    <w:p w14:paraId="6CF32DFF" w14:textId="0FBEB93F" w:rsidR="006A6FEC" w:rsidRDefault="006A6FEC" w:rsidP="00523A5B">
      <w:pPr>
        <w:jc w:val="both"/>
        <w:rPr>
          <w:rFonts w:ascii="Arial" w:hAnsi="Arial" w:cs="Arial"/>
          <w:lang w:val="es-CO"/>
        </w:rPr>
      </w:pPr>
      <w:r w:rsidRPr="000603D0">
        <w:rPr>
          <w:rFonts w:ascii="Arial" w:hAnsi="Arial" w:cs="Arial"/>
          <w:lang w:val="es-CO"/>
        </w:rPr>
        <w:t xml:space="preserve">El presente manual aplica para todos los procesos de la </w:t>
      </w:r>
      <w:r w:rsidR="00B53E27" w:rsidRPr="000603D0">
        <w:rPr>
          <w:rFonts w:ascii="Arial" w:hAnsi="Arial" w:cs="Arial"/>
          <w:lang w:val="es-CO"/>
        </w:rPr>
        <w:t>empresa, Zona Franca Internacional de Pereira S.A.S Usuario Operador de Zonas Francas</w:t>
      </w:r>
      <w:r w:rsidR="006B1ADE">
        <w:rPr>
          <w:rFonts w:ascii="Arial" w:hAnsi="Arial" w:cs="Arial"/>
          <w:lang w:val="es-CO"/>
        </w:rPr>
        <w:t xml:space="preserve"> y Agrupación Zona Franca Internacional de Pereira</w:t>
      </w:r>
      <w:r w:rsidR="00B53E27" w:rsidRPr="000603D0">
        <w:rPr>
          <w:rFonts w:ascii="Arial" w:hAnsi="Arial" w:cs="Arial"/>
          <w:lang w:val="es-CO"/>
        </w:rPr>
        <w:t>, personal contratistas y</w:t>
      </w:r>
      <w:r w:rsidR="00611BDA" w:rsidRPr="000603D0">
        <w:rPr>
          <w:rFonts w:ascii="Arial" w:hAnsi="Arial" w:cs="Arial"/>
          <w:lang w:val="es-CO"/>
        </w:rPr>
        <w:t>/o subcontratistas,</w:t>
      </w:r>
      <w:r w:rsidR="00B53E27" w:rsidRPr="000603D0">
        <w:rPr>
          <w:rFonts w:ascii="Arial" w:hAnsi="Arial" w:cs="Arial"/>
          <w:lang w:val="es-CO"/>
        </w:rPr>
        <w:t xml:space="preserve"> visitantes.</w:t>
      </w:r>
    </w:p>
    <w:p w14:paraId="22D559D0" w14:textId="77777777" w:rsidR="006B1ADE" w:rsidRDefault="006B1ADE" w:rsidP="00523A5B">
      <w:pPr>
        <w:jc w:val="both"/>
        <w:rPr>
          <w:rFonts w:ascii="Arial" w:hAnsi="Arial" w:cs="Arial"/>
          <w:lang w:val="es-CO"/>
        </w:rPr>
      </w:pPr>
    </w:p>
    <w:p w14:paraId="47C77F55" w14:textId="77777777" w:rsidR="003E4D43" w:rsidRDefault="003E4D43" w:rsidP="00523A5B">
      <w:pPr>
        <w:jc w:val="both"/>
        <w:rPr>
          <w:rFonts w:ascii="Arial" w:hAnsi="Arial" w:cs="Arial"/>
          <w:lang w:val="es-CO"/>
        </w:rPr>
      </w:pPr>
    </w:p>
    <w:p w14:paraId="4B6CAE54" w14:textId="77777777" w:rsidR="003E4D43" w:rsidRPr="000603D0" w:rsidRDefault="003E4D43" w:rsidP="00523A5B">
      <w:pPr>
        <w:jc w:val="both"/>
        <w:rPr>
          <w:rFonts w:ascii="Arial" w:hAnsi="Arial" w:cs="Arial"/>
          <w:lang w:val="es-CO"/>
        </w:rPr>
      </w:pPr>
    </w:p>
    <w:p w14:paraId="51FDC72D" w14:textId="12AA4B05" w:rsidR="002831A5" w:rsidRDefault="002831A5" w:rsidP="002831A5">
      <w:pPr>
        <w:pStyle w:val="Prrafodelista"/>
        <w:numPr>
          <w:ilvl w:val="0"/>
          <w:numId w:val="7"/>
        </w:numPr>
        <w:rPr>
          <w:rFonts w:ascii="Arial" w:hAnsi="Arial" w:cs="Arial"/>
          <w:b/>
          <w:lang w:val="es-CO"/>
        </w:rPr>
      </w:pPr>
      <w:r w:rsidRPr="002831A5">
        <w:rPr>
          <w:rFonts w:ascii="Arial" w:hAnsi="Arial" w:cs="Arial"/>
          <w:b/>
          <w:lang w:val="es-CO"/>
        </w:rPr>
        <w:lastRenderedPageBreak/>
        <w:t>RESPONSABLES</w:t>
      </w:r>
    </w:p>
    <w:p w14:paraId="6E24C2BE" w14:textId="77777777" w:rsidR="002831A5" w:rsidRDefault="002831A5" w:rsidP="002831A5">
      <w:pPr>
        <w:rPr>
          <w:rFonts w:ascii="Arial" w:hAnsi="Arial" w:cs="Arial"/>
          <w:lang w:val="es-CO"/>
        </w:rPr>
      </w:pPr>
    </w:p>
    <w:p w14:paraId="2A0CA901" w14:textId="78D77BFE" w:rsidR="002831A5" w:rsidRDefault="002831A5" w:rsidP="002831A5">
      <w:pPr>
        <w:rPr>
          <w:rFonts w:ascii="Arial" w:hAnsi="Arial" w:cs="Arial"/>
          <w:lang w:val="es-CO"/>
        </w:rPr>
      </w:pPr>
      <w:r>
        <w:rPr>
          <w:rFonts w:ascii="Arial" w:hAnsi="Arial" w:cs="Arial"/>
          <w:lang w:val="es-CO"/>
        </w:rPr>
        <w:t>Gerente.</w:t>
      </w:r>
    </w:p>
    <w:p w14:paraId="134FD628" w14:textId="0B0ADB77" w:rsidR="002831A5" w:rsidRDefault="002831A5" w:rsidP="002831A5">
      <w:pPr>
        <w:rPr>
          <w:rFonts w:ascii="Arial" w:hAnsi="Arial" w:cs="Arial"/>
          <w:lang w:val="es-CO"/>
        </w:rPr>
      </w:pPr>
      <w:r>
        <w:rPr>
          <w:rFonts w:ascii="Arial" w:hAnsi="Arial" w:cs="Arial"/>
          <w:lang w:val="es-CO"/>
        </w:rPr>
        <w:t>Director de Gestión Administrativa.</w:t>
      </w:r>
    </w:p>
    <w:p w14:paraId="3A9210E3" w14:textId="2716EDE4" w:rsidR="002831A5" w:rsidRDefault="002831A5" w:rsidP="002831A5">
      <w:pPr>
        <w:rPr>
          <w:rFonts w:ascii="Arial" w:hAnsi="Arial" w:cs="Arial"/>
          <w:lang w:val="es-CO"/>
        </w:rPr>
      </w:pPr>
      <w:r>
        <w:rPr>
          <w:rFonts w:ascii="Arial" w:hAnsi="Arial" w:cs="Arial"/>
          <w:lang w:val="es-CO"/>
        </w:rPr>
        <w:t>Auxiliar SST.</w:t>
      </w:r>
    </w:p>
    <w:p w14:paraId="779B97AE" w14:textId="5FECB0CA" w:rsidR="002831A5" w:rsidRDefault="002831A5" w:rsidP="002831A5">
      <w:pPr>
        <w:rPr>
          <w:rFonts w:ascii="Arial" w:hAnsi="Arial" w:cs="Arial"/>
          <w:lang w:val="es-CO"/>
        </w:rPr>
      </w:pPr>
      <w:r>
        <w:rPr>
          <w:rFonts w:ascii="Arial" w:hAnsi="Arial" w:cs="Arial"/>
          <w:lang w:val="es-CO"/>
        </w:rPr>
        <w:t>Líderes de Proceso.</w:t>
      </w:r>
    </w:p>
    <w:p w14:paraId="07D3B5A8" w14:textId="43F6B7A4" w:rsidR="002831A5" w:rsidRDefault="002831A5" w:rsidP="002831A5">
      <w:pPr>
        <w:rPr>
          <w:rFonts w:ascii="Arial" w:hAnsi="Arial" w:cs="Arial"/>
          <w:lang w:val="es-CO"/>
        </w:rPr>
      </w:pPr>
      <w:r>
        <w:rPr>
          <w:rFonts w:ascii="Arial" w:hAnsi="Arial" w:cs="Arial"/>
          <w:lang w:val="es-CO"/>
        </w:rPr>
        <w:t>Colaboradores.</w:t>
      </w:r>
    </w:p>
    <w:p w14:paraId="6FF3403A" w14:textId="77777777" w:rsidR="002831A5" w:rsidRPr="002831A5" w:rsidRDefault="002831A5" w:rsidP="002831A5">
      <w:pPr>
        <w:rPr>
          <w:rFonts w:ascii="Arial" w:hAnsi="Arial" w:cs="Arial"/>
          <w:lang w:val="es-CO"/>
        </w:rPr>
      </w:pPr>
    </w:p>
    <w:p w14:paraId="3A79695B" w14:textId="2599F980" w:rsidR="00A83EE6" w:rsidRPr="000603D0" w:rsidRDefault="00A83EE6" w:rsidP="006C0848">
      <w:pPr>
        <w:pStyle w:val="Ttulo2"/>
        <w:numPr>
          <w:ilvl w:val="0"/>
          <w:numId w:val="7"/>
        </w:numPr>
        <w:spacing w:line="240" w:lineRule="auto"/>
        <w:contextualSpacing/>
        <w:rPr>
          <w:rFonts w:cs="Arial"/>
          <w:sz w:val="24"/>
          <w:szCs w:val="24"/>
        </w:rPr>
      </w:pPr>
      <w:r w:rsidRPr="000603D0">
        <w:rPr>
          <w:rFonts w:cs="Arial"/>
          <w:sz w:val="24"/>
          <w:szCs w:val="24"/>
        </w:rPr>
        <w:t>POLITICA DE seguridad y salud en el trabajo</w:t>
      </w:r>
    </w:p>
    <w:p w14:paraId="5ECBA0C6" w14:textId="77777777" w:rsidR="00A83EE6" w:rsidRPr="000603D0" w:rsidRDefault="00A83EE6" w:rsidP="00A83EE6">
      <w:pPr>
        <w:contextualSpacing/>
        <w:jc w:val="center"/>
        <w:rPr>
          <w:rFonts w:ascii="Arial" w:hAnsi="Arial" w:cs="Arial"/>
          <w:b/>
        </w:rPr>
      </w:pPr>
    </w:p>
    <w:p w14:paraId="44E3A82B" w14:textId="75DEABC2" w:rsidR="00A83EE6" w:rsidRPr="000603D0" w:rsidRDefault="00A83EE6" w:rsidP="00A83EE6">
      <w:pPr>
        <w:contextualSpacing/>
        <w:jc w:val="both"/>
        <w:rPr>
          <w:rFonts w:ascii="Arial" w:hAnsi="Arial" w:cs="Arial"/>
          <w:b/>
        </w:rPr>
      </w:pPr>
      <w:r w:rsidRPr="000603D0">
        <w:rPr>
          <w:rFonts w:ascii="Arial" w:hAnsi="Arial" w:cs="Arial"/>
        </w:rPr>
        <w:t>La Z</w:t>
      </w:r>
      <w:r w:rsidR="00261486">
        <w:rPr>
          <w:rFonts w:ascii="Arial" w:hAnsi="Arial" w:cs="Arial"/>
        </w:rPr>
        <w:t>FIP sostiene en el marco de la Política Integrada de G</w:t>
      </w:r>
      <w:r w:rsidRPr="000603D0">
        <w:rPr>
          <w:rFonts w:ascii="Arial" w:hAnsi="Arial" w:cs="Arial"/>
        </w:rPr>
        <w:t>estión</w:t>
      </w:r>
      <w:r w:rsidR="00261486">
        <w:rPr>
          <w:rFonts w:ascii="Arial" w:hAnsi="Arial" w:cs="Arial"/>
        </w:rPr>
        <w:t xml:space="preserve"> </w:t>
      </w:r>
      <w:r w:rsidR="00261486">
        <w:rPr>
          <w:rFonts w:ascii="Arial" w:hAnsi="Arial" w:cs="Arial"/>
          <w:b/>
        </w:rPr>
        <w:t>PE-CL-03</w:t>
      </w:r>
      <w:r w:rsidRPr="000603D0">
        <w:rPr>
          <w:rFonts w:ascii="Arial" w:hAnsi="Arial" w:cs="Arial"/>
        </w:rPr>
        <w:t xml:space="preserve">, la siguiente frase: </w:t>
      </w:r>
      <w:r w:rsidRPr="000603D0">
        <w:rPr>
          <w:rFonts w:ascii="Arial" w:hAnsi="Arial" w:cs="Arial"/>
          <w:b/>
        </w:rPr>
        <w:t>“…</w:t>
      </w:r>
      <w:r w:rsidRPr="000603D0">
        <w:rPr>
          <w:rFonts w:ascii="Arial" w:hAnsi="Arial" w:cs="Arial"/>
          <w:b/>
          <w:i/>
        </w:rPr>
        <w:t>Junto al</w:t>
      </w:r>
      <w:r w:rsidRPr="000603D0">
        <w:rPr>
          <w:rFonts w:ascii="Arial" w:hAnsi="Arial" w:cs="Arial"/>
          <w:b/>
        </w:rPr>
        <w:t xml:space="preserve"> </w:t>
      </w:r>
      <w:r w:rsidRPr="000603D0">
        <w:rPr>
          <w:rFonts w:ascii="Arial" w:hAnsi="Arial" w:cs="Arial"/>
          <w:b/>
          <w:bCs/>
          <w:i/>
          <w:iCs/>
          <w:shd w:val="clear" w:color="auto" w:fill="FFFFFF"/>
        </w:rPr>
        <w:t>compromiso con la seguridad y salud conlleven a la prevención de accidentes y enfermedades laborales…</w:t>
      </w:r>
      <w:r w:rsidRPr="000603D0">
        <w:rPr>
          <w:rFonts w:ascii="Arial" w:hAnsi="Arial" w:cs="Arial"/>
          <w:b/>
        </w:rPr>
        <w:t xml:space="preserve">”. </w:t>
      </w:r>
    </w:p>
    <w:p w14:paraId="14793D8A" w14:textId="77777777" w:rsidR="00261486" w:rsidRDefault="00261486" w:rsidP="0092689B">
      <w:pPr>
        <w:pStyle w:val="Textoindependiente2"/>
        <w:spacing w:line="240" w:lineRule="auto"/>
        <w:rPr>
          <w:rFonts w:cs="Arial"/>
          <w:color w:val="auto"/>
          <w:sz w:val="24"/>
          <w:szCs w:val="24"/>
        </w:rPr>
      </w:pPr>
    </w:p>
    <w:p w14:paraId="243AABE1" w14:textId="77777777" w:rsidR="00887D5B" w:rsidRDefault="00261486" w:rsidP="00887D5B">
      <w:pPr>
        <w:pStyle w:val="Textoindependiente2"/>
        <w:spacing w:line="240" w:lineRule="auto"/>
        <w:rPr>
          <w:rFonts w:cs="Arial"/>
          <w:color w:val="auto"/>
          <w:sz w:val="24"/>
          <w:szCs w:val="24"/>
        </w:rPr>
      </w:pPr>
      <w:r w:rsidRPr="00261486">
        <w:rPr>
          <w:rFonts w:cs="Arial"/>
          <w:color w:val="auto"/>
          <w:sz w:val="24"/>
          <w:szCs w:val="24"/>
        </w:rPr>
        <w:t>La Política de Gestión Integrada es revisada una vez al año en las reuniones del comité, y es difundida a través del proceso de inducción-reinducción programados dentro de la Organización, también se encuentra socializada en el Manual Integrado de Gestión y esta publicada en lugares visibles de la compañía.</w:t>
      </w:r>
    </w:p>
    <w:p w14:paraId="363750BF" w14:textId="77777777" w:rsidR="00887D5B" w:rsidRDefault="00887D5B" w:rsidP="00887D5B">
      <w:pPr>
        <w:pStyle w:val="Textoindependiente2"/>
        <w:spacing w:line="240" w:lineRule="auto"/>
        <w:rPr>
          <w:rFonts w:cs="Arial"/>
          <w:color w:val="auto"/>
          <w:sz w:val="24"/>
          <w:szCs w:val="24"/>
        </w:rPr>
      </w:pPr>
    </w:p>
    <w:p w14:paraId="477B510F" w14:textId="79E08ABC" w:rsidR="00887D5B" w:rsidRPr="00887D5B" w:rsidRDefault="00887D5B" w:rsidP="00887D5B">
      <w:pPr>
        <w:pStyle w:val="Ttulo2"/>
        <w:numPr>
          <w:ilvl w:val="0"/>
          <w:numId w:val="7"/>
        </w:numPr>
        <w:spacing w:line="240" w:lineRule="auto"/>
        <w:contextualSpacing/>
        <w:rPr>
          <w:rFonts w:cs="Arial"/>
          <w:sz w:val="24"/>
          <w:szCs w:val="24"/>
        </w:rPr>
      </w:pPr>
      <w:r w:rsidRPr="00887D5B">
        <w:rPr>
          <w:rFonts w:cs="Arial"/>
          <w:sz w:val="24"/>
          <w:szCs w:val="24"/>
        </w:rPr>
        <w:t xml:space="preserve">REGLAMENTO DE HIGIENE Y SEGURIDAD INDUSTRIAL </w:t>
      </w:r>
    </w:p>
    <w:p w14:paraId="28D2F86B" w14:textId="646603C7" w:rsidR="00502A01" w:rsidRDefault="00887D5B" w:rsidP="00502A01">
      <w:pPr>
        <w:spacing w:before="225"/>
        <w:jc w:val="both"/>
        <w:rPr>
          <w:b/>
          <w:bCs/>
          <w:color w:val="333333"/>
          <w:sz w:val="21"/>
          <w:szCs w:val="21"/>
        </w:rPr>
      </w:pPr>
      <w:r w:rsidRPr="003F2F5A">
        <w:rPr>
          <w:rFonts w:ascii="Arial" w:hAnsi="Arial" w:cs="Arial"/>
          <w:color w:val="000000"/>
          <w:spacing w:val="-3"/>
        </w:rPr>
        <w:t>El Reglamento de Higiene y Seguridad Industrial se encuentra dentro de la plataforma SADOC y tiene como finalidad que todos los colaboradores conozcan los factores de riesgos a los cuales se encuentra expuesto dentro de la Zona F</w:t>
      </w:r>
      <w:r w:rsidR="00502A01" w:rsidRPr="003F2F5A">
        <w:rPr>
          <w:rFonts w:ascii="Arial" w:hAnsi="Arial" w:cs="Arial"/>
          <w:color w:val="000000"/>
          <w:spacing w:val="-3"/>
        </w:rPr>
        <w:t xml:space="preserve">ranca internacional de Pereira: </w:t>
      </w:r>
      <w:r w:rsidR="00502A01" w:rsidRPr="003F2F5A">
        <w:rPr>
          <w:rFonts w:ascii="Arial" w:hAnsi="Arial" w:cs="Arial"/>
          <w:b/>
          <w:color w:val="000000"/>
          <w:spacing w:val="-3"/>
        </w:rPr>
        <w:t xml:space="preserve">IN-ST-03 </w:t>
      </w:r>
      <w:r w:rsidR="003E4D43" w:rsidRPr="003F2F5A">
        <w:rPr>
          <w:rFonts w:ascii="Arial" w:hAnsi="Arial" w:cs="Arial"/>
          <w:b/>
          <w:color w:val="000000"/>
          <w:spacing w:val="-3"/>
        </w:rPr>
        <w:t>–</w:t>
      </w:r>
      <w:r w:rsidR="00502A01" w:rsidRPr="003F2F5A">
        <w:rPr>
          <w:rFonts w:ascii="Arial" w:hAnsi="Arial" w:cs="Arial"/>
          <w:b/>
          <w:color w:val="000000"/>
          <w:spacing w:val="-3"/>
        </w:rPr>
        <w:t xml:space="preserve"> REGLAMENTO DE HIGIENE Y SEGURIDAD INDUSTRIAL</w:t>
      </w:r>
      <w:r w:rsidR="00502A01" w:rsidRPr="003F2F5A">
        <w:rPr>
          <w:rFonts w:ascii="Arial" w:hAnsi="Arial" w:cs="Arial"/>
          <w:color w:val="000000"/>
          <w:spacing w:val="-3"/>
        </w:rPr>
        <w:t>.</w:t>
      </w:r>
    </w:p>
    <w:p w14:paraId="47D82BD2" w14:textId="5F325425" w:rsidR="00887D5B" w:rsidRDefault="00887D5B" w:rsidP="00887D5B">
      <w:pPr>
        <w:jc w:val="both"/>
        <w:rPr>
          <w:rFonts w:ascii="Arial" w:hAnsi="Arial" w:cs="Arial"/>
          <w:color w:val="000000"/>
          <w:spacing w:val="-3"/>
        </w:rPr>
      </w:pPr>
    </w:p>
    <w:p w14:paraId="325023D4" w14:textId="77777777" w:rsidR="00887D5B" w:rsidRPr="00261486" w:rsidRDefault="00887D5B" w:rsidP="0092689B">
      <w:pPr>
        <w:pStyle w:val="Textoindependiente2"/>
        <w:spacing w:line="240" w:lineRule="auto"/>
        <w:rPr>
          <w:rStyle w:val="Hipervnculo"/>
          <w:rFonts w:cs="Arial"/>
          <w:color w:val="auto"/>
          <w:sz w:val="24"/>
          <w:szCs w:val="24"/>
        </w:rPr>
      </w:pPr>
    </w:p>
    <w:p w14:paraId="37661782" w14:textId="6A05F08A" w:rsidR="00E726C0" w:rsidRPr="000603D0" w:rsidRDefault="00E726C0" w:rsidP="00887D5B">
      <w:pPr>
        <w:pStyle w:val="Ttulo2"/>
        <w:numPr>
          <w:ilvl w:val="0"/>
          <w:numId w:val="7"/>
        </w:numPr>
        <w:spacing w:line="240" w:lineRule="auto"/>
        <w:contextualSpacing/>
        <w:rPr>
          <w:rFonts w:cs="Arial"/>
          <w:sz w:val="24"/>
          <w:szCs w:val="24"/>
        </w:rPr>
      </w:pPr>
      <w:r w:rsidRPr="000603D0">
        <w:rPr>
          <w:rFonts w:cs="Arial"/>
          <w:sz w:val="24"/>
          <w:szCs w:val="24"/>
        </w:rPr>
        <w:t>ESTRUCTURA ORGANIZACIONAL DE LA EMPRESA</w:t>
      </w:r>
    </w:p>
    <w:p w14:paraId="62A0B755" w14:textId="77777777" w:rsidR="00E726C0" w:rsidRPr="000603D0" w:rsidRDefault="00E726C0" w:rsidP="00E726C0">
      <w:pPr>
        <w:contextualSpacing/>
        <w:rPr>
          <w:rFonts w:ascii="Arial" w:hAnsi="Arial" w:cs="Arial"/>
        </w:rPr>
      </w:pPr>
    </w:p>
    <w:p w14:paraId="4AA6214D" w14:textId="22B4FF24" w:rsidR="00E726C0" w:rsidRPr="00887D5B" w:rsidRDefault="00E726C0" w:rsidP="00887D5B">
      <w:pPr>
        <w:pStyle w:val="Prrafodelista"/>
        <w:numPr>
          <w:ilvl w:val="1"/>
          <w:numId w:val="41"/>
        </w:numPr>
        <w:jc w:val="both"/>
        <w:rPr>
          <w:rFonts w:ascii="Arial" w:hAnsi="Arial" w:cs="Arial"/>
          <w:b/>
        </w:rPr>
      </w:pPr>
      <w:bookmarkStart w:id="4" w:name="_Toc520180989"/>
      <w:bookmarkStart w:id="5" w:name="_Toc520198510"/>
      <w:bookmarkStart w:id="6" w:name="_Toc525981902"/>
      <w:r w:rsidRPr="00887D5B">
        <w:rPr>
          <w:rFonts w:ascii="Arial" w:hAnsi="Arial" w:cs="Arial"/>
          <w:b/>
        </w:rPr>
        <w:t>GENERALIDADES DE LA EMPRESA</w:t>
      </w:r>
      <w:bookmarkEnd w:id="4"/>
      <w:bookmarkEnd w:id="5"/>
      <w:bookmarkEnd w:id="6"/>
    </w:p>
    <w:p w14:paraId="6258769D" w14:textId="77777777" w:rsidR="00E726C0" w:rsidRPr="000603D0" w:rsidRDefault="00E726C0" w:rsidP="00E726C0">
      <w:pPr>
        <w:contextualSpacing/>
        <w:rPr>
          <w:rFonts w:ascii="Arial" w:hAnsi="Arial" w:cs="Arial"/>
        </w:rPr>
      </w:pPr>
    </w:p>
    <w:p w14:paraId="76CB5799"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bookmarkStart w:id="7" w:name="_Toc520198511"/>
      <w:r w:rsidRPr="000603D0">
        <w:rPr>
          <w:rFonts w:ascii="Arial" w:hAnsi="Arial" w:cs="Arial"/>
          <w:b/>
        </w:rPr>
        <w:t xml:space="preserve">RAZON SOCIAL: </w:t>
      </w:r>
      <w:r w:rsidRPr="000603D0">
        <w:rPr>
          <w:rFonts w:ascii="Arial" w:hAnsi="Arial" w:cs="Arial"/>
        </w:rPr>
        <w:t>ZONA FRANCA INTERNACIONAL DE PEREIRA S.A.S USUARIO OPERADOR DE ZONAS FRANCAS</w:t>
      </w:r>
    </w:p>
    <w:p w14:paraId="71EC7E5E"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NIT.:</w:t>
      </w:r>
      <w:r w:rsidRPr="000603D0">
        <w:rPr>
          <w:rFonts w:ascii="Arial" w:hAnsi="Arial" w:cs="Arial"/>
          <w:b/>
        </w:rPr>
        <w:tab/>
      </w:r>
      <w:r w:rsidRPr="000603D0">
        <w:rPr>
          <w:rFonts w:ascii="Arial" w:hAnsi="Arial" w:cs="Arial"/>
        </w:rPr>
        <w:t>900311215-6</w:t>
      </w:r>
    </w:p>
    <w:p w14:paraId="18B8CAAC" w14:textId="76CE2D35"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GERENTE GENERAL:</w:t>
      </w:r>
      <w:r w:rsidRPr="000603D0">
        <w:rPr>
          <w:rFonts w:ascii="Arial" w:hAnsi="Arial" w:cs="Arial"/>
          <w:b/>
        </w:rPr>
        <w:tab/>
      </w:r>
      <w:r w:rsidR="00FB7DE9" w:rsidRPr="000603D0">
        <w:rPr>
          <w:rFonts w:ascii="Arial" w:hAnsi="Arial" w:cs="Arial"/>
        </w:rPr>
        <w:t>Claudia Marcela Suarez</w:t>
      </w:r>
      <w:r w:rsidR="005305E1" w:rsidRPr="000603D0">
        <w:rPr>
          <w:rFonts w:ascii="Arial" w:hAnsi="Arial" w:cs="Arial"/>
        </w:rPr>
        <w:t xml:space="preserve"> </w:t>
      </w:r>
      <w:r w:rsidR="000603D0" w:rsidRPr="000603D0">
        <w:rPr>
          <w:rFonts w:ascii="Arial" w:hAnsi="Arial" w:cs="Arial"/>
        </w:rPr>
        <w:t>Vélez</w:t>
      </w:r>
    </w:p>
    <w:p w14:paraId="0443D8F8" w14:textId="77777777" w:rsidR="00E726C0" w:rsidRPr="000603D0" w:rsidRDefault="00E726C0" w:rsidP="00E726C0">
      <w:pPr>
        <w:tabs>
          <w:tab w:val="left" w:pos="3828"/>
          <w:tab w:val="left" w:pos="4253"/>
          <w:tab w:val="left" w:pos="5103"/>
          <w:tab w:val="left" w:pos="6379"/>
          <w:tab w:val="left" w:pos="7371"/>
        </w:tabs>
        <w:ind w:left="3825" w:hanging="3825"/>
        <w:contextualSpacing/>
        <w:jc w:val="both"/>
        <w:rPr>
          <w:rFonts w:ascii="Arial" w:hAnsi="Arial" w:cs="Arial"/>
        </w:rPr>
      </w:pPr>
      <w:r w:rsidRPr="000603D0">
        <w:rPr>
          <w:rFonts w:ascii="Arial" w:hAnsi="Arial" w:cs="Arial"/>
          <w:b/>
        </w:rPr>
        <w:t>DIRECCIÓN:</w:t>
      </w:r>
      <w:r w:rsidRPr="000603D0">
        <w:rPr>
          <w:rFonts w:ascii="Arial" w:hAnsi="Arial" w:cs="Arial"/>
          <w:b/>
        </w:rPr>
        <w:tab/>
      </w:r>
      <w:r w:rsidRPr="000603D0">
        <w:rPr>
          <w:rFonts w:ascii="Arial" w:hAnsi="Arial" w:cs="Arial"/>
        </w:rPr>
        <w:t>Corregimiento de Caimalito, Zona Franca Internacional de Pereira – Edificio Usuario Operador</w:t>
      </w:r>
    </w:p>
    <w:p w14:paraId="39E74336" w14:textId="31471711"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lastRenderedPageBreak/>
        <w:t>TELEFONOS:</w:t>
      </w:r>
      <w:r w:rsidRPr="000603D0">
        <w:rPr>
          <w:rFonts w:ascii="Arial" w:hAnsi="Arial" w:cs="Arial"/>
        </w:rPr>
        <w:tab/>
        <w:t xml:space="preserve">3343000 </w:t>
      </w:r>
      <w:r w:rsidR="003E4D43">
        <w:rPr>
          <w:rFonts w:ascii="Arial" w:hAnsi="Arial" w:cs="Arial"/>
        </w:rPr>
        <w:t>–</w:t>
      </w:r>
      <w:r w:rsidRPr="000603D0">
        <w:rPr>
          <w:rFonts w:ascii="Arial" w:hAnsi="Arial" w:cs="Arial"/>
        </w:rPr>
        <w:t xml:space="preserve"> 3163546</w:t>
      </w:r>
    </w:p>
    <w:p w14:paraId="780A5365"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CIUDAD:</w:t>
      </w:r>
      <w:r w:rsidRPr="000603D0">
        <w:rPr>
          <w:rFonts w:ascii="Arial" w:hAnsi="Arial" w:cs="Arial"/>
        </w:rPr>
        <w:tab/>
        <w:t>Pereira (Risaralda)</w:t>
      </w:r>
    </w:p>
    <w:p w14:paraId="3F2E2F4B" w14:textId="77777777" w:rsidR="00E726C0" w:rsidRPr="000603D0" w:rsidRDefault="00E726C0" w:rsidP="00E726C0">
      <w:pPr>
        <w:tabs>
          <w:tab w:val="left" w:pos="4253"/>
          <w:tab w:val="left" w:pos="6379"/>
          <w:tab w:val="left" w:pos="7371"/>
        </w:tabs>
        <w:contextualSpacing/>
        <w:jc w:val="both"/>
        <w:rPr>
          <w:rFonts w:ascii="Arial" w:hAnsi="Arial" w:cs="Arial"/>
          <w:b/>
        </w:rPr>
      </w:pPr>
      <w:bookmarkStart w:id="8" w:name="_Toc520180991"/>
      <w:bookmarkEnd w:id="7"/>
    </w:p>
    <w:p w14:paraId="69D935C6" w14:textId="5899D83E" w:rsidR="00E726C0" w:rsidRPr="000603D0" w:rsidRDefault="00E726C0" w:rsidP="00E726C0">
      <w:pPr>
        <w:tabs>
          <w:tab w:val="left" w:pos="4253"/>
          <w:tab w:val="left" w:pos="6379"/>
          <w:tab w:val="left" w:pos="7371"/>
        </w:tabs>
        <w:contextualSpacing/>
        <w:jc w:val="both"/>
        <w:rPr>
          <w:rFonts w:ascii="Arial" w:hAnsi="Arial" w:cs="Arial"/>
        </w:rPr>
      </w:pPr>
      <w:r w:rsidRPr="000603D0">
        <w:rPr>
          <w:rFonts w:ascii="Arial" w:hAnsi="Arial" w:cs="Arial"/>
          <w:b/>
        </w:rPr>
        <w:t>PERSONAL DE PLANTA</w:t>
      </w:r>
      <w:r w:rsidRPr="00EB636C">
        <w:rPr>
          <w:rFonts w:ascii="Arial" w:hAnsi="Arial" w:cs="Arial"/>
          <w:b/>
        </w:rPr>
        <w:t xml:space="preserve">:                 </w:t>
      </w:r>
      <w:r w:rsidR="005305E1" w:rsidRPr="00EB636C">
        <w:rPr>
          <w:rFonts w:ascii="Arial" w:hAnsi="Arial" w:cs="Arial"/>
          <w:b/>
        </w:rPr>
        <w:t xml:space="preserve"> </w:t>
      </w:r>
      <w:r w:rsidRPr="00EB636C">
        <w:rPr>
          <w:rFonts w:ascii="Arial" w:hAnsi="Arial" w:cs="Arial"/>
          <w:b/>
        </w:rPr>
        <w:t xml:space="preserve"> </w:t>
      </w:r>
      <w:r w:rsidR="00735BDE" w:rsidRPr="00EB636C">
        <w:rPr>
          <w:rFonts w:ascii="Arial" w:hAnsi="Arial" w:cs="Arial"/>
        </w:rPr>
        <w:t>25</w:t>
      </w:r>
      <w:r w:rsidRPr="00EB636C">
        <w:rPr>
          <w:rFonts w:ascii="Arial" w:hAnsi="Arial" w:cs="Arial"/>
        </w:rPr>
        <w:t xml:space="preserve"> personas</w:t>
      </w:r>
      <w:r w:rsidRPr="000603D0">
        <w:rPr>
          <w:rFonts w:ascii="Arial" w:hAnsi="Arial" w:cs="Arial"/>
        </w:rPr>
        <w:tab/>
      </w:r>
    </w:p>
    <w:p w14:paraId="09EE35BE" w14:textId="12CE7ADB" w:rsidR="007478A8" w:rsidRDefault="00E726C0" w:rsidP="00E726C0">
      <w:pPr>
        <w:tabs>
          <w:tab w:val="left" w:pos="4253"/>
          <w:tab w:val="left" w:pos="6379"/>
          <w:tab w:val="left" w:pos="7371"/>
        </w:tabs>
        <w:contextualSpacing/>
        <w:jc w:val="both"/>
        <w:rPr>
          <w:rFonts w:ascii="Arial" w:hAnsi="Arial" w:cs="Arial"/>
        </w:rPr>
      </w:pPr>
      <w:bookmarkStart w:id="9" w:name="_Toc520198514"/>
      <w:r w:rsidRPr="000603D0">
        <w:rPr>
          <w:rFonts w:ascii="Arial" w:hAnsi="Arial" w:cs="Arial"/>
          <w:b/>
        </w:rPr>
        <w:t xml:space="preserve">PERSONAL PRACTICANTE:            </w:t>
      </w:r>
      <w:r w:rsidR="005305E1" w:rsidRPr="000603D0">
        <w:rPr>
          <w:rFonts w:ascii="Arial" w:hAnsi="Arial" w:cs="Arial"/>
          <w:b/>
        </w:rPr>
        <w:t xml:space="preserve"> </w:t>
      </w:r>
      <w:r w:rsidRPr="000603D0">
        <w:rPr>
          <w:rFonts w:ascii="Arial" w:hAnsi="Arial" w:cs="Arial"/>
          <w:b/>
        </w:rPr>
        <w:t xml:space="preserve"> </w:t>
      </w:r>
      <w:r w:rsidRPr="000603D0">
        <w:rPr>
          <w:rFonts w:ascii="Arial" w:hAnsi="Arial" w:cs="Arial"/>
        </w:rPr>
        <w:t>2 Personas</w:t>
      </w:r>
    </w:p>
    <w:p w14:paraId="21055D77" w14:textId="77777777" w:rsidR="00887D5B" w:rsidRDefault="00887D5B" w:rsidP="00E726C0">
      <w:pPr>
        <w:tabs>
          <w:tab w:val="left" w:pos="4253"/>
          <w:tab w:val="left" w:pos="6379"/>
          <w:tab w:val="left" w:pos="7371"/>
        </w:tabs>
        <w:contextualSpacing/>
        <w:jc w:val="both"/>
        <w:rPr>
          <w:rFonts w:ascii="Arial" w:hAnsi="Arial" w:cs="Arial"/>
        </w:rPr>
      </w:pPr>
    </w:p>
    <w:p w14:paraId="4CBB5D17" w14:textId="4611672B" w:rsidR="00E726C0" w:rsidRPr="000603D0" w:rsidRDefault="00E726C0" w:rsidP="00887D5B">
      <w:pPr>
        <w:pStyle w:val="Ttulo3"/>
        <w:numPr>
          <w:ilvl w:val="1"/>
          <w:numId w:val="41"/>
        </w:numPr>
        <w:spacing w:line="240" w:lineRule="auto"/>
        <w:contextualSpacing/>
        <w:rPr>
          <w:rFonts w:cs="Arial"/>
          <w:sz w:val="24"/>
          <w:szCs w:val="24"/>
        </w:rPr>
      </w:pPr>
      <w:bookmarkStart w:id="10" w:name="_Toc525981903"/>
      <w:r w:rsidRPr="000603D0">
        <w:rPr>
          <w:rFonts w:cs="Arial"/>
          <w:sz w:val="24"/>
          <w:szCs w:val="24"/>
        </w:rPr>
        <w:t>DESCRIPCIÓN DE LA ACTIVIDAD ECONÓMICA</w:t>
      </w:r>
      <w:bookmarkEnd w:id="8"/>
      <w:bookmarkEnd w:id="9"/>
      <w:bookmarkEnd w:id="10"/>
      <w:r w:rsidRPr="000603D0">
        <w:rPr>
          <w:rFonts w:cs="Arial"/>
          <w:sz w:val="24"/>
          <w:szCs w:val="24"/>
        </w:rPr>
        <w:t xml:space="preserve"> </w:t>
      </w:r>
    </w:p>
    <w:p w14:paraId="4AEF1DA9" w14:textId="77777777" w:rsidR="00E726C0" w:rsidRPr="000603D0" w:rsidRDefault="00E726C0" w:rsidP="00E726C0">
      <w:pPr>
        <w:contextualSpacing/>
        <w:jc w:val="both"/>
        <w:rPr>
          <w:rFonts w:ascii="Arial" w:hAnsi="Arial" w:cs="Arial"/>
          <w:lang w:val="es-CO"/>
        </w:rPr>
      </w:pPr>
    </w:p>
    <w:p w14:paraId="5251C239" w14:textId="77777777" w:rsidR="00E726C0" w:rsidRPr="000603D0" w:rsidRDefault="00E726C0" w:rsidP="00E726C0">
      <w:pPr>
        <w:pStyle w:val="Textopredeterminado2"/>
        <w:contextualSpacing/>
        <w:jc w:val="both"/>
        <w:outlineLvl w:val="0"/>
        <w:rPr>
          <w:rStyle w:val="InitialStyle"/>
          <w:rFonts w:cs="Arial"/>
          <w:noProof w:val="0"/>
          <w:szCs w:val="24"/>
          <w:lang w:val="es-ES_tradnl"/>
        </w:rPr>
      </w:pPr>
      <w:r w:rsidRPr="000603D0">
        <w:rPr>
          <w:rStyle w:val="InitialStyle"/>
          <w:rFonts w:cs="Arial"/>
          <w:noProof w:val="0"/>
          <w:szCs w:val="24"/>
          <w:lang w:val="es-ES_tradnl"/>
        </w:rPr>
        <w:t xml:space="preserve">La sociedad tiene por objeto social principal: </w:t>
      </w:r>
    </w:p>
    <w:p w14:paraId="2594D8C7" w14:textId="77777777" w:rsidR="00E726C0" w:rsidRPr="000603D0" w:rsidRDefault="00E726C0" w:rsidP="00E726C0">
      <w:pPr>
        <w:pStyle w:val="Textopredeterminado2"/>
        <w:contextualSpacing/>
        <w:jc w:val="both"/>
        <w:outlineLvl w:val="0"/>
        <w:rPr>
          <w:rStyle w:val="InitialStyle"/>
          <w:rFonts w:cs="Arial"/>
          <w:szCs w:val="24"/>
        </w:rPr>
      </w:pPr>
    </w:p>
    <w:p w14:paraId="5A4D1C7D"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Dirigir, administrar, supervisar, promocionar y desarrollar la zona franca.</w:t>
      </w:r>
    </w:p>
    <w:p w14:paraId="5F62D4B8"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Comprar, arrendar, enajenar o disponer a cualquier título, los bienes inmuebles con destino a las actividades de la zona franca. Lo anterior sin perjuicio de que cada propietario de inmuebles en zona franca pueda desarrollar estas mismas actividades.</w:t>
      </w:r>
    </w:p>
    <w:p w14:paraId="0402ACD2"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El usuario operador tendrá exclusivamente la administración de las áreas declaradas como zona franca, con independencia del régimen de propiedad o de administración que los inmuebles tengan.</w:t>
      </w:r>
    </w:p>
    <w:p w14:paraId="7E1F7FAE"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197225EF"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Esta función no podrá ser desarrollada por usuarios de la zona franca que tengan vínculos económicos o societarios con el usuario operador en los términos señalados en los artículos 260-1, </w:t>
      </w:r>
      <w:hyperlink r:id="rId8" w:anchor="450" w:tgtFrame="_blank" w:history="1">
        <w:r w:rsidRPr="000603D0">
          <w:rPr>
            <w:rStyle w:val="Hipervnculo"/>
            <w:rFonts w:ascii="Arial" w:hAnsi="Arial" w:cs="Arial"/>
          </w:rPr>
          <w:t>450</w:t>
        </w:r>
      </w:hyperlink>
      <w:r w:rsidRPr="000603D0">
        <w:rPr>
          <w:rFonts w:ascii="Arial" w:hAnsi="Arial" w:cs="Arial"/>
          <w:color w:val="222222"/>
        </w:rPr>
        <w:t> a </w:t>
      </w:r>
      <w:hyperlink r:id="rId9" w:anchor="452" w:tgtFrame="_blank" w:history="1">
        <w:r w:rsidRPr="000603D0">
          <w:rPr>
            <w:rStyle w:val="Hipervnculo"/>
            <w:rFonts w:ascii="Arial" w:hAnsi="Arial" w:cs="Arial"/>
          </w:rPr>
          <w:t>452</w:t>
        </w:r>
      </w:hyperlink>
      <w:r w:rsidRPr="000603D0">
        <w:rPr>
          <w:rFonts w:ascii="Arial" w:hAnsi="Arial" w:cs="Arial"/>
          <w:color w:val="222222"/>
        </w:rPr>
        <w:t> del Estatuto Tributario y </w:t>
      </w:r>
      <w:hyperlink r:id="rId10" w:anchor="260" w:tgtFrame="_blank" w:history="1">
        <w:r w:rsidRPr="000603D0">
          <w:rPr>
            <w:rStyle w:val="Hipervnculo"/>
            <w:rFonts w:ascii="Arial" w:hAnsi="Arial" w:cs="Arial"/>
          </w:rPr>
          <w:t>260</w:t>
        </w:r>
      </w:hyperlink>
      <w:r w:rsidRPr="000603D0">
        <w:rPr>
          <w:rFonts w:ascii="Arial" w:hAnsi="Arial" w:cs="Arial"/>
          <w:color w:val="222222"/>
        </w:rPr>
        <w:t> a </w:t>
      </w:r>
      <w:hyperlink r:id="rId11" w:anchor="264" w:tgtFrame="_blank" w:history="1">
        <w:r w:rsidRPr="000603D0">
          <w:rPr>
            <w:rStyle w:val="Hipervnculo"/>
            <w:rFonts w:ascii="Arial" w:hAnsi="Arial" w:cs="Arial"/>
          </w:rPr>
          <w:t>264</w:t>
        </w:r>
      </w:hyperlink>
      <w:r w:rsidRPr="000603D0">
        <w:rPr>
          <w:rFonts w:ascii="Arial" w:hAnsi="Arial" w:cs="Arial"/>
          <w:color w:val="222222"/>
        </w:rPr>
        <w:t> del Código de Comercio.</w:t>
      </w:r>
    </w:p>
    <w:p w14:paraId="09436807"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Evaluar y calificar a quienes pretendan instalarse en la zona franca permanente como usuarios industriales de bienes, usuarios industriales de servicios o usuarios comerciales.</w:t>
      </w:r>
    </w:p>
    <w:p w14:paraId="1DCA9C43"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Declarar la pérdida de la calificación como usuario de zona franca, en los eventos previstos en el presente Decreto.</w:t>
      </w:r>
    </w:p>
    <w:p w14:paraId="33D39986"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68DCA9FD"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lastRenderedPageBreak/>
        <w:t>Cuando lo considere conveniente podrá realizar inspecciones a los inventarios de los usuarios y verificar que los procesos productivos estén acordes con el acto de calificación.</w:t>
      </w:r>
    </w:p>
    <w:p w14:paraId="5E0497B8"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Autorizar y llevar un registro de las empresas de apoyo y demás personas y empresas que laboren en la zona franca.</w:t>
      </w:r>
    </w:p>
    <w:p w14:paraId="31E3AD6E" w14:textId="2DDA9A03" w:rsidR="00261486" w:rsidRPr="00261486" w:rsidRDefault="00E726C0" w:rsidP="00887D5B">
      <w:pPr>
        <w:pStyle w:val="Prrafodelista"/>
        <w:numPr>
          <w:ilvl w:val="0"/>
          <w:numId w:val="10"/>
        </w:numPr>
        <w:shd w:val="clear" w:color="auto" w:fill="FFFFFF"/>
        <w:ind w:right="-660"/>
        <w:jc w:val="both"/>
        <w:rPr>
          <w:rFonts w:ascii="Arial" w:hAnsi="Arial" w:cs="Arial"/>
          <w:color w:val="222222"/>
        </w:rPr>
      </w:pPr>
      <w:r w:rsidRPr="00261486">
        <w:rPr>
          <w:rFonts w:ascii="Arial" w:hAnsi="Arial" w:cs="Arial"/>
          <w:color w:val="222222"/>
        </w:rPr>
        <w:t>Las demás relacionadas con su objeto, en el desarrollo de las actividades de la zona franca.</w:t>
      </w:r>
    </w:p>
    <w:p w14:paraId="068118ED" w14:textId="77777777" w:rsidR="00261486" w:rsidRPr="00261486" w:rsidRDefault="00261486" w:rsidP="00261486">
      <w:pPr>
        <w:shd w:val="clear" w:color="auto" w:fill="FFFFFF"/>
        <w:ind w:right="-660"/>
        <w:jc w:val="both"/>
        <w:rPr>
          <w:rFonts w:ascii="Arial" w:hAnsi="Arial" w:cs="Arial"/>
          <w:color w:val="222222"/>
        </w:rPr>
      </w:pPr>
    </w:p>
    <w:p w14:paraId="5897B795" w14:textId="77777777" w:rsidR="007478A8" w:rsidRPr="000603D0" w:rsidRDefault="007478A8" w:rsidP="00E726C0">
      <w:pPr>
        <w:pStyle w:val="Textopredeterminado2"/>
        <w:contextualSpacing/>
        <w:jc w:val="both"/>
        <w:outlineLvl w:val="0"/>
        <w:rPr>
          <w:rFonts w:ascii="Arial" w:hAnsi="Arial" w:cs="Arial"/>
          <w:szCs w:val="24"/>
        </w:rPr>
      </w:pPr>
    </w:p>
    <w:p w14:paraId="57EDDE39" w14:textId="77777777" w:rsidR="00261486" w:rsidRDefault="00E726C0" w:rsidP="00887D5B">
      <w:pPr>
        <w:pStyle w:val="Ttulo3"/>
        <w:numPr>
          <w:ilvl w:val="1"/>
          <w:numId w:val="41"/>
        </w:numPr>
        <w:spacing w:line="240" w:lineRule="auto"/>
        <w:contextualSpacing/>
        <w:rPr>
          <w:rFonts w:cs="Arial"/>
          <w:sz w:val="24"/>
          <w:szCs w:val="24"/>
        </w:rPr>
      </w:pPr>
      <w:bookmarkStart w:id="11" w:name="_Toc525981909"/>
      <w:bookmarkStart w:id="12" w:name="_Toc520180995"/>
      <w:bookmarkStart w:id="13" w:name="_Toc520198518"/>
      <w:r w:rsidRPr="00261486">
        <w:rPr>
          <w:rFonts w:cs="Arial"/>
          <w:sz w:val="24"/>
          <w:szCs w:val="24"/>
        </w:rPr>
        <w:t>JORNADA LABORAL</w:t>
      </w:r>
      <w:bookmarkEnd w:id="11"/>
    </w:p>
    <w:p w14:paraId="79AD59A4" w14:textId="77777777" w:rsidR="00261486" w:rsidRDefault="00E726C0" w:rsidP="00DB5F8B">
      <w:pPr>
        <w:pStyle w:val="Ttulo3"/>
        <w:spacing w:line="240" w:lineRule="auto"/>
        <w:contextualSpacing/>
        <w:rPr>
          <w:rFonts w:cs="Arial"/>
          <w:sz w:val="24"/>
          <w:szCs w:val="24"/>
        </w:rPr>
      </w:pPr>
      <w:r w:rsidRPr="00261486">
        <w:rPr>
          <w:rFonts w:cs="Arial"/>
          <w:sz w:val="24"/>
          <w:szCs w:val="24"/>
        </w:rPr>
        <w:t>En área Administrativa:</w:t>
      </w:r>
    </w:p>
    <w:p w14:paraId="76731266" w14:textId="77777777" w:rsidR="00261486" w:rsidRPr="00261486" w:rsidRDefault="00261486" w:rsidP="00261486">
      <w:pPr>
        <w:rPr>
          <w:lang w:val="es-CO"/>
        </w:rPr>
      </w:pPr>
    </w:p>
    <w:p w14:paraId="6EA8691D" w14:textId="0A54E8C9" w:rsidR="008A7678" w:rsidRPr="000603D0" w:rsidRDefault="00E726C0" w:rsidP="00EB636C">
      <w:pPr>
        <w:pStyle w:val="Ttulo3"/>
        <w:spacing w:line="240" w:lineRule="auto"/>
        <w:contextualSpacing/>
        <w:rPr>
          <w:rFonts w:cs="Arial"/>
          <w:sz w:val="24"/>
          <w:szCs w:val="24"/>
        </w:rPr>
      </w:pPr>
      <w:r w:rsidRPr="00261486">
        <w:rPr>
          <w:rFonts w:cs="Arial"/>
          <w:b w:val="0"/>
          <w:sz w:val="24"/>
          <w:szCs w:val="24"/>
        </w:rPr>
        <w:t>Lunes a Viernes de 7:15 a.m. a 12:00 m. y 1</w:t>
      </w:r>
      <w:r w:rsidR="008A7678" w:rsidRPr="00261486">
        <w:rPr>
          <w:rFonts w:cs="Arial"/>
          <w:b w:val="0"/>
          <w:sz w:val="24"/>
          <w:szCs w:val="24"/>
        </w:rPr>
        <w:t xml:space="preserve">2:30 </w:t>
      </w:r>
      <w:r w:rsidRPr="00261486">
        <w:rPr>
          <w:rFonts w:cs="Arial"/>
          <w:b w:val="0"/>
          <w:sz w:val="24"/>
          <w:szCs w:val="24"/>
        </w:rPr>
        <w:t>PM a 5:00 p.m</w:t>
      </w:r>
      <w:r w:rsidRPr="000603D0">
        <w:rPr>
          <w:rFonts w:cs="Arial"/>
          <w:sz w:val="24"/>
          <w:szCs w:val="24"/>
        </w:rPr>
        <w:t>.</w:t>
      </w:r>
    </w:p>
    <w:p w14:paraId="0DBC41A8" w14:textId="6D945405" w:rsidR="008A7678" w:rsidRPr="000603D0" w:rsidRDefault="008A7678" w:rsidP="008A7678">
      <w:pPr>
        <w:pStyle w:val="Ttulo4"/>
        <w:tabs>
          <w:tab w:val="left" w:pos="4253"/>
        </w:tabs>
        <w:spacing w:line="240" w:lineRule="auto"/>
        <w:ind w:left="4253" w:hanging="4253"/>
        <w:contextualSpacing/>
        <w:rPr>
          <w:rFonts w:cs="Arial"/>
          <w:szCs w:val="24"/>
        </w:rPr>
      </w:pPr>
      <w:r w:rsidRPr="000603D0">
        <w:rPr>
          <w:rFonts w:cs="Arial"/>
          <w:szCs w:val="24"/>
        </w:rPr>
        <w:t>Lunes a Viernes de 7:15 a.m. a 12:30 m. y 01:00 PM a 5:00</w:t>
      </w:r>
      <w:r w:rsidRPr="000603D0">
        <w:rPr>
          <w:rFonts w:cs="Arial"/>
          <w:b/>
          <w:szCs w:val="24"/>
        </w:rPr>
        <w:t xml:space="preserve"> </w:t>
      </w:r>
      <w:r w:rsidRPr="000603D0">
        <w:rPr>
          <w:rFonts w:cs="Arial"/>
          <w:szCs w:val="24"/>
        </w:rPr>
        <w:t xml:space="preserve">p.m. </w:t>
      </w:r>
    </w:p>
    <w:p w14:paraId="16569303" w14:textId="4DD55F77" w:rsidR="00E726C0" w:rsidRPr="000603D0" w:rsidRDefault="00E726C0" w:rsidP="00E726C0">
      <w:pPr>
        <w:pStyle w:val="Ttulo4"/>
        <w:tabs>
          <w:tab w:val="left" w:pos="4253"/>
        </w:tabs>
        <w:spacing w:line="240" w:lineRule="auto"/>
        <w:ind w:left="4253" w:hanging="4253"/>
        <w:contextualSpacing/>
        <w:rPr>
          <w:rFonts w:cs="Arial"/>
          <w:szCs w:val="24"/>
        </w:rPr>
      </w:pPr>
      <w:r w:rsidRPr="000603D0">
        <w:rPr>
          <w:rFonts w:cs="Arial"/>
          <w:szCs w:val="24"/>
        </w:rPr>
        <w:t xml:space="preserve"> </w:t>
      </w:r>
    </w:p>
    <w:p w14:paraId="135D8405" w14:textId="77777777" w:rsidR="000E582A"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rPr>
      </w:pPr>
      <w:r w:rsidRPr="000603D0">
        <w:rPr>
          <w:rFonts w:ascii="Arial" w:hAnsi="Arial" w:cs="Arial"/>
        </w:rPr>
        <w:tab/>
      </w:r>
      <w:r w:rsidRPr="000603D0">
        <w:rPr>
          <w:rFonts w:ascii="Arial" w:hAnsi="Arial" w:cs="Arial"/>
        </w:rPr>
        <w:tab/>
      </w:r>
    </w:p>
    <w:p w14:paraId="041664F7" w14:textId="059E6832" w:rsidR="00E726C0"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b/>
          <w:lang w:val="es-ES_tradnl"/>
        </w:rPr>
      </w:pPr>
      <w:r w:rsidRPr="000603D0">
        <w:rPr>
          <w:rFonts w:ascii="Arial" w:hAnsi="Arial" w:cs="Arial"/>
          <w:b/>
          <w:lang w:val="es-ES_tradnl"/>
        </w:rPr>
        <w:t xml:space="preserve"> En área Operativa: </w:t>
      </w:r>
      <w:r w:rsidRPr="000603D0">
        <w:rPr>
          <w:rFonts w:ascii="Arial" w:hAnsi="Arial" w:cs="Arial"/>
          <w:b/>
          <w:lang w:val="es-ES_tradnl"/>
        </w:rPr>
        <w:tab/>
      </w:r>
    </w:p>
    <w:p w14:paraId="6A2BFE64" w14:textId="77777777" w:rsidR="00E726C0" w:rsidRPr="000603D0" w:rsidRDefault="00E726C0" w:rsidP="00E726C0">
      <w:pPr>
        <w:pStyle w:val="Estilo"/>
        <w:widowControl/>
        <w:jc w:val="both"/>
        <w:rPr>
          <w:rFonts w:ascii="Arial" w:hAnsi="Arial" w:cs="Arial"/>
          <w:b/>
          <w:sz w:val="24"/>
          <w:szCs w:val="24"/>
          <w:lang w:val="es-ES_tradnl"/>
        </w:rPr>
      </w:pPr>
    </w:p>
    <w:p w14:paraId="34CB380B" w14:textId="77777777" w:rsidR="00E726C0" w:rsidRPr="000603D0" w:rsidRDefault="00E726C0" w:rsidP="00E726C0">
      <w:pPr>
        <w:pStyle w:val="Estilo"/>
        <w:widowControl/>
        <w:numPr>
          <w:ilvl w:val="0"/>
          <w:numId w:val="6"/>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lunes a viernes: 7:15 a.m. a 5:00 p.m.</w:t>
      </w:r>
    </w:p>
    <w:p w14:paraId="7331BF2E"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 xml:space="preserve"> Cuenta con treinta (30) minutos de almuerzo.</w:t>
      </w:r>
    </w:p>
    <w:p w14:paraId="29F162D9" w14:textId="77777777" w:rsidR="00021F2B" w:rsidRPr="000603D0" w:rsidRDefault="00021F2B" w:rsidP="00E726C0">
      <w:pPr>
        <w:pStyle w:val="Estilo"/>
        <w:widowControl/>
        <w:jc w:val="both"/>
        <w:rPr>
          <w:rFonts w:ascii="Arial" w:hAnsi="Arial" w:cs="Arial"/>
          <w:sz w:val="24"/>
          <w:szCs w:val="24"/>
          <w:lang w:val="es-ES_tradnl"/>
        </w:rPr>
      </w:pPr>
    </w:p>
    <w:p w14:paraId="127BEBF2"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xml:space="preserve"> lunes a viernes: 10:00 a.m. a 8:00 p.m.</w:t>
      </w:r>
    </w:p>
    <w:p w14:paraId="37176FF1"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45 minutos de almuerzo.</w:t>
      </w:r>
    </w:p>
    <w:p w14:paraId="2C69E0D8" w14:textId="77777777" w:rsidR="00021F2B" w:rsidRPr="000603D0" w:rsidRDefault="00021F2B" w:rsidP="00E726C0">
      <w:pPr>
        <w:pStyle w:val="Estilo"/>
        <w:widowControl/>
        <w:jc w:val="both"/>
        <w:rPr>
          <w:rFonts w:ascii="Arial" w:hAnsi="Arial" w:cs="Arial"/>
          <w:sz w:val="24"/>
          <w:szCs w:val="24"/>
          <w:lang w:val="es-ES_tradnl"/>
        </w:rPr>
      </w:pPr>
    </w:p>
    <w:p w14:paraId="1E56421C"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3</w:t>
      </w:r>
      <w:r w:rsidRPr="000603D0">
        <w:rPr>
          <w:rFonts w:ascii="Arial" w:hAnsi="Arial" w:cs="Arial"/>
          <w:sz w:val="24"/>
          <w:szCs w:val="24"/>
          <w:lang w:val="es-ES_tradnl"/>
        </w:rPr>
        <w:t>: lunes a viernes: 7:30 a.m.  a   5:00 p.m.</w:t>
      </w:r>
    </w:p>
    <w:p w14:paraId="6E32E0B2"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una (1) hora quince (15) minutos de almuerzo</w:t>
      </w:r>
    </w:p>
    <w:p w14:paraId="74E39947" w14:textId="77777777" w:rsidR="00021F2B" w:rsidRPr="000603D0" w:rsidRDefault="00021F2B" w:rsidP="00E726C0">
      <w:pPr>
        <w:pStyle w:val="Estilo"/>
        <w:widowControl/>
        <w:jc w:val="both"/>
        <w:rPr>
          <w:rFonts w:ascii="Arial" w:hAnsi="Arial" w:cs="Arial"/>
          <w:sz w:val="24"/>
          <w:szCs w:val="24"/>
          <w:lang w:val="es-ES_tradnl"/>
        </w:rPr>
      </w:pPr>
    </w:p>
    <w:p w14:paraId="30E2F32B"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Sábado: 8:00 am a 12:00 m.</w:t>
      </w:r>
    </w:p>
    <w:p w14:paraId="6BF7A4B8" w14:textId="77777777" w:rsidR="003A42BE" w:rsidRPr="000603D0" w:rsidRDefault="003A42BE" w:rsidP="00E726C0">
      <w:pPr>
        <w:pStyle w:val="Estilo"/>
        <w:widowControl/>
        <w:jc w:val="both"/>
        <w:rPr>
          <w:rFonts w:ascii="Arial" w:hAnsi="Arial" w:cs="Arial"/>
          <w:sz w:val="24"/>
          <w:szCs w:val="24"/>
          <w:lang w:val="es-ES_tradnl"/>
        </w:rPr>
      </w:pPr>
    </w:p>
    <w:p w14:paraId="07E3ACAF" w14:textId="77777777" w:rsidR="00E726C0" w:rsidRPr="000603D0" w:rsidRDefault="00E726C0" w:rsidP="00E726C0">
      <w:pPr>
        <w:pStyle w:val="Estilo"/>
        <w:widowControl/>
        <w:jc w:val="both"/>
        <w:rPr>
          <w:rFonts w:ascii="Arial" w:hAnsi="Arial" w:cs="Arial"/>
          <w:b/>
          <w:sz w:val="24"/>
          <w:szCs w:val="24"/>
          <w:lang w:val="es-ES_tradnl"/>
        </w:rPr>
      </w:pPr>
      <w:r w:rsidRPr="000603D0">
        <w:rPr>
          <w:rFonts w:ascii="Arial" w:hAnsi="Arial" w:cs="Arial"/>
          <w:b/>
          <w:sz w:val="24"/>
          <w:szCs w:val="24"/>
          <w:lang w:val="es-ES_tradnl"/>
        </w:rPr>
        <w:t xml:space="preserve">En área de Monitoreo: </w:t>
      </w:r>
    </w:p>
    <w:p w14:paraId="44647663" w14:textId="77777777" w:rsidR="00E726C0" w:rsidRPr="000603D0" w:rsidRDefault="00E726C0" w:rsidP="00E726C0">
      <w:pPr>
        <w:pStyle w:val="Estilo"/>
        <w:widowControl/>
        <w:jc w:val="both"/>
        <w:rPr>
          <w:rFonts w:ascii="Arial" w:hAnsi="Arial" w:cs="Arial"/>
          <w:b/>
          <w:sz w:val="24"/>
          <w:szCs w:val="24"/>
          <w:lang w:val="es-ES_tradnl"/>
        </w:rPr>
      </w:pPr>
    </w:p>
    <w:p w14:paraId="5D1E925F"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6:00 am a 6:00 pm</w:t>
      </w:r>
    </w:p>
    <w:p w14:paraId="78E2419E" w14:textId="77777777" w:rsidR="00E726C0" w:rsidRPr="000603D0" w:rsidRDefault="00E726C0" w:rsidP="00E726C0">
      <w:pPr>
        <w:pStyle w:val="Estilo"/>
        <w:widowControl/>
        <w:numPr>
          <w:ilvl w:val="0"/>
          <w:numId w:val="5"/>
        </w:numPr>
        <w:tabs>
          <w:tab w:val="left" w:pos="426"/>
          <w:tab w:val="left" w:pos="2694"/>
          <w:tab w:val="left" w:pos="4253"/>
          <w:tab w:val="left" w:pos="5103"/>
          <w:tab w:val="left" w:pos="6379"/>
          <w:tab w:val="left" w:pos="7371"/>
        </w:tabs>
        <w:contextualSpacing/>
        <w:jc w:val="both"/>
        <w:rPr>
          <w:rFonts w:ascii="Arial" w:hAnsi="Arial" w:cs="Arial"/>
          <w:sz w:val="24"/>
          <w:szCs w:val="24"/>
          <w:lang w:val="es-CO"/>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6:00 pm a 6:00 am</w:t>
      </w:r>
      <w:bookmarkEnd w:id="12"/>
      <w:bookmarkEnd w:id="13"/>
    </w:p>
    <w:p w14:paraId="2265005D" w14:textId="77777777" w:rsidR="003A42BE" w:rsidRPr="000603D0" w:rsidRDefault="003A42BE" w:rsidP="00E726C0">
      <w:pPr>
        <w:pStyle w:val="Estilo"/>
        <w:widowControl/>
        <w:tabs>
          <w:tab w:val="left" w:pos="426"/>
          <w:tab w:val="left" w:pos="2694"/>
          <w:tab w:val="left" w:pos="4253"/>
          <w:tab w:val="left" w:pos="5103"/>
          <w:tab w:val="left" w:pos="6379"/>
          <w:tab w:val="left" w:pos="7371"/>
        </w:tabs>
        <w:ind w:left="720"/>
        <w:contextualSpacing/>
        <w:jc w:val="both"/>
        <w:rPr>
          <w:rFonts w:ascii="Arial" w:hAnsi="Arial" w:cs="Arial"/>
          <w:sz w:val="24"/>
          <w:szCs w:val="24"/>
          <w:lang w:val="es-CO"/>
        </w:rPr>
      </w:pPr>
    </w:p>
    <w:p w14:paraId="58880D24" w14:textId="6E2C00C2" w:rsidR="00E726C0" w:rsidRPr="000603D0" w:rsidRDefault="00E726C0" w:rsidP="00887D5B">
      <w:pPr>
        <w:pStyle w:val="Ttulo3"/>
        <w:numPr>
          <w:ilvl w:val="1"/>
          <w:numId w:val="41"/>
        </w:numPr>
        <w:spacing w:line="240" w:lineRule="auto"/>
        <w:contextualSpacing/>
        <w:rPr>
          <w:rFonts w:cs="Arial"/>
          <w:sz w:val="24"/>
          <w:szCs w:val="24"/>
        </w:rPr>
      </w:pPr>
      <w:bookmarkStart w:id="14" w:name="_Toc520180997"/>
      <w:bookmarkStart w:id="15" w:name="_Toc520198520"/>
      <w:bookmarkStart w:id="16" w:name="_Toc525981913"/>
      <w:r w:rsidRPr="000603D0">
        <w:rPr>
          <w:rFonts w:cs="Arial"/>
          <w:sz w:val="24"/>
          <w:szCs w:val="24"/>
        </w:rPr>
        <w:t>ORGANIGRAMA DE ZONA FRANCA INTERNACIONAL DE PEREIRA S.A.S</w:t>
      </w:r>
      <w:bookmarkEnd w:id="14"/>
      <w:bookmarkEnd w:id="15"/>
      <w:r w:rsidRPr="000603D0">
        <w:rPr>
          <w:rFonts w:cs="Arial"/>
          <w:sz w:val="24"/>
          <w:szCs w:val="24"/>
        </w:rPr>
        <w:t xml:space="preserve">    USUARIO OPERADOR DE ZONAS FRANCAS Y DE LA SEGURIDAD Y SALUD EN EL TRABAJO</w:t>
      </w:r>
      <w:bookmarkEnd w:id="16"/>
      <w:r w:rsidRPr="000603D0">
        <w:rPr>
          <w:rFonts w:cs="Arial"/>
          <w:sz w:val="24"/>
          <w:szCs w:val="24"/>
        </w:rPr>
        <w:t>.</w:t>
      </w:r>
    </w:p>
    <w:p w14:paraId="4FB749CA" w14:textId="5834F951" w:rsidR="00E726C0" w:rsidRDefault="00E726C0" w:rsidP="00E726C0">
      <w:pPr>
        <w:contextualSpacing/>
        <w:jc w:val="both"/>
        <w:rPr>
          <w:rFonts w:ascii="Arial" w:hAnsi="Arial" w:cs="Arial"/>
          <w:lang w:val="es-CO"/>
        </w:rPr>
      </w:pPr>
      <w:r w:rsidRPr="000603D0">
        <w:rPr>
          <w:rFonts w:ascii="Arial" w:hAnsi="Arial" w:cs="Arial"/>
          <w:lang w:val="es-CO"/>
        </w:rPr>
        <w:lastRenderedPageBreak/>
        <w:t>El organigrama de la Zona Franca Internacional de Pereira S.A.S Usuario Operador de Zonas Francas se encuentra almacenado en el aplicativo SADOC – Planeación estratégica – Organigrama</w:t>
      </w:r>
      <w:r w:rsidR="007F3165">
        <w:rPr>
          <w:rFonts w:ascii="Arial" w:hAnsi="Arial" w:cs="Arial"/>
          <w:lang w:val="es-CO"/>
        </w:rPr>
        <w:t xml:space="preserve"> </w:t>
      </w:r>
      <w:r w:rsidR="007F3165">
        <w:rPr>
          <w:rFonts w:ascii="Arial" w:hAnsi="Arial" w:cs="Arial"/>
          <w:b/>
          <w:lang w:val="es-CO"/>
        </w:rPr>
        <w:t>PE-CL-06</w:t>
      </w:r>
      <w:r w:rsidRPr="000603D0">
        <w:rPr>
          <w:rFonts w:ascii="Arial" w:hAnsi="Arial" w:cs="Arial"/>
          <w:lang w:val="es-CO"/>
        </w:rPr>
        <w:t xml:space="preserve">, cuya custodia está bajo el cargo del Sistema Integrado de Gestión. </w:t>
      </w:r>
    </w:p>
    <w:p w14:paraId="7CAFF723" w14:textId="77777777" w:rsidR="003E4D43" w:rsidRPr="000603D0" w:rsidRDefault="003E4D43" w:rsidP="00E726C0">
      <w:pPr>
        <w:contextualSpacing/>
        <w:jc w:val="both"/>
        <w:rPr>
          <w:rFonts w:ascii="Arial" w:hAnsi="Arial" w:cs="Arial"/>
          <w:lang w:val="es-CO"/>
        </w:rPr>
      </w:pPr>
    </w:p>
    <w:p w14:paraId="1F6B6BC7" w14:textId="77777777" w:rsidR="00E726C0" w:rsidRPr="000603D0" w:rsidRDefault="00E726C0" w:rsidP="007F3165">
      <w:pPr>
        <w:tabs>
          <w:tab w:val="left" w:pos="3969"/>
        </w:tabs>
        <w:contextualSpacing/>
        <w:jc w:val="both"/>
        <w:rPr>
          <w:rFonts w:ascii="Arial" w:hAnsi="Arial" w:cs="Arial"/>
          <w:lang w:val="es-CO"/>
        </w:rPr>
      </w:pPr>
      <w:r w:rsidRPr="000603D0">
        <w:rPr>
          <w:rFonts w:ascii="Arial" w:hAnsi="Arial" w:cs="Arial"/>
          <w:lang w:val="es-CO"/>
        </w:rPr>
        <w:t>De manera interna en el proceso de Seguridad y Salud en el Trabajo se establece el organigrama, en el cual se especifican los liderazgos y responsables del funcionamiento de Sistema de Gestión de Seguridad y Salud en el Trabajo (SG-SST).</w:t>
      </w:r>
    </w:p>
    <w:p w14:paraId="1FC7B85B" w14:textId="72CAEC92" w:rsidR="00997442" w:rsidRPr="000603D0" w:rsidRDefault="00E726C0" w:rsidP="00997442">
      <w:pPr>
        <w:contextualSpacing/>
        <w:jc w:val="both"/>
        <w:rPr>
          <w:rFonts w:ascii="Arial" w:hAnsi="Arial" w:cs="Arial"/>
          <w:lang w:val="es-CO"/>
        </w:rPr>
      </w:pPr>
      <w:r w:rsidRPr="000603D0">
        <w:rPr>
          <w:rFonts w:ascii="Arial" w:hAnsi="Arial" w:cs="Arial"/>
          <w:noProof/>
          <w:lang w:val="es-CO" w:eastAsia="es-CO"/>
        </w:rPr>
        <mc:AlternateContent>
          <mc:Choice Requires="wpg">
            <w:drawing>
              <wp:anchor distT="0" distB="0" distL="114300" distR="114300" simplePos="0" relativeHeight="251659264" behindDoc="0" locked="0" layoutInCell="1" allowOverlap="1" wp14:anchorId="0B016FCC" wp14:editId="38A54910">
                <wp:simplePos x="0" y="0"/>
                <wp:positionH relativeFrom="margin">
                  <wp:align>center</wp:align>
                </wp:positionH>
                <wp:positionV relativeFrom="paragraph">
                  <wp:posOffset>12817</wp:posOffset>
                </wp:positionV>
                <wp:extent cx="4514850" cy="1790700"/>
                <wp:effectExtent l="0" t="0" r="19050" b="19050"/>
                <wp:wrapNone/>
                <wp:docPr id="22" name="22 Grupo"/>
                <wp:cNvGraphicFramePr/>
                <a:graphic xmlns:a="http://schemas.openxmlformats.org/drawingml/2006/main">
                  <a:graphicData uri="http://schemas.microsoft.com/office/word/2010/wordprocessingGroup">
                    <wpg:wgp>
                      <wpg:cNvGrpSpPr/>
                      <wpg:grpSpPr>
                        <a:xfrm>
                          <a:off x="0" y="0"/>
                          <a:ext cx="4514850" cy="1790700"/>
                          <a:chOff x="0" y="-74745"/>
                          <a:chExt cx="5438775" cy="2810396"/>
                        </a:xfrm>
                      </wpg:grpSpPr>
                      <wps:wsp>
                        <wps:cNvPr id="5" name="5 Cuadro de texto"/>
                        <wps:cNvSpPr txBox="1"/>
                        <wps:spPr>
                          <a:xfrm>
                            <a:off x="1262164" y="-74745"/>
                            <a:ext cx="2581698" cy="5509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19F4DF"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887D5B" w:rsidRPr="003E7EB3" w:rsidRDefault="00887D5B" w:rsidP="00E726C0">
                              <w:pPr>
                                <w:jc w:val="center"/>
                                <w:rPr>
                                  <w:rFonts w:ascii="Arial" w:hAnsi="Arial" w:cs="Arial"/>
                                  <w:sz w:val="18"/>
                                  <w:szCs w:val="18"/>
                                </w:rPr>
                              </w:pPr>
                              <w:r w:rsidRPr="003E7EB3">
                                <w:rPr>
                                  <w:rFonts w:ascii="Arial" w:hAnsi="Arial" w:cs="Arial"/>
                                  <w:sz w:val="18"/>
                                  <w:szCs w:val="18"/>
                                </w:rPr>
                                <w:t>Gerencia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6 Cuadro de texto"/>
                        <wps:cNvSpPr txBox="1"/>
                        <wps:spPr>
                          <a:xfrm>
                            <a:off x="1200150" y="704848"/>
                            <a:ext cx="2733675" cy="5807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699685"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887D5B" w:rsidRPr="003E7EB3" w:rsidRDefault="00887D5B" w:rsidP="00E726C0">
                              <w:pPr>
                                <w:jc w:val="center"/>
                                <w:rPr>
                                  <w:rFonts w:ascii="Arial" w:hAnsi="Arial" w:cs="Arial"/>
                                  <w:sz w:val="18"/>
                                  <w:szCs w:val="18"/>
                                </w:rPr>
                              </w:pPr>
                              <w:r w:rsidRPr="003E7EB3">
                                <w:rPr>
                                  <w:rFonts w:ascii="Arial" w:hAnsi="Arial" w:cs="Arial"/>
                                  <w:sz w:val="18"/>
                                  <w:szCs w:val="18"/>
                                </w:rPr>
                                <w:t>Director(a) de Gestión Administrativa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1724025" y="1428749"/>
                            <a:ext cx="1647825" cy="5744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6AF697"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887D5B" w:rsidRPr="003E7EB3" w:rsidRDefault="00887D5B" w:rsidP="00E726C0">
                              <w:pPr>
                                <w:jc w:val="center"/>
                                <w:rPr>
                                  <w:rFonts w:ascii="Arial" w:hAnsi="Arial" w:cs="Arial"/>
                                  <w:sz w:val="18"/>
                                  <w:szCs w:val="18"/>
                                </w:rPr>
                              </w:pPr>
                              <w:r w:rsidRPr="003E7EB3">
                                <w:rPr>
                                  <w:rFonts w:ascii="Arial" w:hAnsi="Arial" w:cs="Arial"/>
                                  <w:sz w:val="18"/>
                                  <w:szCs w:val="18"/>
                                </w:rPr>
                                <w:t>Auxiliar 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8 Cuadro de texto"/>
                        <wps:cNvSpPr txBox="1"/>
                        <wps:spPr>
                          <a:xfrm>
                            <a:off x="3505200" y="2362200"/>
                            <a:ext cx="193357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BD41FA"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Comité de Seguridad Vial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9 Cuadro de texto"/>
                        <wps:cNvSpPr txBox="1"/>
                        <wps:spPr>
                          <a:xfrm>
                            <a:off x="0" y="2352676"/>
                            <a:ext cx="1133475" cy="38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98E078"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COPASST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343025" y="2362200"/>
                            <a:ext cx="876299"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E854D4"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COCOLA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2333625" y="2362200"/>
                            <a:ext cx="107632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0B1EF5" w14:textId="77777777" w:rsidR="00887D5B" w:rsidRDefault="00887D5B" w:rsidP="00E726C0">
                              <w:pPr>
                                <w:jc w:val="center"/>
                                <w:rPr>
                                  <w:rFonts w:ascii="Arial" w:hAnsi="Arial" w:cs="Arial"/>
                                  <w:b/>
                                  <w:sz w:val="18"/>
                                  <w:szCs w:val="18"/>
                                </w:rPr>
                              </w:pPr>
                              <w:r>
                                <w:rPr>
                                  <w:rFonts w:ascii="Arial" w:hAnsi="Arial" w:cs="Arial"/>
                                  <w:b/>
                                  <w:sz w:val="18"/>
                                  <w:szCs w:val="18"/>
                                </w:rPr>
                                <w:t>BRIGADA</w:t>
                              </w:r>
                            </w:p>
                            <w:p w14:paraId="1BAF83F5" w14:textId="77777777" w:rsidR="00887D5B" w:rsidRPr="00760E99" w:rsidRDefault="00887D5B" w:rsidP="00E726C0">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12 Conector recto"/>
                        <wps:cNvCnPr/>
                        <wps:spPr>
                          <a:xfrm>
                            <a:off x="2552700" y="47625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 name="13 Conector recto"/>
                        <wps:cNvCnPr/>
                        <wps:spPr>
                          <a:xfrm>
                            <a:off x="2578463" y="1285605"/>
                            <a:ext cx="0" cy="143144"/>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4" name="14 Conector recto"/>
                        <wps:cNvCnPr/>
                        <wps:spPr>
                          <a:xfrm>
                            <a:off x="2598597" y="2003153"/>
                            <a:ext cx="0" cy="12092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6" name="16 Conector recto"/>
                        <wps:cNvCnPr/>
                        <wps:spPr>
                          <a:xfrm flipH="1">
                            <a:off x="561975" y="2124075"/>
                            <a:ext cx="3905250" cy="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7" name="17 Conector recto"/>
                        <wps:cNvCnPr/>
                        <wps:spPr>
                          <a:xfrm>
                            <a:off x="5619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8" name="18 Conector recto"/>
                        <wps:cNvCnPr/>
                        <wps:spPr>
                          <a:xfrm>
                            <a:off x="1771650"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0" name="20 Conector recto"/>
                        <wps:cNvCnPr/>
                        <wps:spPr>
                          <a:xfrm>
                            <a:off x="28098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1" name="21 Conector recto"/>
                        <wps:cNvCnPr/>
                        <wps:spPr>
                          <a:xfrm>
                            <a:off x="446722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16FCC" id="22 Grupo" o:spid="_x0000_s1026" style="position:absolute;left:0;text-align:left;margin-left:0;margin-top:1pt;width:355.5pt;height:141pt;z-index:251659264;mso-position-horizontal:center;mso-position-horizontal-relative:margin;mso-width-relative:margin;mso-height-relative:margin" coordorigin=",-747" coordsize="54387,2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">
                <v:shapetype id="_x0000_t202" coordsize="21600,21600" o:spt="202" path="m,l,21600r21600,l21600,xe">
                  <v:stroke joinstyle="miter"/>
                  <v:path gradientshapeok="t" o:connecttype="rect"/>
                </v:shapetype>
                <v:shape id="5 Cuadro de texto" o:spid="_x0000_s1027" type="#_x0000_t202" style="position:absolute;left:12621;top:-747;width:25817;height:5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519F4DF"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887D5B" w:rsidRPr="003E7EB3" w:rsidRDefault="00887D5B" w:rsidP="00E726C0">
                        <w:pPr>
                          <w:jc w:val="center"/>
                          <w:rPr>
                            <w:rFonts w:ascii="Arial" w:hAnsi="Arial" w:cs="Arial"/>
                            <w:sz w:val="18"/>
                            <w:szCs w:val="18"/>
                          </w:rPr>
                        </w:pPr>
                        <w:r w:rsidRPr="003E7EB3">
                          <w:rPr>
                            <w:rFonts w:ascii="Arial" w:hAnsi="Arial" w:cs="Arial"/>
                            <w:sz w:val="18"/>
                            <w:szCs w:val="18"/>
                          </w:rPr>
                          <w:t>Gerencia</w:t>
                        </w:r>
                      </w:p>
                    </w:txbxContent>
                  </v:textbox>
                </v:shape>
                <v:shape id="6 Cuadro de texto" o:spid="_x0000_s1028" type="#_x0000_t202" style="position:absolute;left:12001;top:7048;width:27337;height:5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06699685"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887D5B" w:rsidRPr="003E7EB3" w:rsidRDefault="00887D5B" w:rsidP="00E726C0">
                        <w:pPr>
                          <w:jc w:val="center"/>
                          <w:rPr>
                            <w:rFonts w:ascii="Arial" w:hAnsi="Arial" w:cs="Arial"/>
                            <w:sz w:val="18"/>
                            <w:szCs w:val="18"/>
                          </w:rPr>
                        </w:pPr>
                        <w:r w:rsidRPr="003E7EB3">
                          <w:rPr>
                            <w:rFonts w:ascii="Arial" w:hAnsi="Arial" w:cs="Arial"/>
                            <w:sz w:val="18"/>
                            <w:szCs w:val="18"/>
                          </w:rPr>
                          <w:t>Director(a) de Gestión Administrativa</w:t>
                        </w:r>
                      </w:p>
                    </w:txbxContent>
                  </v:textbox>
                </v:shape>
                <v:shape id="7 Cuadro de texto" o:spid="_x0000_s1029" type="#_x0000_t202" style="position:absolute;left:17240;top:14287;width:16478;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14:paraId="356AF697"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887D5B" w:rsidRPr="003E7EB3" w:rsidRDefault="00887D5B" w:rsidP="00E726C0">
                        <w:pPr>
                          <w:jc w:val="center"/>
                          <w:rPr>
                            <w:rFonts w:ascii="Arial" w:hAnsi="Arial" w:cs="Arial"/>
                            <w:sz w:val="18"/>
                            <w:szCs w:val="18"/>
                          </w:rPr>
                        </w:pPr>
                        <w:r w:rsidRPr="003E7EB3">
                          <w:rPr>
                            <w:rFonts w:ascii="Arial" w:hAnsi="Arial" w:cs="Arial"/>
                            <w:sz w:val="18"/>
                            <w:szCs w:val="18"/>
                          </w:rPr>
                          <w:t>Auxiliar SST</w:t>
                        </w:r>
                      </w:p>
                    </w:txbxContent>
                  </v:textbox>
                </v:shape>
                <v:shape id="8 Cuadro de texto" o:spid="_x0000_s1030" type="#_x0000_t202" style="position:absolute;left:35052;top:23622;width:1933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14:paraId="2CBD41FA"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Comité de Seguridad Vial</w:t>
                        </w:r>
                      </w:p>
                    </w:txbxContent>
                  </v:textbox>
                </v:shape>
                <v:shape id="9 Cuadro de texto" o:spid="_x0000_s1031" type="#_x0000_t202" style="position:absolute;top:23526;width:11334;height:3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7398E078"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COPASST</w:t>
                        </w:r>
                      </w:p>
                    </w:txbxContent>
                  </v:textbox>
                </v:shape>
                <v:shape id="10 Cuadro de texto" o:spid="_x0000_s1032" type="#_x0000_t202" style="position:absolute;left:13430;top:23622;width:8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14:paraId="4AE854D4" w14:textId="77777777" w:rsidR="00887D5B" w:rsidRPr="00760E99" w:rsidRDefault="00887D5B" w:rsidP="00E726C0">
                        <w:pPr>
                          <w:jc w:val="center"/>
                          <w:rPr>
                            <w:rFonts w:ascii="Arial" w:hAnsi="Arial" w:cs="Arial"/>
                            <w:b/>
                            <w:sz w:val="18"/>
                            <w:szCs w:val="18"/>
                          </w:rPr>
                        </w:pPr>
                        <w:r w:rsidRPr="00760E99">
                          <w:rPr>
                            <w:rFonts w:ascii="Arial" w:hAnsi="Arial" w:cs="Arial"/>
                            <w:b/>
                            <w:sz w:val="18"/>
                            <w:szCs w:val="18"/>
                          </w:rPr>
                          <w:t>COCOLA</w:t>
                        </w:r>
                      </w:p>
                    </w:txbxContent>
                  </v:textbox>
                </v:shape>
                <v:shape id="11 Cuadro de texto" o:spid="_x0000_s1033" type="#_x0000_t202" style="position:absolute;left:23336;top:23622;width:10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4E0B1EF5" w14:textId="77777777" w:rsidR="00887D5B" w:rsidRDefault="00887D5B" w:rsidP="00E726C0">
                        <w:pPr>
                          <w:jc w:val="center"/>
                          <w:rPr>
                            <w:rFonts w:ascii="Arial" w:hAnsi="Arial" w:cs="Arial"/>
                            <w:b/>
                            <w:sz w:val="18"/>
                            <w:szCs w:val="18"/>
                          </w:rPr>
                        </w:pPr>
                        <w:r>
                          <w:rPr>
                            <w:rFonts w:ascii="Arial" w:hAnsi="Arial" w:cs="Arial"/>
                            <w:b/>
                            <w:sz w:val="18"/>
                            <w:szCs w:val="18"/>
                          </w:rPr>
                          <w:t>BRIGADA</w:t>
                        </w:r>
                      </w:p>
                      <w:p w14:paraId="1BAF83F5" w14:textId="77777777" w:rsidR="00887D5B" w:rsidRPr="00760E99" w:rsidRDefault="00887D5B" w:rsidP="00E726C0">
                        <w:pPr>
                          <w:jc w:val="center"/>
                          <w:rPr>
                            <w:rFonts w:ascii="Arial" w:hAnsi="Arial" w:cs="Arial"/>
                            <w:b/>
                            <w:sz w:val="18"/>
                            <w:szCs w:val="18"/>
                          </w:rPr>
                        </w:pPr>
                      </w:p>
                    </w:txbxContent>
                  </v:textbox>
                </v:shape>
                <v:line id="12 Conector recto" o:spid="_x0000_s1034" style="position:absolute;visibility:visible;mso-wrap-style:square" from="25527,4762" to="25527,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jiy8QAAADbAAAADwAAAGRycy9kb3ducmV2LnhtbERPTWvCQBC9F/wPywi9lLqpUJHUTbCl&#10;LXqSqpR6G7JjNpidjdlVk3/vCkJv83ifM8s7W4sztb5yrOBllIAgLpyuuFSw3Xw9T0H4gKyxdkwK&#10;evKQZ4OHGabaXfiHzutQihjCPkUFJoQmldIXhiz6kWuII7d3rcUQYVtK3eIlhttajpNkIi1WHBsM&#10;NvRhqDisT1bBU7nrv7d/y/l+tehfj8eT+fxt3pV6HHbzNxCBuvAvvrsXOs4fw+2XeI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OLLxAAAANsAAAAPAAAAAAAAAAAA&#10;AAAAAKECAABkcnMvZG93bnJldi54bWxQSwUGAAAAAAQABAD5AAAAkgMAAAAA&#10;" strokecolor="black [3213]">
                  <v:shadow on="t" color="black" opacity="24903f" origin=",.5" offset="0,.55556mm"/>
                </v:line>
                <v:line id="13 Conector recto" o:spid="_x0000_s1035" style="position:absolute;visibility:visible;mso-wrap-style:square" from="25784,12856" to="2578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HUMQAAADbAAAADwAAAGRycy9kb3ducmV2LnhtbERPTWvCQBC9F/wPywi9lLqxRS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EdQxAAAANsAAAAPAAAAAAAAAAAA&#10;AAAAAKECAABkcnMvZG93bnJldi54bWxQSwUGAAAAAAQABAD5AAAAkgMAAAAA&#10;" strokecolor="black [3213]">
                  <v:shadow on="t" color="black" opacity="24903f" origin=",.5" offset="0,.55556mm"/>
                </v:line>
                <v:line id="14 Conector recto" o:spid="_x0000_s1036" style="position:absolute;visibility:visible;mso-wrap-style:square" from="25985,20031" to="25985,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3fJMQAAADbAAAADwAAAGRycy9kb3ducmV2LnhtbERPTWvCQBC9F/wPywi9lLqxVC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d8kxAAAANsAAAAPAAAAAAAAAAAA&#10;AAAAAKECAABkcnMvZG93bnJldi54bWxQSwUGAAAAAAQABAD5AAAAkgMAAAAA&#10;" strokecolor="black [3213]">
                  <v:shadow on="t" color="black" opacity="24903f" origin=",.5" offset="0,.55556mm"/>
                </v:line>
                <v:line id="16 Conector recto" o:spid="_x0000_s1037" style="position:absolute;flip:x;visibility:visible;mso-wrap-style:square" from="5619,21240" to="44672,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OcG8EAAADbAAAADwAAAGRycy9kb3ducmV2LnhtbERP22oCMRB9L/gPYYS+FM3WBymrUUQU&#10;pZRSLx8wbMbdxc1kyaSa9uubQqFvczjXmS+T69SNgrSeDTyPC1DElbct1wbOp+3oBZREZIudZzLw&#10;RQLLxeBhjqX1dz7Q7RhrlUNYSjTQxNiXWkvVkEMZ+544cxcfHMYMQ61twHsOd52eFMVUO2w5NzTY&#10;07qh6nr8dAbk4/VJfJLv97e+OFxj2KV6szPmcZhWM1CRUvwX/7n3Ns+fwu8v+QC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5wbwQAAANsAAAAPAAAAAAAAAAAAAAAA&#10;AKECAABkcnMvZG93bnJldi54bWxQSwUGAAAAAAQABAD5AAAAjwMAAAAA&#10;" strokecolor="black [3213]">
                  <v:shadow on="t" color="black" opacity="24903f" origin=",.5" offset="0,.55556mm"/>
                </v:line>
                <v:line id="17 Conector recto" o:spid="_x0000_s1038" style="position:absolute;visibility:visible;mso-wrap-style:square" from="5619,21336" to="5619,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BU8QAAADbAAAADwAAAGRycy9kb3ducmV2LnhtbERPTWvCQBC9F/wPywi9lLqxUC2pq6i0&#10;RU9ilNLehuyYDWZnY3bV5N+7QqG3ebzPmcxaW4kLNb50rGA4SEAQ506XXCjY7z6f30D4gKyxckwK&#10;OvIwm/YeJphqd+UtXbJQiBjCPkUFJoQ6ldLnhiz6gauJI3dwjcUQYVNI3eA1httKviTJSFosOTYY&#10;rGlpKD9mZ6vgqfjtvvY/6/lhs+peT6ez+fiuF0o99tv5O4hAbfgX/7lXOs4fw/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0FTxAAAANsAAAAPAAAAAAAAAAAA&#10;AAAAAKECAABkcnMvZG93bnJldi54bWxQSwUGAAAAAAQABAD5AAAAkgMAAAAA&#10;" strokecolor="black [3213]">
                  <v:shadow on="t" color="black" opacity="24903f" origin=",.5" offset="0,.55556mm"/>
                </v:line>
                <v:line id="18 Conector recto" o:spid="_x0000_s1039" style="position:absolute;visibility:visible;mso-wrap-style:square" from="17716,21336" to="17716,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DVIcYAAADbAAAADwAAAGRycy9kb3ducmV2LnhtbESPQWvCQBCF74X+h2UKvUjdWLCU1FWs&#10;qNhTqRWxtyE7ZkOzszG7avLvOwehtxnem/e+mcw6X6sLtbEKbGA0zEARF8FWXBrYfa+eXkHFhGyx&#10;DkwGeoowm97fTTC34cpfdNmmUkkIxxwNuJSaXOtYOPIYh6EhFu0YWo9J1rbUtsWrhPtaP2fZi/ZY&#10;sTQ4bGjhqPjdnr2BQfnTr3eHj/nxc9OPT6ezW+6bd2MeH7r5G6hEXfo33643VvAFVn6RAf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Q1SHGAAAA2wAAAA8AAAAAAAAA&#10;AAAAAAAAoQIAAGRycy9kb3ducmV2LnhtbFBLBQYAAAAABAAEAPkAAACUAwAAAAA=&#10;" strokecolor="black [3213]">
                  <v:shadow on="t" color="black" opacity="24903f" origin=",.5" offset="0,.55556mm"/>
                </v:line>
                <v:line id="20 Conector recto" o:spid="_x0000_s1040" style="position:absolute;visibility:visible;mso-wrap-style:square" from="28098,21336" to="2809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TmsMAAADbAAAADwAAAGRycy9kb3ducmV2LnhtbERPz2vCMBS+C/4P4Qm7jDWdMBmdUVS2&#10;4U5iJ2PeHs1rU2xeahO1/e+Xw8Djx/d7vuxtI67U+dqxguckBUFcOF1zpeDw/fH0CsIHZI2NY1Iw&#10;kIflYjyaY6bdjfd0zUMlYgj7DBWYENpMSl8YsugT1xJHrnSdxRBhV0nd4S2G20ZO03QmLdYcGwy2&#10;tDFUnPKLVfBYHYfPw+/Xqtxth5fz+WLef9q1Ug+TfvUGIlAf7uJ/91YrmMb18U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KE5rDAAAA2wAAAA8AAAAAAAAAAAAA&#10;AAAAoQIAAGRycy9kb3ducmV2LnhtbFBLBQYAAAAABAAEAPkAAACRAwAAAAA=&#10;" strokecolor="black [3213]">
                  <v:shadow on="t" color="black" opacity="24903f" origin=",.5" offset="0,.55556mm"/>
                </v:line>
                <v:line id="21 Conector recto" o:spid="_x0000_s1041" style="position:absolute;visibility:visible;mso-wrap-style:square" from="44672,21336" to="44672,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a2AcYAAADbAAAADwAAAGRycy9kb3ducmV2LnhtbESPT2sCMRTE7wW/Q3iFXopmFSplNYqW&#10;tuhJ/IPo7bF5bpZuXtZN1N1vbwShx2FmfsOMp40txZVqXzhW0O8lIIgzpwvOFey2P91PED4gaywd&#10;k4KWPEwnnZcxptrdeE3XTchFhLBPUYEJoUql9Jkhi77nKuLonVxtMURZ51LXeItwW8pBkgylxYLj&#10;gsGKvgxlf5uLVfCeH9vf3WE5O60W7cf5fDHf+2qu1NtrMxuBCNSE//CzvdAKBn14fIk/QE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GtgHGAAAA2wAAAA8AAAAAAAAA&#10;AAAAAAAAoQIAAGRycy9kb3ducmV2LnhtbFBLBQYAAAAABAAEAPkAAACUAwAAAAA=&#10;" strokecolor="black [3213]">
                  <v:shadow on="t" color="black" opacity="24903f" origin=",.5" offset="0,.55556mm"/>
                </v:line>
                <w10:wrap anchorx="margin"/>
              </v:group>
            </w:pict>
          </mc:Fallback>
        </mc:AlternateContent>
      </w:r>
    </w:p>
    <w:p w14:paraId="6DE296A5" w14:textId="77777777" w:rsidR="009B5CC0" w:rsidRPr="000603D0" w:rsidRDefault="009B5CC0" w:rsidP="00997442">
      <w:pPr>
        <w:contextualSpacing/>
        <w:jc w:val="both"/>
        <w:rPr>
          <w:rFonts w:ascii="Arial" w:hAnsi="Arial" w:cs="Arial"/>
          <w:lang w:val="es-CO"/>
        </w:rPr>
      </w:pPr>
    </w:p>
    <w:p w14:paraId="4C32F055" w14:textId="77777777" w:rsidR="00E726C0" w:rsidRPr="000603D0" w:rsidRDefault="00E726C0" w:rsidP="00E726C0">
      <w:pPr>
        <w:contextualSpacing/>
        <w:rPr>
          <w:rFonts w:ascii="Arial" w:hAnsi="Arial" w:cs="Arial"/>
          <w:lang w:val="es-CO"/>
        </w:rPr>
      </w:pPr>
    </w:p>
    <w:p w14:paraId="593ABBDA" w14:textId="77777777" w:rsidR="00E726C0" w:rsidRPr="000603D0" w:rsidRDefault="00E726C0" w:rsidP="00E726C0">
      <w:pPr>
        <w:contextualSpacing/>
        <w:rPr>
          <w:rFonts w:ascii="Arial" w:hAnsi="Arial" w:cs="Arial"/>
          <w:lang w:val="es-CO"/>
        </w:rPr>
      </w:pPr>
    </w:p>
    <w:p w14:paraId="3D458545" w14:textId="77777777" w:rsidR="00E726C0" w:rsidRPr="000603D0" w:rsidRDefault="00E726C0" w:rsidP="00E726C0">
      <w:pPr>
        <w:contextualSpacing/>
        <w:rPr>
          <w:rFonts w:ascii="Arial" w:hAnsi="Arial" w:cs="Arial"/>
          <w:lang w:val="es-CO"/>
        </w:rPr>
      </w:pPr>
    </w:p>
    <w:p w14:paraId="2F167133" w14:textId="77777777" w:rsidR="00E726C0" w:rsidRPr="000603D0" w:rsidRDefault="00E726C0" w:rsidP="00E726C0">
      <w:pPr>
        <w:contextualSpacing/>
        <w:rPr>
          <w:rFonts w:ascii="Arial" w:hAnsi="Arial" w:cs="Arial"/>
          <w:lang w:val="es-CO"/>
        </w:rPr>
      </w:pPr>
    </w:p>
    <w:p w14:paraId="79A1A1F1" w14:textId="77777777" w:rsidR="003A42BE" w:rsidRPr="000603D0" w:rsidRDefault="003A42BE" w:rsidP="00E726C0">
      <w:pPr>
        <w:contextualSpacing/>
        <w:rPr>
          <w:rFonts w:ascii="Arial" w:hAnsi="Arial" w:cs="Arial"/>
          <w:lang w:val="es-CO"/>
        </w:rPr>
      </w:pPr>
    </w:p>
    <w:p w14:paraId="31B3F247" w14:textId="77777777" w:rsidR="003A42BE" w:rsidRPr="000603D0" w:rsidRDefault="003A42BE" w:rsidP="00E726C0">
      <w:pPr>
        <w:contextualSpacing/>
        <w:rPr>
          <w:rFonts w:ascii="Arial" w:hAnsi="Arial" w:cs="Arial"/>
          <w:lang w:val="es-CO"/>
        </w:rPr>
      </w:pPr>
    </w:p>
    <w:p w14:paraId="5F626648" w14:textId="77777777" w:rsidR="003A42BE" w:rsidRPr="000603D0" w:rsidRDefault="003A42BE" w:rsidP="00E726C0">
      <w:pPr>
        <w:contextualSpacing/>
        <w:rPr>
          <w:rFonts w:ascii="Arial" w:hAnsi="Arial" w:cs="Arial"/>
          <w:lang w:val="es-CO"/>
        </w:rPr>
      </w:pPr>
    </w:p>
    <w:p w14:paraId="5CFAC5DA" w14:textId="77777777" w:rsidR="003A42BE" w:rsidRPr="000603D0" w:rsidRDefault="003A42BE" w:rsidP="00E726C0">
      <w:pPr>
        <w:contextualSpacing/>
        <w:rPr>
          <w:rFonts w:ascii="Arial" w:hAnsi="Arial" w:cs="Arial"/>
          <w:lang w:val="es-CO"/>
        </w:rPr>
      </w:pPr>
    </w:p>
    <w:p w14:paraId="1B85130A" w14:textId="77777777" w:rsidR="003A42BE" w:rsidRPr="000603D0" w:rsidRDefault="003A42BE" w:rsidP="00E726C0">
      <w:pPr>
        <w:contextualSpacing/>
        <w:rPr>
          <w:rFonts w:ascii="Arial" w:hAnsi="Arial" w:cs="Arial"/>
          <w:lang w:val="es-CO"/>
        </w:rPr>
      </w:pPr>
    </w:p>
    <w:p w14:paraId="5B382E1D" w14:textId="77777777" w:rsidR="003A42BE" w:rsidRPr="000603D0" w:rsidRDefault="003A42BE" w:rsidP="00E726C0">
      <w:pPr>
        <w:contextualSpacing/>
        <w:rPr>
          <w:rFonts w:ascii="Arial" w:hAnsi="Arial" w:cs="Arial"/>
          <w:lang w:val="es-CO"/>
        </w:rPr>
      </w:pPr>
    </w:p>
    <w:p w14:paraId="09257759" w14:textId="1FFDE788" w:rsidR="009F16C8" w:rsidRPr="000603D0" w:rsidRDefault="009F16C8" w:rsidP="00887D5B">
      <w:pPr>
        <w:pStyle w:val="Ttulo2"/>
        <w:numPr>
          <w:ilvl w:val="0"/>
          <w:numId w:val="41"/>
        </w:numPr>
        <w:spacing w:line="240" w:lineRule="auto"/>
        <w:contextualSpacing/>
        <w:rPr>
          <w:rFonts w:cs="Arial"/>
          <w:sz w:val="24"/>
          <w:szCs w:val="24"/>
        </w:rPr>
      </w:pPr>
      <w:r w:rsidRPr="000603D0">
        <w:rPr>
          <w:rFonts w:cs="Arial"/>
          <w:sz w:val="24"/>
          <w:szCs w:val="24"/>
        </w:rPr>
        <w:t>organización sst</w:t>
      </w:r>
    </w:p>
    <w:p w14:paraId="1985D0E8" w14:textId="77777777" w:rsidR="009F16C8" w:rsidRPr="000603D0" w:rsidRDefault="009F16C8" w:rsidP="009F16C8">
      <w:pPr>
        <w:rPr>
          <w:rFonts w:ascii="Arial" w:hAnsi="Arial" w:cs="Arial"/>
          <w:lang w:val="es-CO"/>
        </w:rPr>
      </w:pPr>
    </w:p>
    <w:p w14:paraId="1267485E" w14:textId="69B33D16" w:rsidR="00373BD4" w:rsidRPr="000603D0" w:rsidRDefault="00373BD4" w:rsidP="00887D5B">
      <w:pPr>
        <w:pStyle w:val="Ttulo2"/>
        <w:numPr>
          <w:ilvl w:val="1"/>
          <w:numId w:val="41"/>
        </w:numPr>
        <w:spacing w:line="240" w:lineRule="auto"/>
        <w:contextualSpacing/>
        <w:rPr>
          <w:rFonts w:cs="Arial"/>
          <w:sz w:val="24"/>
          <w:szCs w:val="24"/>
        </w:rPr>
      </w:pPr>
      <w:r w:rsidRPr="000603D0">
        <w:rPr>
          <w:rFonts w:cs="Arial"/>
          <w:sz w:val="24"/>
          <w:szCs w:val="24"/>
        </w:rPr>
        <w:t>MARCO LEGAL</w:t>
      </w:r>
    </w:p>
    <w:p w14:paraId="3040FAC3" w14:textId="77777777" w:rsidR="007478A8" w:rsidRPr="000603D0" w:rsidRDefault="007478A8" w:rsidP="00523A5B">
      <w:pPr>
        <w:jc w:val="both"/>
        <w:rPr>
          <w:rFonts w:ascii="Arial" w:hAnsi="Arial" w:cs="Arial"/>
          <w:lang w:val="es-CO"/>
        </w:rPr>
      </w:pPr>
    </w:p>
    <w:p w14:paraId="678EBB0F" w14:textId="02F3070F" w:rsidR="008A6932" w:rsidRPr="000603D0" w:rsidRDefault="008A6932" w:rsidP="00523A5B">
      <w:pPr>
        <w:jc w:val="both"/>
        <w:rPr>
          <w:rFonts w:ascii="Arial" w:hAnsi="Arial" w:cs="Arial"/>
          <w:lang w:val="es-CO"/>
        </w:rPr>
      </w:pPr>
      <w:r w:rsidRPr="000603D0">
        <w:rPr>
          <w:rFonts w:ascii="Arial" w:hAnsi="Arial" w:cs="Arial"/>
          <w:lang w:val="es-CO"/>
        </w:rPr>
        <w:t>La empresa tiene establecida una matriz de requisitos legales</w:t>
      </w:r>
      <w:r w:rsidR="007F3165">
        <w:rPr>
          <w:rFonts w:ascii="Arial" w:hAnsi="Arial" w:cs="Arial"/>
          <w:lang w:val="es-CO"/>
        </w:rPr>
        <w:t xml:space="preserve"> </w:t>
      </w:r>
      <w:r w:rsidR="007F3165" w:rsidRPr="007F3165">
        <w:rPr>
          <w:rFonts w:ascii="Arial" w:hAnsi="Arial" w:cs="Arial"/>
          <w:b/>
          <w:lang w:val="es-CO"/>
        </w:rPr>
        <w:t>FO-JU-05</w:t>
      </w:r>
      <w:r w:rsidRPr="000603D0">
        <w:rPr>
          <w:rFonts w:ascii="Arial" w:hAnsi="Arial" w:cs="Arial"/>
          <w:lang w:val="es-CO"/>
        </w:rPr>
        <w:t>, cuyo objetivo es el de identificar, registrar, acceder, actualizar, evaluar y comunicar a</w:t>
      </w:r>
      <w:r w:rsidR="00EB636C">
        <w:rPr>
          <w:rFonts w:ascii="Arial" w:hAnsi="Arial" w:cs="Arial"/>
          <w:lang w:val="es-CO"/>
        </w:rPr>
        <w:t xml:space="preserve"> </w:t>
      </w:r>
      <w:r w:rsidRPr="000603D0">
        <w:rPr>
          <w:rFonts w:ascii="Arial" w:hAnsi="Arial" w:cs="Arial"/>
          <w:lang w:val="es-CO"/>
        </w:rPr>
        <w:t>l</w:t>
      </w:r>
      <w:r w:rsidR="00EB636C">
        <w:rPr>
          <w:rFonts w:ascii="Arial" w:hAnsi="Arial" w:cs="Arial"/>
          <w:lang w:val="es-CO"/>
        </w:rPr>
        <w:t>as</w:t>
      </w:r>
      <w:r w:rsidRPr="000603D0">
        <w:rPr>
          <w:rFonts w:ascii="Arial" w:hAnsi="Arial" w:cs="Arial"/>
          <w:lang w:val="es-CO"/>
        </w:rPr>
        <w:t xml:space="preserve"> partes interesadas, los requisitos de Seguridad y Salud en el Trabajo, derivados de la legislación y reglamentación vigente.</w:t>
      </w:r>
    </w:p>
    <w:p w14:paraId="6571C220" w14:textId="77777777" w:rsidR="008A6932" w:rsidRPr="000603D0" w:rsidRDefault="008A6932" w:rsidP="00523A5B">
      <w:pPr>
        <w:jc w:val="both"/>
        <w:rPr>
          <w:rFonts w:ascii="Arial" w:hAnsi="Arial" w:cs="Arial"/>
          <w:lang w:val="es-CO"/>
        </w:rPr>
      </w:pPr>
    </w:p>
    <w:p w14:paraId="4E30D21B" w14:textId="77777777" w:rsidR="007478A8" w:rsidRPr="000603D0" w:rsidRDefault="007478A8" w:rsidP="008A6932">
      <w:pPr>
        <w:pStyle w:val="Textoindependiente2"/>
        <w:spacing w:line="240" w:lineRule="auto"/>
        <w:rPr>
          <w:rStyle w:val="Hipervnculo"/>
          <w:rFonts w:cs="Arial"/>
          <w:color w:val="7030A0"/>
          <w:sz w:val="24"/>
          <w:szCs w:val="24"/>
        </w:rPr>
      </w:pPr>
    </w:p>
    <w:p w14:paraId="1D85D765" w14:textId="1F16B3A3" w:rsidR="00A83EE6" w:rsidRPr="000603D0" w:rsidRDefault="00A83EE6" w:rsidP="00887D5B">
      <w:pPr>
        <w:pStyle w:val="Ttulo2"/>
        <w:numPr>
          <w:ilvl w:val="1"/>
          <w:numId w:val="41"/>
        </w:numPr>
        <w:spacing w:line="240" w:lineRule="auto"/>
        <w:contextualSpacing/>
        <w:rPr>
          <w:rFonts w:cs="Arial"/>
          <w:sz w:val="24"/>
          <w:szCs w:val="24"/>
        </w:rPr>
      </w:pPr>
      <w:r w:rsidRPr="000603D0">
        <w:rPr>
          <w:rFonts w:cs="Arial"/>
          <w:sz w:val="24"/>
          <w:szCs w:val="24"/>
        </w:rPr>
        <w:t>ROLES Y RESPONSABILIDADES</w:t>
      </w:r>
    </w:p>
    <w:p w14:paraId="32A51249" w14:textId="77777777" w:rsidR="00A83EE6" w:rsidRPr="000603D0" w:rsidRDefault="00A83EE6" w:rsidP="00A83EE6">
      <w:pPr>
        <w:rPr>
          <w:rFonts w:ascii="Arial" w:hAnsi="Arial" w:cs="Arial"/>
          <w:lang w:val="es-CO"/>
        </w:rPr>
      </w:pPr>
    </w:p>
    <w:p w14:paraId="01BB5723" w14:textId="40F4ADFD" w:rsidR="00A83EE6" w:rsidRPr="000603D0" w:rsidRDefault="00A83EE6" w:rsidP="00A83EE6">
      <w:pPr>
        <w:pStyle w:val="Textoindependiente2"/>
        <w:spacing w:line="240" w:lineRule="auto"/>
        <w:rPr>
          <w:rFonts w:cs="Arial"/>
          <w:color w:val="auto"/>
          <w:sz w:val="24"/>
          <w:szCs w:val="24"/>
        </w:rPr>
      </w:pPr>
      <w:r w:rsidRPr="000603D0">
        <w:rPr>
          <w:rFonts w:cs="Arial"/>
          <w:color w:val="auto"/>
          <w:sz w:val="24"/>
          <w:szCs w:val="24"/>
        </w:rPr>
        <w:t xml:space="preserve">Dentro de la organización se han asignado y comunicado los roles y responsabilidades </w:t>
      </w:r>
      <w:r w:rsidR="007F3165" w:rsidRPr="007F3165">
        <w:rPr>
          <w:rFonts w:cs="Arial"/>
          <w:b/>
          <w:color w:val="auto"/>
          <w:sz w:val="24"/>
          <w:szCs w:val="24"/>
        </w:rPr>
        <w:t>FO-ST-37</w:t>
      </w:r>
      <w:r w:rsidR="007F3165">
        <w:rPr>
          <w:rFonts w:cs="Arial"/>
          <w:color w:val="auto"/>
          <w:sz w:val="24"/>
          <w:szCs w:val="24"/>
        </w:rPr>
        <w:t xml:space="preserve"> </w:t>
      </w:r>
      <w:r w:rsidRPr="000603D0">
        <w:rPr>
          <w:rFonts w:cs="Arial"/>
          <w:color w:val="auto"/>
          <w:sz w:val="24"/>
          <w:szCs w:val="24"/>
        </w:rPr>
        <w:t xml:space="preserve">dentro del SG-SST, asignación que se realiza a lo largo de todos los niveles jerárquicos y los cuales tienen influencia en la gestión de la seguridad y salud. </w:t>
      </w:r>
    </w:p>
    <w:p w14:paraId="0B0A7A50" w14:textId="77777777" w:rsidR="00A83EE6" w:rsidRPr="000603D0" w:rsidRDefault="00A83EE6" w:rsidP="00A83EE6">
      <w:pPr>
        <w:pStyle w:val="Textoindependiente2"/>
        <w:spacing w:line="240" w:lineRule="auto"/>
        <w:rPr>
          <w:rFonts w:cs="Arial"/>
          <w:color w:val="auto"/>
          <w:sz w:val="24"/>
          <w:szCs w:val="24"/>
        </w:rPr>
      </w:pPr>
    </w:p>
    <w:p w14:paraId="58BA573B" w14:textId="782C8816" w:rsidR="00E02FF0" w:rsidRDefault="001A4D93" w:rsidP="00887D5B">
      <w:pPr>
        <w:pStyle w:val="Ttulo2"/>
        <w:numPr>
          <w:ilvl w:val="1"/>
          <w:numId w:val="41"/>
        </w:numPr>
        <w:spacing w:line="240" w:lineRule="auto"/>
        <w:contextualSpacing/>
        <w:rPr>
          <w:rFonts w:cs="Arial"/>
          <w:sz w:val="24"/>
          <w:szCs w:val="24"/>
        </w:rPr>
      </w:pPr>
      <w:bookmarkStart w:id="17" w:name="_Toc520180999"/>
      <w:bookmarkEnd w:id="0"/>
      <w:bookmarkEnd w:id="1"/>
      <w:bookmarkEnd w:id="2"/>
      <w:r w:rsidRPr="000603D0">
        <w:rPr>
          <w:rFonts w:cs="Arial"/>
          <w:sz w:val="24"/>
          <w:szCs w:val="24"/>
        </w:rPr>
        <w:lastRenderedPageBreak/>
        <w:t>RECURSOS</w:t>
      </w:r>
      <w:bookmarkEnd w:id="17"/>
      <w:r w:rsidR="00033626" w:rsidRPr="000603D0">
        <w:rPr>
          <w:rFonts w:cs="Arial"/>
          <w:sz w:val="24"/>
          <w:szCs w:val="24"/>
        </w:rPr>
        <w:t xml:space="preserve"> DEL</w:t>
      </w:r>
      <w:r w:rsidR="00C73C3F" w:rsidRPr="000603D0">
        <w:rPr>
          <w:rFonts w:cs="Arial"/>
          <w:sz w:val="24"/>
          <w:szCs w:val="24"/>
        </w:rPr>
        <w:t xml:space="preserve"> SISTEMA DE GESTIÓ</w:t>
      </w:r>
      <w:r w:rsidR="00557183" w:rsidRPr="000603D0">
        <w:rPr>
          <w:rFonts w:cs="Arial"/>
          <w:sz w:val="24"/>
          <w:szCs w:val="24"/>
        </w:rPr>
        <w:t>N EN SEGURIDAD Y SALUD EN EL TRABAJO</w:t>
      </w:r>
    </w:p>
    <w:p w14:paraId="09A0F7FB" w14:textId="77777777" w:rsidR="00E11236" w:rsidRPr="00E11236" w:rsidRDefault="00E11236" w:rsidP="00E11236">
      <w:pPr>
        <w:rPr>
          <w:lang w:val="es-CO"/>
        </w:rPr>
      </w:pPr>
    </w:p>
    <w:p w14:paraId="09B133AE" w14:textId="6E185C4C" w:rsidR="00784638" w:rsidRDefault="0074649E" w:rsidP="00784638">
      <w:pPr>
        <w:rPr>
          <w:rFonts w:ascii="Arial" w:hAnsi="Arial" w:cs="Arial"/>
          <w:lang w:val="es-ES_tradnl"/>
        </w:rPr>
      </w:pPr>
      <w:r w:rsidRPr="000603D0">
        <w:rPr>
          <w:rFonts w:ascii="Arial" w:hAnsi="Arial" w:cs="Arial"/>
          <w:lang w:val="es-ES_tradnl"/>
        </w:rPr>
        <w:t xml:space="preserve">Para desarrollar las diferentes actividades de Seguridad y Salud en el Trabajo la empresa ZFIP asigna los </w:t>
      </w:r>
      <w:r w:rsidR="003469C3" w:rsidRPr="000603D0">
        <w:rPr>
          <w:rFonts w:ascii="Arial" w:hAnsi="Arial" w:cs="Arial"/>
          <w:lang w:val="es-ES_tradnl"/>
        </w:rPr>
        <w:t>recursos</w:t>
      </w:r>
      <w:r w:rsidRPr="000603D0">
        <w:rPr>
          <w:rFonts w:ascii="Arial" w:hAnsi="Arial" w:cs="Arial"/>
          <w:lang w:val="es-ES_tradnl"/>
        </w:rPr>
        <w:t>:</w:t>
      </w:r>
    </w:p>
    <w:p w14:paraId="7A017BA6" w14:textId="77777777" w:rsidR="00887D5B" w:rsidRPr="000603D0" w:rsidRDefault="00887D5B" w:rsidP="00784638">
      <w:pPr>
        <w:rPr>
          <w:rFonts w:ascii="Arial" w:hAnsi="Arial" w:cs="Arial"/>
          <w:lang w:val="es-ES_tradnl"/>
        </w:rPr>
      </w:pPr>
    </w:p>
    <w:p w14:paraId="4EF334AC" w14:textId="26265CCA" w:rsidR="001A4D93" w:rsidRPr="000603D0" w:rsidRDefault="00DB5F8B" w:rsidP="0048024A">
      <w:pPr>
        <w:pStyle w:val="Ttulo4"/>
        <w:numPr>
          <w:ilvl w:val="2"/>
          <w:numId w:val="41"/>
        </w:numPr>
        <w:rPr>
          <w:rFonts w:cs="Arial"/>
          <w:b/>
          <w:szCs w:val="24"/>
        </w:rPr>
      </w:pPr>
      <w:r w:rsidRPr="000603D0">
        <w:rPr>
          <w:rFonts w:cs="Arial"/>
          <w:b/>
          <w:szCs w:val="24"/>
        </w:rPr>
        <w:t>RECURSO HUMANO</w:t>
      </w:r>
      <w:r w:rsidR="00C70152" w:rsidRPr="000603D0">
        <w:rPr>
          <w:rFonts w:cs="Arial"/>
          <w:b/>
          <w:szCs w:val="24"/>
        </w:rPr>
        <w:t>:</w:t>
      </w:r>
    </w:p>
    <w:p w14:paraId="1194353C" w14:textId="38A3210D" w:rsidR="00C34BAB" w:rsidRPr="000603D0" w:rsidRDefault="0074649E" w:rsidP="00E83049">
      <w:pPr>
        <w:tabs>
          <w:tab w:val="left" w:pos="-720"/>
        </w:tabs>
        <w:suppressAutoHyphens/>
        <w:contextualSpacing/>
        <w:jc w:val="both"/>
        <w:rPr>
          <w:rFonts w:ascii="Arial" w:hAnsi="Arial" w:cs="Arial"/>
        </w:rPr>
      </w:pPr>
      <w:r w:rsidRPr="000603D0">
        <w:rPr>
          <w:rFonts w:ascii="Arial" w:hAnsi="Arial" w:cs="Arial"/>
        </w:rPr>
        <w:t>El Sistema de Gestión en SST tiene asignado un equipo de trabajo</w:t>
      </w:r>
      <w:r w:rsidR="007F3165">
        <w:rPr>
          <w:rFonts w:ascii="Arial" w:hAnsi="Arial" w:cs="Arial"/>
        </w:rPr>
        <w:t>,</w:t>
      </w:r>
      <w:r w:rsidRPr="000603D0">
        <w:rPr>
          <w:rFonts w:ascii="Arial" w:hAnsi="Arial" w:cs="Arial"/>
        </w:rPr>
        <w:t xml:space="preserve"> el cual se encarga de la planeación, ejecución, evaluación y seguimiento, contando </w:t>
      </w:r>
      <w:r w:rsidR="003469C3" w:rsidRPr="000603D0">
        <w:rPr>
          <w:rFonts w:ascii="Arial" w:hAnsi="Arial" w:cs="Arial"/>
        </w:rPr>
        <w:t>así</w:t>
      </w:r>
      <w:r w:rsidRPr="000603D0">
        <w:rPr>
          <w:rFonts w:ascii="Arial" w:hAnsi="Arial" w:cs="Arial"/>
        </w:rPr>
        <w:t xml:space="preserve"> con:</w:t>
      </w:r>
    </w:p>
    <w:p w14:paraId="6DDCD7AD" w14:textId="77777777" w:rsidR="00C34BAB" w:rsidRPr="000603D0" w:rsidRDefault="00C34BAB" w:rsidP="00E83049">
      <w:pPr>
        <w:tabs>
          <w:tab w:val="left" w:pos="-720"/>
        </w:tabs>
        <w:suppressAutoHyphens/>
        <w:contextualSpacing/>
        <w:jc w:val="both"/>
        <w:rPr>
          <w:rFonts w:ascii="Arial" w:hAnsi="Arial" w:cs="Arial"/>
        </w:rPr>
      </w:pPr>
    </w:p>
    <w:p w14:paraId="07057C8B" w14:textId="12D0F2FD" w:rsidR="00E4286B" w:rsidRPr="000603D0" w:rsidRDefault="0074649E"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Responsable asignado del SG-SST a cargo del Director</w:t>
      </w:r>
      <w:r w:rsidR="009531DB" w:rsidRPr="000603D0">
        <w:rPr>
          <w:rFonts w:ascii="Arial" w:hAnsi="Arial" w:cs="Arial"/>
        </w:rPr>
        <w:t xml:space="preserve">(a) </w:t>
      </w:r>
      <w:r w:rsidRPr="000603D0">
        <w:rPr>
          <w:rFonts w:ascii="Arial" w:hAnsi="Arial" w:cs="Arial"/>
        </w:rPr>
        <w:t>Gestión A</w:t>
      </w:r>
      <w:r w:rsidR="003469C3" w:rsidRPr="000603D0">
        <w:rPr>
          <w:rFonts w:ascii="Arial" w:hAnsi="Arial" w:cs="Arial"/>
        </w:rPr>
        <w:t>dministrativa.</w:t>
      </w:r>
    </w:p>
    <w:p w14:paraId="44F67608" w14:textId="77777777"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Apoyo en SST a cargo del Auxiliar de Seguridad y Salud en el Trabajo.</w:t>
      </w:r>
    </w:p>
    <w:p w14:paraId="55151D7A" w14:textId="77777777"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Grupos de apoyo como el COPASST, COCOLA, BRIGADA, Comité de Seguridad Vial.</w:t>
      </w:r>
    </w:p>
    <w:p w14:paraId="05601310" w14:textId="131ACEEC"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 xml:space="preserve">Administradora de Riesgos Laborales ARL SURA. </w:t>
      </w:r>
    </w:p>
    <w:p w14:paraId="41F5554C" w14:textId="77777777" w:rsidR="00C34BAB" w:rsidRPr="000603D0" w:rsidRDefault="00C34BAB" w:rsidP="00C34BAB">
      <w:pPr>
        <w:pStyle w:val="Sinespaciado"/>
        <w:jc w:val="both"/>
        <w:rPr>
          <w:rFonts w:ascii="Arial" w:hAnsi="Arial" w:cs="Arial"/>
          <w:sz w:val="24"/>
          <w:szCs w:val="24"/>
        </w:rPr>
      </w:pPr>
    </w:p>
    <w:p w14:paraId="02CB07C2" w14:textId="64213E49" w:rsidR="00C34BAB" w:rsidRPr="000603D0" w:rsidRDefault="00C34BAB" w:rsidP="00C34BAB">
      <w:pPr>
        <w:pStyle w:val="Sinespaciado"/>
        <w:jc w:val="both"/>
        <w:rPr>
          <w:rFonts w:ascii="Arial" w:eastAsia="Times New Roman" w:hAnsi="Arial" w:cs="Arial"/>
          <w:sz w:val="24"/>
          <w:szCs w:val="24"/>
          <w:lang w:val="es-ES" w:eastAsia="es-ES"/>
        </w:rPr>
      </w:pPr>
      <w:r w:rsidRPr="000603D0">
        <w:rPr>
          <w:rFonts w:ascii="Arial" w:eastAsia="Times New Roman" w:hAnsi="Arial" w:cs="Arial"/>
          <w:sz w:val="24"/>
          <w:szCs w:val="24"/>
          <w:lang w:val="es-ES" w:eastAsia="es-ES"/>
        </w:rPr>
        <w:t>Los responsables de la ejecución de los Sistema de Gestión de la Seguridad y Salu</w:t>
      </w:r>
      <w:r w:rsidR="00EB636C">
        <w:rPr>
          <w:rFonts w:ascii="Arial" w:eastAsia="Times New Roman" w:hAnsi="Arial" w:cs="Arial"/>
          <w:sz w:val="24"/>
          <w:szCs w:val="24"/>
          <w:lang w:val="es-ES" w:eastAsia="es-ES"/>
        </w:rPr>
        <w:t>d en el Trabajo SG-SST, deberán</w:t>
      </w:r>
      <w:r w:rsidRPr="000603D0">
        <w:rPr>
          <w:rFonts w:ascii="Arial" w:eastAsia="Times New Roman" w:hAnsi="Arial" w:cs="Arial"/>
          <w:sz w:val="24"/>
          <w:szCs w:val="24"/>
          <w:lang w:val="es-ES" w:eastAsia="es-ES"/>
        </w:rPr>
        <w:t xml:space="preserve"> realizar el curso de capacitación virtual de cincuenta (50) horas sobre el Sistema de Gestión de la Seguridad y Salud en el Trabajo SG-SST que defina el Ministerio del Trabajo en desarrollo de las acciones señaladas en el literal a) del artículo 12 de la ley 1562 de 2012.</w:t>
      </w:r>
    </w:p>
    <w:p w14:paraId="0FAA050C" w14:textId="77777777" w:rsidR="00DE7E8D" w:rsidRPr="000603D0" w:rsidRDefault="00DE7E8D" w:rsidP="009531DB">
      <w:pPr>
        <w:pStyle w:val="Textoindependiente2"/>
        <w:spacing w:line="240" w:lineRule="auto"/>
        <w:rPr>
          <w:rStyle w:val="Hipervnculo"/>
          <w:rFonts w:cs="Arial"/>
          <w:color w:val="7030A0"/>
          <w:sz w:val="24"/>
          <w:szCs w:val="24"/>
        </w:rPr>
      </w:pPr>
    </w:p>
    <w:p w14:paraId="7887A2BB" w14:textId="587D29B2" w:rsidR="00033626" w:rsidRPr="000603D0" w:rsidRDefault="00887D5B" w:rsidP="00021F2B">
      <w:pPr>
        <w:pStyle w:val="Ttulo4"/>
        <w:rPr>
          <w:rFonts w:cs="Arial"/>
          <w:b/>
          <w:szCs w:val="24"/>
        </w:rPr>
      </w:pPr>
      <w:r>
        <w:rPr>
          <w:rFonts w:cs="Arial"/>
          <w:b/>
          <w:szCs w:val="24"/>
        </w:rPr>
        <w:t>7</w:t>
      </w:r>
      <w:r w:rsidR="003A42BE" w:rsidRPr="000603D0">
        <w:rPr>
          <w:rFonts w:cs="Arial"/>
          <w:b/>
          <w:szCs w:val="24"/>
        </w:rPr>
        <w:t>.3</w:t>
      </w:r>
      <w:r w:rsidR="009744C4" w:rsidRPr="000603D0">
        <w:rPr>
          <w:rFonts w:cs="Arial"/>
          <w:b/>
          <w:szCs w:val="24"/>
        </w:rPr>
        <w:t xml:space="preserve">.2 </w:t>
      </w:r>
      <w:r w:rsidR="00DB5F8B" w:rsidRPr="000603D0">
        <w:rPr>
          <w:rFonts w:cs="Arial"/>
          <w:b/>
          <w:szCs w:val="24"/>
        </w:rPr>
        <w:t>RECURSO ECONÓMICO</w:t>
      </w:r>
      <w:r w:rsidR="00C70152" w:rsidRPr="000603D0">
        <w:rPr>
          <w:rFonts w:cs="Arial"/>
          <w:b/>
          <w:szCs w:val="24"/>
        </w:rPr>
        <w:t>:</w:t>
      </w:r>
    </w:p>
    <w:p w14:paraId="0258C757" w14:textId="22E4DC59" w:rsidR="003A3317" w:rsidRPr="000603D0" w:rsidRDefault="003A3317" w:rsidP="00E83049">
      <w:pPr>
        <w:contextualSpacing/>
        <w:jc w:val="both"/>
        <w:rPr>
          <w:rFonts w:ascii="Arial" w:hAnsi="Arial" w:cs="Arial"/>
        </w:rPr>
      </w:pPr>
      <w:r w:rsidRPr="000603D0">
        <w:rPr>
          <w:rFonts w:ascii="Arial" w:hAnsi="Arial" w:cs="Arial"/>
        </w:rPr>
        <w:t>Para cada vigencia se establece un plan anual de trabajo dentro de la empresa, el cual permite establecer las necesidades financieras, técnicas y humanas, para la implementación y/o mantenimiento del Sistema de Gestión de la Seguridad y Salud en el Trabajo.</w:t>
      </w:r>
    </w:p>
    <w:p w14:paraId="1E39E049" w14:textId="77777777" w:rsidR="003A3317" w:rsidRPr="000603D0" w:rsidRDefault="003A3317" w:rsidP="00E83049">
      <w:pPr>
        <w:contextualSpacing/>
        <w:jc w:val="both"/>
        <w:rPr>
          <w:rFonts w:ascii="Arial" w:hAnsi="Arial" w:cs="Arial"/>
        </w:rPr>
      </w:pPr>
    </w:p>
    <w:p w14:paraId="48653F47" w14:textId="6A5F60EA" w:rsidR="00033626" w:rsidRPr="000603D0" w:rsidRDefault="001A4D93" w:rsidP="00E83049">
      <w:pPr>
        <w:contextualSpacing/>
        <w:jc w:val="both"/>
        <w:rPr>
          <w:rFonts w:ascii="Arial" w:hAnsi="Arial" w:cs="Arial"/>
        </w:rPr>
      </w:pPr>
      <w:r w:rsidRPr="000603D0">
        <w:rPr>
          <w:rFonts w:ascii="Arial" w:hAnsi="Arial" w:cs="Arial"/>
        </w:rPr>
        <w:t xml:space="preserve">Con base en la programación del </w:t>
      </w:r>
      <w:r w:rsidR="0075336F" w:rsidRPr="000603D0">
        <w:rPr>
          <w:rFonts w:ascii="Arial" w:hAnsi="Arial" w:cs="Arial"/>
        </w:rPr>
        <w:t>c</w:t>
      </w:r>
      <w:r w:rsidRPr="000603D0">
        <w:rPr>
          <w:rFonts w:ascii="Arial" w:hAnsi="Arial" w:cs="Arial"/>
        </w:rPr>
        <w:t xml:space="preserve">ronograma de actividades y previo conocimiento por parte del Grupo Directivo de la </w:t>
      </w:r>
      <w:r w:rsidR="001147EC" w:rsidRPr="000603D0">
        <w:rPr>
          <w:rFonts w:ascii="Arial" w:hAnsi="Arial" w:cs="Arial"/>
        </w:rPr>
        <w:t>Empresa</w:t>
      </w:r>
      <w:r w:rsidRPr="000603D0">
        <w:rPr>
          <w:rFonts w:ascii="Arial" w:hAnsi="Arial" w:cs="Arial"/>
        </w:rPr>
        <w:t xml:space="preserve">, se definirán los recursos económicos necesarios, estableciendo un presupuesto </w:t>
      </w:r>
      <w:r w:rsidR="00EB636C">
        <w:rPr>
          <w:rFonts w:ascii="Arial" w:hAnsi="Arial" w:cs="Arial"/>
        </w:rPr>
        <w:t xml:space="preserve">en el formato </w:t>
      </w:r>
      <w:r w:rsidR="001D07AC" w:rsidRPr="001D07AC">
        <w:rPr>
          <w:rFonts w:ascii="Arial" w:hAnsi="Arial" w:cs="Arial"/>
          <w:b/>
        </w:rPr>
        <w:t>FO-FI-06</w:t>
      </w:r>
      <w:r w:rsidR="001D07AC">
        <w:rPr>
          <w:rFonts w:ascii="Arial" w:hAnsi="Arial" w:cs="Arial"/>
        </w:rPr>
        <w:t xml:space="preserve">, </w:t>
      </w:r>
      <w:r w:rsidRPr="000603D0">
        <w:rPr>
          <w:rFonts w:ascii="Arial" w:hAnsi="Arial" w:cs="Arial"/>
        </w:rPr>
        <w:t>para el desarrollo de cada actividad</w:t>
      </w:r>
      <w:r w:rsidR="003A3317" w:rsidRPr="000603D0">
        <w:rPr>
          <w:rFonts w:ascii="Arial" w:hAnsi="Arial" w:cs="Arial"/>
        </w:rPr>
        <w:t xml:space="preserve"> del Sistema de Seguridad y Salud en el Trabajo</w:t>
      </w:r>
      <w:r w:rsidRPr="000603D0">
        <w:rPr>
          <w:rFonts w:ascii="Arial" w:hAnsi="Arial" w:cs="Arial"/>
        </w:rPr>
        <w:t>.</w:t>
      </w:r>
    </w:p>
    <w:p w14:paraId="38509380" w14:textId="4586EA35" w:rsidR="003A3317" w:rsidRDefault="001A4D93" w:rsidP="00E83049">
      <w:pPr>
        <w:contextualSpacing/>
        <w:jc w:val="both"/>
        <w:rPr>
          <w:rFonts w:ascii="Arial" w:hAnsi="Arial" w:cs="Arial"/>
        </w:rPr>
      </w:pPr>
      <w:r w:rsidRPr="000603D0">
        <w:rPr>
          <w:rFonts w:ascii="Arial" w:hAnsi="Arial" w:cs="Arial"/>
        </w:rPr>
        <w:t xml:space="preserve">Los fondos asignados para </w:t>
      </w:r>
      <w:r w:rsidR="00D202AA" w:rsidRPr="000603D0">
        <w:rPr>
          <w:rFonts w:ascii="Arial" w:hAnsi="Arial" w:cs="Arial"/>
        </w:rPr>
        <w:t>la implementación</w:t>
      </w:r>
      <w:r w:rsidR="00770D77" w:rsidRPr="000603D0">
        <w:rPr>
          <w:rFonts w:ascii="Arial" w:hAnsi="Arial" w:cs="Arial"/>
        </w:rPr>
        <w:t xml:space="preserve"> y mantenimiento</w:t>
      </w:r>
      <w:r w:rsidR="00D202AA" w:rsidRPr="000603D0">
        <w:rPr>
          <w:rFonts w:ascii="Arial" w:hAnsi="Arial" w:cs="Arial"/>
        </w:rPr>
        <w:t xml:space="preserve"> del </w:t>
      </w:r>
      <w:r w:rsidR="00770D77" w:rsidRPr="000603D0">
        <w:rPr>
          <w:rFonts w:ascii="Arial" w:hAnsi="Arial" w:cs="Arial"/>
        </w:rPr>
        <w:t>SGSST</w:t>
      </w:r>
      <w:r w:rsidR="006D1723" w:rsidRPr="000603D0">
        <w:rPr>
          <w:rFonts w:ascii="Arial" w:hAnsi="Arial" w:cs="Arial"/>
        </w:rPr>
        <w:t xml:space="preserve"> </w:t>
      </w:r>
      <w:r w:rsidRPr="000603D0">
        <w:rPr>
          <w:rFonts w:ascii="Arial" w:hAnsi="Arial" w:cs="Arial"/>
        </w:rPr>
        <w:t xml:space="preserve">serán incluidos </w:t>
      </w:r>
      <w:r w:rsidR="00EB636C">
        <w:rPr>
          <w:rFonts w:ascii="Arial" w:hAnsi="Arial" w:cs="Arial"/>
        </w:rPr>
        <w:t xml:space="preserve">en el presupuesto. </w:t>
      </w:r>
      <w:r w:rsidRPr="000603D0">
        <w:rPr>
          <w:rFonts w:ascii="Arial" w:hAnsi="Arial" w:cs="Arial"/>
        </w:rPr>
        <w:t xml:space="preserve">Estos fondos responden a elementos de planeación </w:t>
      </w:r>
      <w:r w:rsidRPr="000603D0">
        <w:rPr>
          <w:rFonts w:ascii="Arial" w:hAnsi="Arial" w:cs="Arial"/>
        </w:rPr>
        <w:lastRenderedPageBreak/>
        <w:t xml:space="preserve">definidos en el </w:t>
      </w:r>
      <w:r w:rsidR="00F6446E" w:rsidRPr="000603D0">
        <w:rPr>
          <w:rFonts w:ascii="Arial" w:hAnsi="Arial" w:cs="Arial"/>
        </w:rPr>
        <w:t>Plan de trabajo anual SST</w:t>
      </w:r>
      <w:r w:rsidR="001D07AC">
        <w:rPr>
          <w:rFonts w:ascii="Arial" w:hAnsi="Arial" w:cs="Arial"/>
        </w:rPr>
        <w:t xml:space="preserve"> </w:t>
      </w:r>
      <w:r w:rsidR="001D07AC" w:rsidRPr="001D07AC">
        <w:rPr>
          <w:rFonts w:ascii="Arial" w:hAnsi="Arial" w:cs="Arial"/>
          <w:b/>
        </w:rPr>
        <w:t>FO-ST-31</w:t>
      </w:r>
      <w:r w:rsidR="003469C3" w:rsidRPr="000603D0">
        <w:rPr>
          <w:rFonts w:ascii="Arial" w:hAnsi="Arial" w:cs="Arial"/>
        </w:rPr>
        <w:t>.</w:t>
      </w:r>
      <w:r w:rsidR="005D054F" w:rsidRPr="000603D0">
        <w:rPr>
          <w:rFonts w:ascii="Arial" w:hAnsi="Arial" w:cs="Arial"/>
        </w:rPr>
        <w:t xml:space="preserve"> </w:t>
      </w:r>
      <w:r w:rsidR="003469C3" w:rsidRPr="000603D0">
        <w:rPr>
          <w:rFonts w:ascii="Arial" w:hAnsi="Arial" w:cs="Arial"/>
        </w:rPr>
        <w:t>El responsable del SG-SS</w:t>
      </w:r>
      <w:r w:rsidR="00784638" w:rsidRPr="000603D0">
        <w:rPr>
          <w:rFonts w:ascii="Arial" w:hAnsi="Arial" w:cs="Arial"/>
        </w:rPr>
        <w:t>T</w:t>
      </w:r>
      <w:r w:rsidR="003469C3" w:rsidRPr="000603D0">
        <w:rPr>
          <w:rFonts w:ascii="Arial" w:hAnsi="Arial" w:cs="Arial"/>
        </w:rPr>
        <w:t>, administra el presupuesto asignado para el desarrol</w:t>
      </w:r>
      <w:r w:rsidR="003A3317" w:rsidRPr="000603D0">
        <w:rPr>
          <w:rFonts w:ascii="Arial" w:hAnsi="Arial" w:cs="Arial"/>
        </w:rPr>
        <w:t>lo del SG-SST.</w:t>
      </w:r>
    </w:p>
    <w:p w14:paraId="7F560057" w14:textId="77777777" w:rsidR="00E11236" w:rsidRPr="000603D0" w:rsidRDefault="00E11236" w:rsidP="00E83049">
      <w:pPr>
        <w:contextualSpacing/>
        <w:jc w:val="both"/>
        <w:rPr>
          <w:rFonts w:ascii="Arial" w:hAnsi="Arial" w:cs="Arial"/>
        </w:rPr>
      </w:pPr>
    </w:p>
    <w:p w14:paraId="31F55021" w14:textId="4E296E33" w:rsidR="00F6446E" w:rsidRPr="000603D0" w:rsidRDefault="00887D5B" w:rsidP="00021F2B">
      <w:pPr>
        <w:pStyle w:val="Ttulo4"/>
        <w:rPr>
          <w:rFonts w:cs="Arial"/>
          <w:b/>
          <w:szCs w:val="24"/>
        </w:rPr>
      </w:pPr>
      <w:r>
        <w:rPr>
          <w:rFonts w:cs="Arial"/>
          <w:b/>
          <w:szCs w:val="24"/>
        </w:rPr>
        <w:t>7</w:t>
      </w:r>
      <w:r w:rsidR="003A42BE" w:rsidRPr="000603D0">
        <w:rPr>
          <w:rFonts w:cs="Arial"/>
          <w:b/>
          <w:szCs w:val="24"/>
        </w:rPr>
        <w:t>.3</w:t>
      </w:r>
      <w:r w:rsidR="009744C4" w:rsidRPr="000603D0">
        <w:rPr>
          <w:rFonts w:cs="Arial"/>
          <w:b/>
          <w:szCs w:val="24"/>
        </w:rPr>
        <w:t xml:space="preserve">.3 </w:t>
      </w:r>
      <w:r w:rsidR="00DB5F8B" w:rsidRPr="000603D0">
        <w:rPr>
          <w:rFonts w:cs="Arial"/>
          <w:b/>
          <w:szCs w:val="24"/>
        </w:rPr>
        <w:t>RECURSO TECNOLÓGICO</w:t>
      </w:r>
      <w:r w:rsidR="00F6446E" w:rsidRPr="000603D0">
        <w:rPr>
          <w:rFonts w:cs="Arial"/>
          <w:b/>
          <w:szCs w:val="24"/>
        </w:rPr>
        <w:t>:</w:t>
      </w:r>
    </w:p>
    <w:p w14:paraId="530FFD15" w14:textId="591C663D" w:rsidR="00F6446E" w:rsidRPr="001D07AC" w:rsidRDefault="00F6446E" w:rsidP="001D07AC">
      <w:pPr>
        <w:contextualSpacing/>
        <w:jc w:val="both"/>
        <w:rPr>
          <w:rStyle w:val="Hipervnculo"/>
          <w:rFonts w:ascii="Arial" w:hAnsi="Arial" w:cs="Arial"/>
          <w:color w:val="auto"/>
          <w:u w:val="none"/>
        </w:rPr>
      </w:pPr>
      <w:r w:rsidRPr="000603D0">
        <w:rPr>
          <w:rFonts w:ascii="Arial" w:hAnsi="Arial" w:cs="Arial"/>
        </w:rPr>
        <w:t xml:space="preserve">La ZFIP asigna los recursos tecnológicos necesarios </w:t>
      </w:r>
      <w:r w:rsidR="005F22F3" w:rsidRPr="000603D0">
        <w:rPr>
          <w:rFonts w:ascii="Arial" w:hAnsi="Arial" w:cs="Arial"/>
        </w:rPr>
        <w:t>a todo el personal, para el desarrollo de sus actividades y funciones correspondientes a SST y demás</w:t>
      </w:r>
      <w:r w:rsidR="003A3317" w:rsidRPr="000603D0">
        <w:rPr>
          <w:rFonts w:ascii="Arial" w:hAnsi="Arial" w:cs="Arial"/>
        </w:rPr>
        <w:t xml:space="preserve"> actividades </w:t>
      </w:r>
      <w:r w:rsidR="005F22F3" w:rsidRPr="000603D0">
        <w:rPr>
          <w:rFonts w:ascii="Arial" w:hAnsi="Arial" w:cs="Arial"/>
        </w:rPr>
        <w:t>propias de los cargos, esta actividad se realiza mediante asignación de equipos, cuyos registros de entregas son administrados por el proceso de Tecnología e inform</w:t>
      </w:r>
      <w:r w:rsidR="001D07AC">
        <w:rPr>
          <w:rFonts w:ascii="Arial" w:hAnsi="Arial" w:cs="Arial"/>
        </w:rPr>
        <w:t xml:space="preserve">ática </w:t>
      </w:r>
      <w:r w:rsidR="00345EEC" w:rsidRPr="001D07AC">
        <w:rPr>
          <w:rStyle w:val="Hipervnculo"/>
          <w:rFonts w:ascii="Arial" w:hAnsi="Arial" w:cs="Arial"/>
          <w:b/>
          <w:color w:val="auto"/>
          <w:u w:val="none"/>
        </w:rPr>
        <w:t>FO-TI-03 Asignación de equipos tecnológicos</w:t>
      </w:r>
      <w:r w:rsidR="00345EEC" w:rsidRPr="001D07AC">
        <w:rPr>
          <w:rStyle w:val="Hipervnculo"/>
          <w:rFonts w:ascii="Arial" w:hAnsi="Arial" w:cs="Arial"/>
          <w:color w:val="auto"/>
          <w:u w:val="none"/>
        </w:rPr>
        <w:t>.</w:t>
      </w:r>
    </w:p>
    <w:p w14:paraId="01946762" w14:textId="77777777" w:rsidR="00F203BC" w:rsidRPr="001D07AC" w:rsidRDefault="00F203BC" w:rsidP="00345EEC">
      <w:pPr>
        <w:pStyle w:val="Textoindependiente2"/>
        <w:spacing w:line="240" w:lineRule="auto"/>
        <w:rPr>
          <w:rStyle w:val="Hipervnculo"/>
          <w:rFonts w:cs="Arial"/>
          <w:color w:val="auto"/>
          <w:sz w:val="24"/>
          <w:szCs w:val="24"/>
          <w:u w:val="none"/>
        </w:rPr>
      </w:pPr>
    </w:p>
    <w:p w14:paraId="1C9FE757" w14:textId="040F1F8A" w:rsidR="00D060A7" w:rsidRPr="000603D0" w:rsidRDefault="00D060A7" w:rsidP="00887D5B">
      <w:pPr>
        <w:pStyle w:val="Ttulo4"/>
        <w:numPr>
          <w:ilvl w:val="1"/>
          <w:numId w:val="41"/>
        </w:numPr>
        <w:spacing w:line="240" w:lineRule="auto"/>
        <w:contextualSpacing/>
        <w:rPr>
          <w:rFonts w:cs="Arial"/>
          <w:b/>
          <w:szCs w:val="24"/>
        </w:rPr>
      </w:pPr>
      <w:r w:rsidRPr="000603D0">
        <w:rPr>
          <w:rFonts w:cs="Arial"/>
          <w:b/>
          <w:szCs w:val="24"/>
        </w:rPr>
        <w:t>CONSERVACIÓN DE LOS DOCUMENTOS</w:t>
      </w:r>
    </w:p>
    <w:p w14:paraId="2926D5EB" w14:textId="77777777" w:rsidR="00D060A7" w:rsidRPr="000603D0" w:rsidRDefault="00D060A7" w:rsidP="00D060A7">
      <w:pPr>
        <w:contextualSpacing/>
        <w:jc w:val="both"/>
        <w:rPr>
          <w:rFonts w:ascii="Arial" w:hAnsi="Arial" w:cs="Arial"/>
        </w:rPr>
      </w:pPr>
    </w:p>
    <w:p w14:paraId="57383047" w14:textId="5684D869" w:rsidR="00A431B6" w:rsidRPr="000603D0" w:rsidRDefault="00A431B6" w:rsidP="00D060A7">
      <w:pPr>
        <w:jc w:val="both"/>
        <w:rPr>
          <w:rFonts w:ascii="Arial" w:hAnsi="Arial" w:cs="Arial"/>
        </w:rPr>
      </w:pPr>
      <w:r w:rsidRPr="000603D0">
        <w:rPr>
          <w:rFonts w:ascii="Arial" w:hAnsi="Arial" w:cs="Arial"/>
        </w:rPr>
        <w:t>La empresa</w:t>
      </w:r>
      <w:r w:rsidR="00D060A7" w:rsidRPr="000603D0">
        <w:rPr>
          <w:rFonts w:ascii="Arial" w:hAnsi="Arial" w:cs="Arial"/>
        </w:rPr>
        <w:t xml:space="preserve"> </w:t>
      </w:r>
      <w:r w:rsidRPr="000603D0">
        <w:rPr>
          <w:rFonts w:ascii="Arial" w:hAnsi="Arial" w:cs="Arial"/>
        </w:rPr>
        <w:t>e</w:t>
      </w:r>
      <w:r w:rsidR="00D8283D" w:rsidRPr="000603D0">
        <w:rPr>
          <w:rFonts w:ascii="Arial" w:hAnsi="Arial" w:cs="Arial"/>
        </w:rPr>
        <w:t>stablece</w:t>
      </w:r>
      <w:r w:rsidRPr="000603D0">
        <w:rPr>
          <w:rFonts w:ascii="Arial" w:hAnsi="Arial" w:cs="Arial"/>
        </w:rPr>
        <w:t xml:space="preserve"> </w:t>
      </w:r>
      <w:r w:rsidR="00D8283D" w:rsidRPr="000603D0">
        <w:rPr>
          <w:rFonts w:ascii="Arial" w:hAnsi="Arial" w:cs="Arial"/>
        </w:rPr>
        <w:t>los lineamientos</w:t>
      </w:r>
      <w:r w:rsidRPr="000603D0">
        <w:rPr>
          <w:rFonts w:ascii="Arial" w:hAnsi="Arial" w:cs="Arial"/>
        </w:rPr>
        <w:t xml:space="preserve"> para el control de los documentos exigidos por el sistema integrado de gestión de la Zona Franca Internacional de Pereira, donde se establecen </w:t>
      </w:r>
      <w:r w:rsidR="00D060A7" w:rsidRPr="000603D0">
        <w:rPr>
          <w:rFonts w:ascii="Arial" w:hAnsi="Arial" w:cs="Arial"/>
        </w:rPr>
        <w:t xml:space="preserve">los </w:t>
      </w:r>
      <w:r w:rsidR="00144C49" w:rsidRPr="000603D0">
        <w:rPr>
          <w:rFonts w:ascii="Arial" w:hAnsi="Arial" w:cs="Arial"/>
        </w:rPr>
        <w:t xml:space="preserve">directrices </w:t>
      </w:r>
      <w:r w:rsidR="00D060A7" w:rsidRPr="000603D0">
        <w:rPr>
          <w:rFonts w:ascii="Arial" w:hAnsi="Arial" w:cs="Arial"/>
        </w:rPr>
        <w:t xml:space="preserve">para la identificación, elaboración, modificación, aprobación y control de documentos. </w:t>
      </w:r>
    </w:p>
    <w:p w14:paraId="36D7655E" w14:textId="77777777" w:rsidR="00A431B6" w:rsidRPr="000603D0" w:rsidRDefault="00A431B6" w:rsidP="00D060A7">
      <w:pPr>
        <w:jc w:val="both"/>
        <w:rPr>
          <w:rFonts w:ascii="Arial" w:hAnsi="Arial" w:cs="Arial"/>
        </w:rPr>
      </w:pPr>
    </w:p>
    <w:p w14:paraId="2D3BDF52" w14:textId="1B54141C" w:rsidR="00144C49" w:rsidRPr="000603D0" w:rsidRDefault="00D060A7" w:rsidP="00D060A7">
      <w:pPr>
        <w:jc w:val="both"/>
        <w:rPr>
          <w:rFonts w:ascii="Arial" w:hAnsi="Arial" w:cs="Arial"/>
        </w:rPr>
      </w:pPr>
      <w:r w:rsidRPr="000603D0">
        <w:rPr>
          <w:rFonts w:ascii="Arial" w:hAnsi="Arial" w:cs="Arial"/>
        </w:rPr>
        <w:t>Se cuenta con un aplicativo</w:t>
      </w:r>
      <w:r w:rsidR="00AF27E4">
        <w:rPr>
          <w:rFonts w:ascii="Arial" w:hAnsi="Arial" w:cs="Arial"/>
        </w:rPr>
        <w:t xml:space="preserve"> </w:t>
      </w:r>
      <w:r w:rsidR="00AF27E4" w:rsidRPr="000603D0">
        <w:rPr>
          <w:rFonts w:ascii="Arial" w:hAnsi="Arial" w:cs="Arial"/>
        </w:rPr>
        <w:t>(SADOC)</w:t>
      </w:r>
      <w:r w:rsidRPr="000603D0">
        <w:rPr>
          <w:rFonts w:ascii="Arial" w:hAnsi="Arial" w:cs="Arial"/>
        </w:rPr>
        <w:t xml:space="preserve"> </w:t>
      </w:r>
      <w:r w:rsidR="00A431B6" w:rsidRPr="000603D0">
        <w:rPr>
          <w:rFonts w:ascii="Arial" w:hAnsi="Arial" w:cs="Arial"/>
        </w:rPr>
        <w:t>en</w:t>
      </w:r>
      <w:r w:rsidRPr="000603D0">
        <w:rPr>
          <w:rFonts w:ascii="Arial" w:hAnsi="Arial" w:cs="Arial"/>
        </w:rPr>
        <w:t xml:space="preserve"> donde se encuentra el listado maestro de documentos</w:t>
      </w:r>
      <w:r w:rsidR="00144C49" w:rsidRPr="000603D0">
        <w:rPr>
          <w:rFonts w:ascii="Arial" w:hAnsi="Arial" w:cs="Arial"/>
        </w:rPr>
        <w:t xml:space="preserve"> </w:t>
      </w:r>
      <w:r w:rsidR="00AF27E4">
        <w:rPr>
          <w:rFonts w:ascii="Arial" w:hAnsi="Arial" w:cs="Arial"/>
        </w:rPr>
        <w:t xml:space="preserve">Internos </w:t>
      </w:r>
      <w:r w:rsidR="00AF27E4" w:rsidRPr="00AF27E4">
        <w:rPr>
          <w:rFonts w:ascii="Arial" w:hAnsi="Arial" w:cs="Arial"/>
          <w:b/>
        </w:rPr>
        <w:t>FO-CL-01</w:t>
      </w:r>
      <w:r w:rsidRPr="000603D0">
        <w:rPr>
          <w:rFonts w:ascii="Arial" w:hAnsi="Arial" w:cs="Arial"/>
        </w:rPr>
        <w:t xml:space="preserve">, el cual permite mantener las versiones vigentes y el control de cambios de cada uno de los documentos que soportan el SG-SST. </w:t>
      </w:r>
    </w:p>
    <w:p w14:paraId="43636B19" w14:textId="77777777" w:rsidR="00144C49" w:rsidRPr="000603D0" w:rsidRDefault="00144C49" w:rsidP="00D060A7">
      <w:pPr>
        <w:jc w:val="both"/>
        <w:rPr>
          <w:rFonts w:ascii="Arial" w:hAnsi="Arial" w:cs="Arial"/>
        </w:rPr>
      </w:pPr>
    </w:p>
    <w:p w14:paraId="09BC93E8" w14:textId="415F535F" w:rsidR="00A431B6" w:rsidRPr="000603D0" w:rsidRDefault="00D060A7" w:rsidP="00D060A7">
      <w:pPr>
        <w:jc w:val="both"/>
        <w:rPr>
          <w:rFonts w:ascii="Arial" w:hAnsi="Arial" w:cs="Arial"/>
        </w:rPr>
      </w:pPr>
      <w:r w:rsidRPr="000603D0">
        <w:rPr>
          <w:rFonts w:ascii="Arial" w:hAnsi="Arial" w:cs="Arial"/>
        </w:rPr>
        <w:t>La conservación de los documentos que soportan el Sistema de Gestión de Seguridad y Salud en el Trabajo de acuerdo a lo establecido en el artículo 2.2.4.6.13 del Decreto 1072 de 2015</w:t>
      </w:r>
      <w:r w:rsidR="00261774" w:rsidRPr="000603D0">
        <w:rPr>
          <w:rFonts w:ascii="Arial" w:hAnsi="Arial" w:cs="Arial"/>
        </w:rPr>
        <w:t xml:space="preserve">, se encuentran registrados en el </w:t>
      </w:r>
      <w:r w:rsidR="00261774" w:rsidRPr="004378AE">
        <w:rPr>
          <w:rFonts w:ascii="Arial" w:hAnsi="Arial" w:cs="Arial"/>
        </w:rPr>
        <w:t>procedimiento</w:t>
      </w:r>
      <w:r w:rsidR="001D07AC" w:rsidRPr="004378AE">
        <w:rPr>
          <w:rFonts w:ascii="Arial" w:hAnsi="Arial" w:cs="Arial"/>
        </w:rPr>
        <w:t xml:space="preserve"> </w:t>
      </w:r>
      <w:r w:rsidR="001D07AC" w:rsidRPr="004378AE">
        <w:rPr>
          <w:rFonts w:ascii="Arial" w:hAnsi="Arial" w:cs="Arial"/>
          <w:b/>
        </w:rPr>
        <w:t>PR-CL</w:t>
      </w:r>
      <w:r w:rsidR="00144C49" w:rsidRPr="004378AE">
        <w:rPr>
          <w:rFonts w:ascii="Arial" w:hAnsi="Arial" w:cs="Arial"/>
          <w:b/>
        </w:rPr>
        <w:t>-</w:t>
      </w:r>
      <w:r w:rsidR="001D07AC" w:rsidRPr="004378AE">
        <w:rPr>
          <w:rFonts w:ascii="Arial" w:hAnsi="Arial" w:cs="Arial"/>
          <w:b/>
        </w:rPr>
        <w:t xml:space="preserve">03, </w:t>
      </w:r>
      <w:r w:rsidR="00144C49" w:rsidRPr="004378AE">
        <w:rPr>
          <w:rFonts w:ascii="Arial" w:hAnsi="Arial" w:cs="Arial"/>
        </w:rPr>
        <w:t xml:space="preserve">donde se establece </w:t>
      </w:r>
      <w:r w:rsidR="00261774" w:rsidRPr="004378AE">
        <w:rPr>
          <w:rFonts w:ascii="Arial" w:hAnsi="Arial" w:cs="Arial"/>
        </w:rPr>
        <w:t xml:space="preserve">el control y conservación de </w:t>
      </w:r>
      <w:r w:rsidR="00144C49" w:rsidRPr="004378AE">
        <w:rPr>
          <w:rFonts w:ascii="Arial" w:hAnsi="Arial" w:cs="Arial"/>
        </w:rPr>
        <w:t xml:space="preserve">los </w:t>
      </w:r>
      <w:r w:rsidR="00261774" w:rsidRPr="004378AE">
        <w:rPr>
          <w:rFonts w:ascii="Arial" w:hAnsi="Arial" w:cs="Arial"/>
        </w:rPr>
        <w:t>documentos en seguridad y salud en</w:t>
      </w:r>
      <w:r w:rsidR="00261774" w:rsidRPr="000603D0">
        <w:rPr>
          <w:rFonts w:ascii="Arial" w:hAnsi="Arial" w:cs="Arial"/>
        </w:rPr>
        <w:t xml:space="preserve"> el trabajo.</w:t>
      </w:r>
    </w:p>
    <w:p w14:paraId="5E55029E" w14:textId="77777777" w:rsidR="00261774" w:rsidRPr="000603D0" w:rsidRDefault="00261774" w:rsidP="00D060A7">
      <w:pPr>
        <w:jc w:val="both"/>
        <w:rPr>
          <w:rFonts w:ascii="Arial" w:hAnsi="Arial" w:cs="Arial"/>
        </w:rPr>
      </w:pPr>
    </w:p>
    <w:p w14:paraId="160B82EB" w14:textId="77777777" w:rsidR="007478A8" w:rsidRPr="000603D0" w:rsidRDefault="007478A8" w:rsidP="00BA0C27">
      <w:pPr>
        <w:pStyle w:val="Textoindependiente2"/>
        <w:spacing w:line="240" w:lineRule="auto"/>
        <w:rPr>
          <w:rStyle w:val="Hipervnculo"/>
          <w:rFonts w:cs="Arial"/>
          <w:color w:val="7030A0"/>
          <w:sz w:val="24"/>
          <w:szCs w:val="24"/>
        </w:rPr>
      </w:pPr>
    </w:p>
    <w:p w14:paraId="029E6DC8" w14:textId="6E90EF6F" w:rsidR="009437A6" w:rsidRPr="000603D0" w:rsidRDefault="009437A6" w:rsidP="00887D5B">
      <w:pPr>
        <w:pStyle w:val="Ttulo3"/>
        <w:numPr>
          <w:ilvl w:val="1"/>
          <w:numId w:val="41"/>
        </w:numPr>
        <w:spacing w:line="240" w:lineRule="auto"/>
        <w:contextualSpacing/>
        <w:rPr>
          <w:rFonts w:cs="Arial"/>
          <w:caps/>
          <w:sz w:val="24"/>
          <w:szCs w:val="24"/>
        </w:rPr>
      </w:pPr>
      <w:r w:rsidRPr="000603D0">
        <w:rPr>
          <w:rFonts w:cs="Arial"/>
          <w:caps/>
          <w:sz w:val="24"/>
          <w:szCs w:val="24"/>
        </w:rPr>
        <w:t>COMUNICACIÓN</w:t>
      </w:r>
      <w:r w:rsidR="00C01CD3" w:rsidRPr="000603D0">
        <w:rPr>
          <w:rFonts w:cs="Arial"/>
          <w:caps/>
          <w:sz w:val="24"/>
          <w:szCs w:val="24"/>
        </w:rPr>
        <w:t xml:space="preserve"> </w:t>
      </w:r>
      <w:r w:rsidR="005A404C" w:rsidRPr="000603D0">
        <w:rPr>
          <w:rFonts w:cs="Arial"/>
          <w:caps/>
          <w:sz w:val="24"/>
          <w:szCs w:val="24"/>
        </w:rPr>
        <w:t>y participación</w:t>
      </w:r>
    </w:p>
    <w:p w14:paraId="392A4A25" w14:textId="77777777" w:rsidR="005A404C" w:rsidRPr="000603D0" w:rsidRDefault="005A404C" w:rsidP="005A404C">
      <w:pPr>
        <w:rPr>
          <w:rFonts w:ascii="Arial" w:hAnsi="Arial" w:cs="Arial"/>
          <w:lang w:val="es-CO"/>
        </w:rPr>
      </w:pPr>
    </w:p>
    <w:p w14:paraId="2B53CDC1" w14:textId="728DE392" w:rsidR="009437A6" w:rsidRPr="000603D0" w:rsidRDefault="009437A6" w:rsidP="009437A6">
      <w:pPr>
        <w:contextualSpacing/>
        <w:jc w:val="both"/>
        <w:rPr>
          <w:rFonts w:ascii="Arial" w:hAnsi="Arial" w:cs="Arial"/>
        </w:rPr>
      </w:pPr>
      <w:r w:rsidRPr="000603D0">
        <w:rPr>
          <w:rFonts w:ascii="Arial" w:hAnsi="Arial" w:cs="Arial"/>
        </w:rPr>
        <w:t>La empresa</w:t>
      </w:r>
      <w:r w:rsidR="00AF27E4">
        <w:rPr>
          <w:rFonts w:ascii="Arial" w:hAnsi="Arial" w:cs="Arial"/>
        </w:rPr>
        <w:t xml:space="preserve"> cuenta con una Matriz de Comunicación </w:t>
      </w:r>
      <w:r w:rsidR="00AF27E4" w:rsidRPr="00AF27E4">
        <w:rPr>
          <w:rFonts w:ascii="Arial" w:hAnsi="Arial" w:cs="Arial"/>
          <w:b/>
        </w:rPr>
        <w:t>PE-CL-09</w:t>
      </w:r>
      <w:r w:rsidRPr="000603D0">
        <w:rPr>
          <w:rFonts w:ascii="Arial" w:hAnsi="Arial" w:cs="Arial"/>
        </w:rPr>
        <w:t xml:space="preserve">, donde se establecen los canales de comunicación internos y externos, para ello </w:t>
      </w:r>
      <w:r w:rsidR="00C75929" w:rsidRPr="000603D0">
        <w:rPr>
          <w:rFonts w:ascii="Arial" w:hAnsi="Arial" w:cs="Arial"/>
        </w:rPr>
        <w:t xml:space="preserve">se tienen </w:t>
      </w:r>
      <w:r w:rsidRPr="000603D0">
        <w:rPr>
          <w:rFonts w:ascii="Arial" w:hAnsi="Arial" w:cs="Arial"/>
        </w:rPr>
        <w:t xml:space="preserve">mecanismos de comunicación para el Sistema de Gestión de Seguridad y Salud </w:t>
      </w:r>
      <w:r w:rsidR="00C75929" w:rsidRPr="000603D0">
        <w:rPr>
          <w:rFonts w:ascii="Arial" w:hAnsi="Arial" w:cs="Arial"/>
        </w:rPr>
        <w:t xml:space="preserve">en el Trabajo, descritos en </w:t>
      </w:r>
      <w:r w:rsidR="00AF27E4">
        <w:rPr>
          <w:rFonts w:ascii="Arial" w:hAnsi="Arial" w:cs="Arial"/>
        </w:rPr>
        <w:t>esta</w:t>
      </w:r>
      <w:r w:rsidR="00C75929" w:rsidRPr="000603D0">
        <w:rPr>
          <w:rFonts w:ascii="Arial" w:hAnsi="Arial" w:cs="Arial"/>
        </w:rPr>
        <w:t xml:space="preserve"> m</w:t>
      </w:r>
      <w:r w:rsidRPr="000603D0">
        <w:rPr>
          <w:rFonts w:ascii="Arial" w:hAnsi="Arial" w:cs="Arial"/>
        </w:rPr>
        <w:t xml:space="preserve">atriz de comunicación. </w:t>
      </w:r>
    </w:p>
    <w:p w14:paraId="11C35B47" w14:textId="77777777" w:rsidR="009437A6" w:rsidRPr="000603D0" w:rsidRDefault="009437A6" w:rsidP="009437A6">
      <w:pPr>
        <w:contextualSpacing/>
        <w:jc w:val="both"/>
        <w:rPr>
          <w:rFonts w:ascii="Arial" w:hAnsi="Arial" w:cs="Arial"/>
        </w:rPr>
      </w:pPr>
    </w:p>
    <w:p w14:paraId="2FD06D94" w14:textId="77E44B36" w:rsidR="009437A6" w:rsidRPr="00887D5B" w:rsidRDefault="009437A6" w:rsidP="00887D5B">
      <w:pPr>
        <w:pStyle w:val="Ttulo4"/>
        <w:numPr>
          <w:ilvl w:val="2"/>
          <w:numId w:val="41"/>
        </w:numPr>
        <w:spacing w:line="240" w:lineRule="auto"/>
        <w:contextualSpacing/>
        <w:rPr>
          <w:rFonts w:cs="Arial"/>
          <w:b/>
          <w:szCs w:val="24"/>
        </w:rPr>
      </w:pPr>
      <w:bookmarkStart w:id="18" w:name="_Toc520181004"/>
      <w:r w:rsidRPr="00887D5B">
        <w:rPr>
          <w:rFonts w:cs="Arial"/>
          <w:b/>
          <w:szCs w:val="24"/>
        </w:rPr>
        <w:lastRenderedPageBreak/>
        <w:t>COMITÉ PARITARIO DE SEGURIDAD Y SALUD EN EL TRABAJO</w:t>
      </w:r>
      <w:bookmarkEnd w:id="18"/>
      <w:r w:rsidRPr="00887D5B">
        <w:rPr>
          <w:rFonts w:cs="Arial"/>
          <w:b/>
          <w:szCs w:val="24"/>
        </w:rPr>
        <w:t xml:space="preserve"> </w:t>
      </w:r>
      <w:r w:rsidR="00887D5B" w:rsidRPr="00887D5B">
        <w:rPr>
          <w:rFonts w:cs="Arial"/>
          <w:b/>
          <w:szCs w:val="24"/>
        </w:rPr>
        <w:t xml:space="preserve"> </w:t>
      </w:r>
      <w:r w:rsidR="007F1518" w:rsidRPr="00887D5B">
        <w:rPr>
          <w:rFonts w:cs="Arial"/>
          <w:b/>
          <w:szCs w:val="24"/>
        </w:rPr>
        <w:t>(COPASST</w:t>
      </w:r>
      <w:r w:rsidRPr="00887D5B">
        <w:rPr>
          <w:rFonts w:cs="Arial"/>
          <w:b/>
          <w:szCs w:val="24"/>
        </w:rPr>
        <w:t>)</w:t>
      </w:r>
    </w:p>
    <w:p w14:paraId="11DC51B0" w14:textId="77777777" w:rsidR="00135BF0" w:rsidRPr="000603D0" w:rsidRDefault="00135BF0" w:rsidP="00135BF0">
      <w:pPr>
        <w:rPr>
          <w:rFonts w:ascii="Arial" w:hAnsi="Arial" w:cs="Arial"/>
          <w:lang w:val="es-ES_tradnl"/>
        </w:rPr>
      </w:pPr>
    </w:p>
    <w:p w14:paraId="66BBB1DB" w14:textId="0C82A29F" w:rsidR="009437A6" w:rsidRPr="000603D0" w:rsidRDefault="009437A6" w:rsidP="009437A6">
      <w:pPr>
        <w:contextualSpacing/>
        <w:jc w:val="both"/>
        <w:rPr>
          <w:rFonts w:ascii="Arial" w:hAnsi="Arial" w:cs="Arial"/>
          <w:spacing w:val="-3"/>
        </w:rPr>
      </w:pPr>
      <w:r w:rsidRPr="000603D0">
        <w:rPr>
          <w:rFonts w:ascii="Arial" w:hAnsi="Arial" w:cs="Arial"/>
          <w:color w:val="000000"/>
          <w:spacing w:val="-3"/>
        </w:rPr>
        <w:t xml:space="preserve">De acuerdo a lo dispuesto en la resolución 2013 de 1986 y 1295 de 1994, del Ministerio de Trabajo y Seguridad Social, la empresa conformará un </w:t>
      </w:r>
      <w:r w:rsidRPr="000603D0">
        <w:rPr>
          <w:rFonts w:ascii="Arial" w:hAnsi="Arial" w:cs="Arial"/>
          <w:spacing w:val="-3"/>
        </w:rPr>
        <w:t xml:space="preserve">comité paritario de </w:t>
      </w:r>
      <w:r w:rsidR="005A404C" w:rsidRPr="000603D0">
        <w:rPr>
          <w:rFonts w:ascii="Arial" w:hAnsi="Arial" w:cs="Arial"/>
          <w:spacing w:val="-3"/>
        </w:rPr>
        <w:t>seguridad y salud en el trabajo (COPASST)</w:t>
      </w:r>
      <w:r w:rsidRPr="000603D0">
        <w:rPr>
          <w:rFonts w:ascii="Arial" w:hAnsi="Arial" w:cs="Arial"/>
          <w:spacing w:val="-3"/>
        </w:rPr>
        <w:t xml:space="preserve"> integrado por un número igual de representantes de la Empresa y de los trabajadores.</w:t>
      </w:r>
    </w:p>
    <w:p w14:paraId="49A2FC72" w14:textId="77777777" w:rsidR="009437A6" w:rsidRPr="000603D0" w:rsidRDefault="009437A6" w:rsidP="009437A6">
      <w:pPr>
        <w:contextualSpacing/>
        <w:jc w:val="both"/>
        <w:rPr>
          <w:rFonts w:ascii="Arial" w:hAnsi="Arial" w:cs="Arial"/>
          <w:color w:val="000000"/>
          <w:spacing w:val="-3"/>
        </w:rPr>
      </w:pPr>
    </w:p>
    <w:p w14:paraId="0CBB6BBF" w14:textId="77777777" w:rsidR="009437A6" w:rsidRPr="000603D0" w:rsidRDefault="009437A6" w:rsidP="009437A6">
      <w:pPr>
        <w:contextualSpacing/>
        <w:jc w:val="both"/>
        <w:rPr>
          <w:rFonts w:ascii="Arial" w:hAnsi="Arial" w:cs="Arial"/>
          <w:color w:val="000000"/>
          <w:spacing w:val="-3"/>
        </w:rPr>
      </w:pPr>
      <w:r w:rsidRPr="000603D0">
        <w:rPr>
          <w:rFonts w:ascii="Arial" w:hAnsi="Arial" w:cs="Arial"/>
          <w:color w:val="000000"/>
          <w:spacing w:val="-3"/>
        </w:rPr>
        <w:t xml:space="preserve">Su objetivo principal es hacer seguimiento al desarrollo del Sistema de Gestión de la Seguridad y Salud en el trabajo, al igual que participar en la revisión del programa de capacitación y formación del SG-SST, el plan de trabajo anual, realizar las inspecciones para la identificación de peligros y seguimiento de los controles, participar en la planificación de la auditoria interna que se realizará anualmente, investigar y hacer seguimiento a las acciones de los incidentes y accidentes de trabajo, además de canalizar las inquietudes en temas de seguridad y salud del personal de la Organización. </w:t>
      </w:r>
    </w:p>
    <w:p w14:paraId="0D21390F" w14:textId="77777777" w:rsidR="009437A6" w:rsidRPr="000603D0" w:rsidRDefault="009437A6" w:rsidP="009437A6">
      <w:pPr>
        <w:tabs>
          <w:tab w:val="left" w:pos="-720"/>
        </w:tabs>
        <w:suppressAutoHyphens/>
        <w:contextualSpacing/>
        <w:jc w:val="both"/>
        <w:rPr>
          <w:rFonts w:ascii="Arial" w:hAnsi="Arial" w:cs="Arial"/>
          <w:color w:val="000000"/>
          <w:spacing w:val="-3"/>
        </w:rPr>
      </w:pPr>
    </w:p>
    <w:p w14:paraId="4E96B08B" w14:textId="623121CD" w:rsidR="009437A6" w:rsidRPr="000603D0" w:rsidRDefault="009437A6" w:rsidP="009437A6">
      <w:pPr>
        <w:pStyle w:val="Textoindependiente3"/>
        <w:tabs>
          <w:tab w:val="left" w:pos="-720"/>
        </w:tabs>
        <w:spacing w:line="240" w:lineRule="auto"/>
        <w:contextualSpacing/>
        <w:rPr>
          <w:sz w:val="24"/>
        </w:rPr>
      </w:pPr>
      <w:r w:rsidRPr="000603D0">
        <w:rPr>
          <w:sz w:val="24"/>
        </w:rPr>
        <w:t>La ZFIP deberá renovar por periodos de dos años el COPASST,</w:t>
      </w:r>
      <w:r w:rsidR="007B6E0C">
        <w:rPr>
          <w:sz w:val="24"/>
        </w:rPr>
        <w:t xml:space="preserve"> </w:t>
      </w:r>
      <w:r w:rsidR="00F12AD8">
        <w:rPr>
          <w:sz w:val="24"/>
        </w:rPr>
        <w:t>y</w:t>
      </w:r>
      <w:r w:rsidRPr="000603D0">
        <w:rPr>
          <w:sz w:val="24"/>
        </w:rPr>
        <w:t xml:space="preserve"> debe estar conformado por 1 principal y 1 suplente por cada una de las partes actualizándolo cada dos años.</w:t>
      </w:r>
    </w:p>
    <w:p w14:paraId="05FF91E7" w14:textId="77777777" w:rsidR="009437A6" w:rsidRPr="000603D0" w:rsidRDefault="009437A6" w:rsidP="009437A6">
      <w:pPr>
        <w:pStyle w:val="Textoindependiente3"/>
        <w:tabs>
          <w:tab w:val="left" w:pos="-720"/>
        </w:tabs>
        <w:spacing w:line="240" w:lineRule="auto"/>
        <w:contextualSpacing/>
        <w:rPr>
          <w:sz w:val="24"/>
        </w:rPr>
      </w:pPr>
    </w:p>
    <w:p w14:paraId="056F1744" w14:textId="77777777" w:rsidR="00135BF0" w:rsidRPr="000603D0" w:rsidRDefault="00135BF0" w:rsidP="009437A6">
      <w:pPr>
        <w:pStyle w:val="Textoindependiente2"/>
        <w:spacing w:line="240" w:lineRule="auto"/>
        <w:rPr>
          <w:rStyle w:val="Hipervnculo"/>
          <w:rFonts w:cs="Arial"/>
          <w:color w:val="7030A0"/>
          <w:sz w:val="24"/>
          <w:szCs w:val="24"/>
        </w:rPr>
      </w:pPr>
    </w:p>
    <w:p w14:paraId="0D4481A0" w14:textId="4E1791ED" w:rsidR="009437A6" w:rsidRPr="000603D0" w:rsidRDefault="009437A6" w:rsidP="00887D5B">
      <w:pPr>
        <w:pStyle w:val="Ttulo4"/>
        <w:numPr>
          <w:ilvl w:val="2"/>
          <w:numId w:val="41"/>
        </w:numPr>
        <w:spacing w:line="240" w:lineRule="auto"/>
        <w:contextualSpacing/>
        <w:rPr>
          <w:rFonts w:cs="Arial"/>
          <w:b/>
          <w:szCs w:val="24"/>
        </w:rPr>
      </w:pPr>
      <w:r w:rsidRPr="000603D0">
        <w:rPr>
          <w:rFonts w:cs="Arial"/>
          <w:b/>
          <w:szCs w:val="24"/>
        </w:rPr>
        <w:t>COMITÉ DE CONVIVENCIA LABORAL</w:t>
      </w:r>
    </w:p>
    <w:p w14:paraId="4C369970" w14:textId="77777777" w:rsidR="00135BF0" w:rsidRPr="000603D0" w:rsidRDefault="00135BF0" w:rsidP="00135BF0">
      <w:pPr>
        <w:rPr>
          <w:rFonts w:ascii="Arial" w:hAnsi="Arial" w:cs="Arial"/>
          <w:lang w:val="es-ES_tradnl"/>
        </w:rPr>
      </w:pPr>
    </w:p>
    <w:p w14:paraId="256D5028"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De acuerdo a lo dispuesto en la Resolución 652 del 30 de diciembre del 2012, el comité de convivencia laboral es un organismo creado con el propósito de obtener en las empresa públicas y privadas una medida preventiva del acoso laboral que contribuye a proteger a los trabajadores contra los riesgos psicosociales que afectan la salud en los lugares de trabajo</w:t>
      </w:r>
    </w:p>
    <w:p w14:paraId="6DA8C500"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7E9A9339"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Está compuesto por dos (2) representantes del empleador y dos (2) de los trabajadores, con sus respectivos suplentes, facultando la norma a la empresa privada o entidad pública para designar un mayor número de representantes, los cuales en todo caso serán iguales en ambas partes. Res. 1356 de 2012 Art 1.</w:t>
      </w:r>
      <w:r w:rsidRPr="000603D0">
        <w:rPr>
          <w:rFonts w:ascii="Arial" w:hAnsi="Arial" w:cs="Arial"/>
        </w:rPr>
        <w:t xml:space="preserve"> </w:t>
      </w:r>
      <w:r w:rsidRPr="000603D0">
        <w:rPr>
          <w:rFonts w:ascii="Arial" w:hAnsi="Arial" w:cs="Arial"/>
          <w:color w:val="000000"/>
          <w:spacing w:val="-3"/>
        </w:rPr>
        <w:t>El Comité de Convivencia Laboral tiene una vigencia de dos (2) años y se reúne trimestralmente.</w:t>
      </w:r>
    </w:p>
    <w:p w14:paraId="0B0EE639"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21581799" w14:textId="77777777" w:rsidR="00E11236" w:rsidRDefault="009437A6" w:rsidP="003D1938">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La empresa tiene establecido un procedimiento para el comité de convivencia laboral</w:t>
      </w:r>
      <w:r w:rsidR="003D1938">
        <w:rPr>
          <w:rFonts w:ascii="Arial" w:hAnsi="Arial" w:cs="Arial"/>
          <w:color w:val="000000"/>
          <w:spacing w:val="-3"/>
        </w:rPr>
        <w:t xml:space="preserve"> </w:t>
      </w:r>
      <w:r w:rsidR="003D1938" w:rsidRPr="003D1938">
        <w:rPr>
          <w:rFonts w:ascii="Arial" w:hAnsi="Arial" w:cs="Arial"/>
          <w:b/>
          <w:color w:val="000000"/>
          <w:spacing w:val="-3"/>
        </w:rPr>
        <w:t>PR-ST-07</w:t>
      </w:r>
      <w:r w:rsidRPr="000603D0">
        <w:rPr>
          <w:rFonts w:ascii="Arial" w:hAnsi="Arial" w:cs="Arial"/>
          <w:color w:val="000000"/>
          <w:spacing w:val="-3"/>
        </w:rPr>
        <w:t xml:space="preserve">, el cual tiene como objetivo definir los pasos a seguir por un trabajador de </w:t>
      </w:r>
      <w:r w:rsidRPr="000603D0">
        <w:rPr>
          <w:rFonts w:ascii="Arial" w:hAnsi="Arial" w:cs="Arial"/>
          <w:color w:val="000000"/>
          <w:spacing w:val="-3"/>
        </w:rPr>
        <w:lastRenderedPageBreak/>
        <w:t>la Zona Franca Internacional de Pereira que considere está siendo objeto de acoso laboral, así como se encuentra definido la forma de actuar del Comité frente a dicha situación, y cuya queja es instaurada en un formato establecido para tal fin</w:t>
      </w:r>
      <w:r w:rsidR="003D1938">
        <w:rPr>
          <w:rFonts w:ascii="Arial" w:hAnsi="Arial" w:cs="Arial"/>
          <w:color w:val="000000"/>
          <w:spacing w:val="-3"/>
        </w:rPr>
        <w:t xml:space="preserve"> </w:t>
      </w:r>
      <w:r w:rsidR="003D1938">
        <w:rPr>
          <w:rFonts w:ascii="Arial" w:hAnsi="Arial" w:cs="Arial"/>
          <w:b/>
          <w:color w:val="000000"/>
          <w:spacing w:val="-3"/>
        </w:rPr>
        <w:t>FO-ST-13</w:t>
      </w:r>
      <w:r w:rsidRPr="000603D0">
        <w:rPr>
          <w:rFonts w:ascii="Arial" w:hAnsi="Arial" w:cs="Arial"/>
          <w:color w:val="000000"/>
          <w:spacing w:val="-3"/>
        </w:rPr>
        <w:t xml:space="preserve">. </w:t>
      </w:r>
    </w:p>
    <w:p w14:paraId="1BB4E1E0" w14:textId="4B8E0426" w:rsidR="00135BF0" w:rsidRPr="000603D0" w:rsidRDefault="009437A6" w:rsidP="003D1938">
      <w:pPr>
        <w:tabs>
          <w:tab w:val="left" w:pos="709"/>
        </w:tabs>
        <w:suppressAutoHyphens/>
        <w:contextualSpacing/>
        <w:jc w:val="both"/>
        <w:rPr>
          <w:rStyle w:val="Hipervnculo"/>
          <w:rFonts w:ascii="Arial" w:hAnsi="Arial" w:cs="Arial"/>
          <w:color w:val="7030A0"/>
        </w:rPr>
      </w:pPr>
      <w:r w:rsidRPr="000603D0">
        <w:rPr>
          <w:rFonts w:ascii="Arial" w:hAnsi="Arial" w:cs="Arial"/>
          <w:color w:val="000000"/>
          <w:spacing w:val="-3"/>
        </w:rPr>
        <w:t xml:space="preserve"> </w:t>
      </w:r>
    </w:p>
    <w:p w14:paraId="7E8975E3" w14:textId="559C3F53" w:rsidR="006E2DA0" w:rsidRPr="000603D0" w:rsidRDefault="006E2DA0" w:rsidP="00887D5B">
      <w:pPr>
        <w:pStyle w:val="Ttulo4"/>
        <w:numPr>
          <w:ilvl w:val="1"/>
          <w:numId w:val="41"/>
        </w:numPr>
        <w:spacing w:line="240" w:lineRule="auto"/>
        <w:contextualSpacing/>
        <w:rPr>
          <w:rFonts w:cs="Arial"/>
          <w:b/>
          <w:szCs w:val="24"/>
        </w:rPr>
      </w:pPr>
      <w:r w:rsidRPr="000603D0">
        <w:rPr>
          <w:rFonts w:cs="Arial"/>
          <w:b/>
          <w:szCs w:val="24"/>
        </w:rPr>
        <w:t>CAPACITACIÓN EN SEGURIDAD Y SALUD EN EL TRABAJO</w:t>
      </w:r>
    </w:p>
    <w:p w14:paraId="4BF82FE2" w14:textId="77777777" w:rsidR="00997442" w:rsidRPr="000603D0" w:rsidRDefault="00997442" w:rsidP="00997442">
      <w:pPr>
        <w:rPr>
          <w:rFonts w:ascii="Arial" w:hAnsi="Arial" w:cs="Arial"/>
          <w:lang w:val="es-ES_tradnl"/>
        </w:rPr>
      </w:pPr>
    </w:p>
    <w:p w14:paraId="15B94787" w14:textId="3FB3036C" w:rsidR="006E2DA0" w:rsidRPr="000603D0" w:rsidRDefault="006E2DA0" w:rsidP="006E2DA0">
      <w:pPr>
        <w:contextualSpacing/>
        <w:jc w:val="both"/>
        <w:rPr>
          <w:rFonts w:ascii="Arial" w:hAnsi="Arial" w:cs="Arial"/>
        </w:rPr>
      </w:pPr>
      <w:r w:rsidRPr="000603D0">
        <w:rPr>
          <w:rFonts w:ascii="Arial" w:hAnsi="Arial" w:cs="Arial"/>
        </w:rPr>
        <w:t>La empresa cuenta con un plan de formación</w:t>
      </w:r>
      <w:r w:rsidR="003D1938">
        <w:rPr>
          <w:rFonts w:ascii="Arial" w:hAnsi="Arial" w:cs="Arial"/>
        </w:rPr>
        <w:t xml:space="preserve"> </w:t>
      </w:r>
      <w:r w:rsidR="003D1938" w:rsidRPr="003D1938">
        <w:rPr>
          <w:rFonts w:ascii="Arial" w:hAnsi="Arial" w:cs="Arial"/>
          <w:b/>
        </w:rPr>
        <w:t>FO-GH-08</w:t>
      </w:r>
      <w:r w:rsidRPr="000603D0">
        <w:rPr>
          <w:rFonts w:ascii="Arial" w:hAnsi="Arial" w:cs="Arial"/>
        </w:rPr>
        <w:t xml:space="preserve"> dirigido a todos los niveles de la organización, con el propósito de brindar conocimiento en Seguridad y Salud en el Trabajo necesarios para desempeñar sus actividades en forma eficiente y segura. Este programa es revisado y actualizado como mínimo una vez al año, con la participación del COPASST. </w:t>
      </w:r>
    </w:p>
    <w:p w14:paraId="7FF9BB04" w14:textId="77777777" w:rsidR="006E2DA0" w:rsidRDefault="006E2DA0" w:rsidP="006E2DA0">
      <w:pPr>
        <w:contextualSpacing/>
        <w:jc w:val="both"/>
        <w:rPr>
          <w:rFonts w:ascii="Arial" w:hAnsi="Arial" w:cs="Arial"/>
        </w:rPr>
      </w:pPr>
    </w:p>
    <w:p w14:paraId="4F99AD43" w14:textId="77777777" w:rsidR="006E2DA0" w:rsidRPr="000603D0" w:rsidRDefault="006E2DA0" w:rsidP="006E2DA0">
      <w:pPr>
        <w:contextualSpacing/>
        <w:jc w:val="both"/>
        <w:rPr>
          <w:rFonts w:ascii="Arial" w:hAnsi="Arial" w:cs="Arial"/>
        </w:rPr>
      </w:pPr>
    </w:p>
    <w:p w14:paraId="5598C6FE" w14:textId="4B09542C" w:rsidR="006E2DA0" w:rsidRPr="000603D0" w:rsidRDefault="006E2DA0" w:rsidP="00887D5B">
      <w:pPr>
        <w:pStyle w:val="Ttulo4"/>
        <w:numPr>
          <w:ilvl w:val="2"/>
          <w:numId w:val="41"/>
        </w:numPr>
        <w:spacing w:line="240" w:lineRule="auto"/>
        <w:contextualSpacing/>
        <w:rPr>
          <w:rFonts w:cs="Arial"/>
          <w:b/>
          <w:szCs w:val="24"/>
        </w:rPr>
      </w:pPr>
      <w:r w:rsidRPr="000603D0">
        <w:rPr>
          <w:rFonts w:cs="Arial"/>
          <w:b/>
          <w:szCs w:val="24"/>
        </w:rPr>
        <w:t>INDUCCIÓN Y REINDUCCIÓN</w:t>
      </w:r>
    </w:p>
    <w:p w14:paraId="6116EE70" w14:textId="77777777" w:rsidR="006E2DA0" w:rsidRPr="000603D0" w:rsidRDefault="006E2DA0" w:rsidP="006E2DA0">
      <w:pPr>
        <w:contextualSpacing/>
        <w:jc w:val="both"/>
        <w:rPr>
          <w:rFonts w:ascii="Arial" w:hAnsi="Arial" w:cs="Arial"/>
        </w:rPr>
      </w:pPr>
    </w:p>
    <w:p w14:paraId="47C63BAB" w14:textId="03868330" w:rsidR="006E2DA0" w:rsidRPr="000603D0" w:rsidRDefault="006E2DA0" w:rsidP="006E2DA0">
      <w:pPr>
        <w:contextualSpacing/>
        <w:jc w:val="both"/>
        <w:rPr>
          <w:rFonts w:ascii="Arial" w:hAnsi="Arial" w:cs="Arial"/>
        </w:rPr>
      </w:pPr>
      <w:r w:rsidRPr="000603D0">
        <w:rPr>
          <w:rFonts w:ascii="Arial" w:hAnsi="Arial" w:cs="Arial"/>
        </w:rPr>
        <w:t xml:space="preserve">Dentro de los aspectos de capacitación en Seguridad y Salud en el Trabajo, cuando un colaborador ingresa a la empresa, debe </w:t>
      </w:r>
      <w:r w:rsidR="006112B6">
        <w:rPr>
          <w:rFonts w:ascii="Arial" w:hAnsi="Arial" w:cs="Arial"/>
        </w:rPr>
        <w:t>recibir un proceso de</w:t>
      </w:r>
      <w:r w:rsidRPr="000603D0">
        <w:rPr>
          <w:rFonts w:ascii="Arial" w:hAnsi="Arial" w:cs="Arial"/>
        </w:rPr>
        <w:t xml:space="preserve"> inducción al cargo,</w:t>
      </w:r>
      <w:r w:rsidR="006112B6">
        <w:rPr>
          <w:rFonts w:ascii="Arial" w:hAnsi="Arial" w:cs="Arial"/>
        </w:rPr>
        <w:t xml:space="preserve"> el cual debe quedar registrada en el formato</w:t>
      </w:r>
      <w:r w:rsidRPr="000603D0">
        <w:rPr>
          <w:rFonts w:ascii="Arial" w:hAnsi="Arial" w:cs="Arial"/>
        </w:rPr>
        <w:t xml:space="preserve"> </w:t>
      </w:r>
      <w:r w:rsidR="006112B6" w:rsidRPr="00095015">
        <w:rPr>
          <w:rStyle w:val="Hipervnculo"/>
          <w:rFonts w:ascii="Arial" w:hAnsi="Arial" w:cs="Arial"/>
          <w:b/>
          <w:color w:val="auto"/>
          <w:szCs w:val="22"/>
          <w:u w:val="none"/>
        </w:rPr>
        <w:t xml:space="preserve">FO-GH-10 Comprobante de inducción, reentrenamiento y reinducción. </w:t>
      </w:r>
      <w:r w:rsidR="006112B6">
        <w:rPr>
          <w:rFonts w:ascii="Arial" w:hAnsi="Arial" w:cs="Arial"/>
        </w:rPr>
        <w:t>Este proceso</w:t>
      </w:r>
      <w:r w:rsidRPr="000603D0">
        <w:rPr>
          <w:rFonts w:ascii="Arial" w:hAnsi="Arial" w:cs="Arial"/>
        </w:rPr>
        <w:t xml:space="preserve"> incluye los siguientes temas relacionados en Seguridad y Salud en el Trabajo:</w:t>
      </w:r>
    </w:p>
    <w:p w14:paraId="1AEBE810" w14:textId="77777777" w:rsidR="006E2DA0" w:rsidRPr="000603D0" w:rsidRDefault="006E2DA0" w:rsidP="006E2DA0">
      <w:pPr>
        <w:contextualSpacing/>
        <w:jc w:val="both"/>
        <w:rPr>
          <w:rFonts w:ascii="Arial" w:hAnsi="Arial" w:cs="Arial"/>
        </w:rPr>
      </w:pPr>
    </w:p>
    <w:p w14:paraId="67327897"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Aspectos generales y legales en Seguridad y salud en el trabajo. </w:t>
      </w:r>
    </w:p>
    <w:p w14:paraId="16491D5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Política de SST. </w:t>
      </w:r>
    </w:p>
    <w:p w14:paraId="0DF735F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Reglamento de higiene y seguridad industrial. </w:t>
      </w:r>
    </w:p>
    <w:p w14:paraId="5FDE611B"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Peligros y riesgos asociados a la labor a desempeñar y sus controles. </w:t>
      </w:r>
    </w:p>
    <w:p w14:paraId="714025DE"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Conceptos básicos: Accidente de trabajo-Enfermedad Laboral. </w:t>
      </w:r>
    </w:p>
    <w:p w14:paraId="44F9A66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Reporte de Incidentes y/o accidentes de trabajo. </w:t>
      </w:r>
    </w:p>
    <w:p w14:paraId="3872189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Plan de emergencia-Brigada de emergencias. </w:t>
      </w:r>
    </w:p>
    <w:p w14:paraId="0C25F16F"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Funcionamiento del Comité Paritario de Seguridad y Salud en el Trabajo, Comité de Convivencia Laboral. </w:t>
      </w:r>
    </w:p>
    <w:p w14:paraId="26ABF8FB" w14:textId="77777777" w:rsidR="006E2DA0" w:rsidRPr="000603D0" w:rsidRDefault="006E2DA0" w:rsidP="006E2DA0">
      <w:pPr>
        <w:contextualSpacing/>
        <w:jc w:val="both"/>
        <w:rPr>
          <w:rFonts w:ascii="Arial" w:hAnsi="Arial" w:cs="Arial"/>
        </w:rPr>
      </w:pPr>
    </w:p>
    <w:p w14:paraId="3BEC8DA0" w14:textId="4D6658A9" w:rsidR="006E2DA0" w:rsidRDefault="006E2DA0" w:rsidP="003D1938">
      <w:pPr>
        <w:contextualSpacing/>
        <w:jc w:val="both"/>
        <w:rPr>
          <w:rFonts w:ascii="Arial" w:hAnsi="Arial" w:cs="Arial"/>
        </w:rPr>
      </w:pPr>
      <w:r w:rsidRPr="003E4D43">
        <w:rPr>
          <w:rFonts w:ascii="Arial" w:hAnsi="Arial" w:cs="Arial"/>
        </w:rPr>
        <w:t xml:space="preserve">La reinducción se realizará </w:t>
      </w:r>
      <w:r w:rsidR="0073279F" w:rsidRPr="003E4D43">
        <w:rPr>
          <w:rFonts w:ascii="Arial" w:hAnsi="Arial" w:cs="Arial"/>
        </w:rPr>
        <w:t>a todo el personal que tenga una vinculación mayor o igual a dos años, de igual manera cuando sea necesario reforzar o actualizar en temas específicos y que afecten su desempeño</w:t>
      </w:r>
      <w:r w:rsidR="00C5313B" w:rsidRPr="003E4D43">
        <w:rPr>
          <w:rFonts w:ascii="Arial" w:hAnsi="Arial" w:cs="Arial"/>
        </w:rPr>
        <w:t>, dicha socialización se podrá realizar vía correo electrónico o a través de los medios utilizados dentro de la organización.</w:t>
      </w:r>
      <w:r w:rsidR="00C5313B">
        <w:rPr>
          <w:rFonts w:ascii="Arial" w:hAnsi="Arial" w:cs="Arial"/>
        </w:rPr>
        <w:t xml:space="preserve"> </w:t>
      </w:r>
    </w:p>
    <w:p w14:paraId="5B1D1579" w14:textId="77777777" w:rsidR="0073279F" w:rsidRDefault="0073279F" w:rsidP="003D1938">
      <w:pPr>
        <w:contextualSpacing/>
        <w:jc w:val="both"/>
        <w:rPr>
          <w:rFonts w:ascii="Arial" w:hAnsi="Arial" w:cs="Arial"/>
        </w:rPr>
      </w:pPr>
    </w:p>
    <w:p w14:paraId="1A2F3E67" w14:textId="18A70AE7" w:rsidR="003B494B" w:rsidRPr="003B494B" w:rsidRDefault="0073279F" w:rsidP="003B494B">
      <w:pPr>
        <w:shd w:val="clear" w:color="auto" w:fill="FFFFFF"/>
        <w:jc w:val="both"/>
        <w:rPr>
          <w:rFonts w:ascii="Arial" w:hAnsi="Arial" w:cs="Arial"/>
        </w:rPr>
      </w:pPr>
      <w:r w:rsidRPr="003E4D43">
        <w:rPr>
          <w:rFonts w:ascii="Arial" w:hAnsi="Arial" w:cs="Arial"/>
        </w:rPr>
        <w:lastRenderedPageBreak/>
        <w:t xml:space="preserve">Así mismo, la </w:t>
      </w:r>
      <w:r w:rsidR="00887D5B" w:rsidRPr="003E4D43">
        <w:rPr>
          <w:rFonts w:ascii="Arial" w:hAnsi="Arial" w:cs="Arial"/>
        </w:rPr>
        <w:t>reinducción</w:t>
      </w:r>
      <w:r w:rsidRPr="003E4D43">
        <w:rPr>
          <w:rFonts w:ascii="Arial" w:hAnsi="Arial" w:cs="Arial"/>
        </w:rPr>
        <w:t xml:space="preserve"> se realiza a aquellos colaboradores en situaciones concretas que incluya</w:t>
      </w:r>
      <w:r w:rsidR="003B494B" w:rsidRPr="003E4D43">
        <w:rPr>
          <w:rFonts w:ascii="Arial" w:hAnsi="Arial" w:cs="Arial"/>
        </w:rPr>
        <w:t>n: C</w:t>
      </w:r>
      <w:r w:rsidRPr="003E4D43">
        <w:rPr>
          <w:rFonts w:ascii="Arial" w:hAnsi="Arial" w:cs="Arial"/>
        </w:rPr>
        <w:t xml:space="preserve">ambios en el funcionamiento de la empresa, </w:t>
      </w:r>
      <w:r w:rsidR="007C42B5" w:rsidRPr="003E4D43">
        <w:rPr>
          <w:rFonts w:ascii="Arial" w:hAnsi="Arial" w:cs="Arial"/>
        </w:rPr>
        <w:t>quienes hayan presentado</w:t>
      </w:r>
      <w:r w:rsidRPr="003E4D43">
        <w:rPr>
          <w:rFonts w:ascii="Arial" w:hAnsi="Arial" w:cs="Arial"/>
        </w:rPr>
        <w:t xml:space="preserve"> accidentes o incidentes en la ejecución de sus labores, incapacidades </w:t>
      </w:r>
      <w:r w:rsidR="007C42B5" w:rsidRPr="003E4D43">
        <w:rPr>
          <w:rFonts w:ascii="Arial" w:hAnsi="Arial" w:cs="Arial"/>
        </w:rPr>
        <w:t xml:space="preserve">prolongadas mayores a 30 días, cuando se realicen cambios normativos; </w:t>
      </w:r>
      <w:r w:rsidR="003B494B" w:rsidRPr="003E4D43">
        <w:rPr>
          <w:rFonts w:ascii="Arial" w:hAnsi="Arial" w:cs="Arial"/>
        </w:rPr>
        <w:t>m</w:t>
      </w:r>
      <w:r w:rsidR="007C42B5" w:rsidRPr="003E4D43">
        <w:rPr>
          <w:rFonts w:ascii="Arial" w:hAnsi="Arial" w:cs="Arial"/>
        </w:rPr>
        <w:t>odificación de políticas o procedimientos;</w:t>
      </w:r>
      <w:r w:rsidR="003B494B" w:rsidRPr="003E4D43">
        <w:rPr>
          <w:rFonts w:cs="Arial"/>
        </w:rPr>
        <w:t xml:space="preserve"> </w:t>
      </w:r>
      <w:r w:rsidR="003B494B" w:rsidRPr="003E4D43">
        <w:rPr>
          <w:rFonts w:ascii="Arial" w:hAnsi="Arial" w:cs="Arial"/>
        </w:rPr>
        <w:t>cuando el colaborador (a) sea promovido a otro cargo o exista un reintegro.</w:t>
      </w:r>
      <w:r w:rsidR="003B494B" w:rsidRPr="003B494B">
        <w:rPr>
          <w:rFonts w:ascii="Arial" w:hAnsi="Arial" w:cs="Arial"/>
        </w:rPr>
        <w:t xml:space="preserve"> </w:t>
      </w:r>
    </w:p>
    <w:p w14:paraId="1D7F97D5" w14:textId="77777777" w:rsidR="007478A8" w:rsidRPr="000603D0" w:rsidRDefault="007478A8" w:rsidP="006E2DA0">
      <w:pPr>
        <w:tabs>
          <w:tab w:val="left" w:pos="-720"/>
        </w:tabs>
        <w:suppressAutoHyphens/>
        <w:contextualSpacing/>
        <w:jc w:val="both"/>
        <w:rPr>
          <w:rStyle w:val="Hipervnculo"/>
          <w:rFonts w:ascii="Arial" w:hAnsi="Arial" w:cs="Arial"/>
          <w:color w:val="7030A0"/>
        </w:rPr>
      </w:pPr>
    </w:p>
    <w:p w14:paraId="0A15C1EC" w14:textId="5A138192" w:rsidR="006E2DA0" w:rsidRPr="000603D0" w:rsidRDefault="00021F2B" w:rsidP="00887D5B">
      <w:pPr>
        <w:pStyle w:val="Ttulo4"/>
        <w:numPr>
          <w:ilvl w:val="1"/>
          <w:numId w:val="41"/>
        </w:numPr>
        <w:spacing w:line="240" w:lineRule="auto"/>
        <w:contextualSpacing/>
        <w:rPr>
          <w:rFonts w:cs="Arial"/>
          <w:b/>
          <w:szCs w:val="24"/>
        </w:rPr>
      </w:pPr>
      <w:r w:rsidRPr="000603D0">
        <w:rPr>
          <w:rFonts w:cs="Arial"/>
          <w:b/>
          <w:szCs w:val="24"/>
        </w:rPr>
        <w:t xml:space="preserve">MANTENIMIENTO PREVENTIVO – CORRECTIVO </w:t>
      </w:r>
    </w:p>
    <w:p w14:paraId="7FBD4030" w14:textId="77777777" w:rsidR="006E2DA0" w:rsidRPr="000603D0" w:rsidRDefault="006E2DA0" w:rsidP="006E2DA0">
      <w:pPr>
        <w:pStyle w:val="Textoindependiente2"/>
        <w:spacing w:line="240" w:lineRule="auto"/>
        <w:rPr>
          <w:rFonts w:cs="Arial"/>
          <w:sz w:val="24"/>
          <w:szCs w:val="24"/>
        </w:rPr>
      </w:pPr>
    </w:p>
    <w:p w14:paraId="1A548041" w14:textId="3E4BBF5E" w:rsidR="006E2DA0" w:rsidRPr="000603D0" w:rsidRDefault="006E2DA0" w:rsidP="006E2DA0">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El Proceso de Gestión Técnica tramita el mantenimiento preventivo y correctivo de los activos fijos, así como de equipos e infraestructura física del edificio. Todas las acciones de mantenimiento, quedan registradas en un formato de </w:t>
      </w:r>
      <w:r w:rsidRPr="00822B45">
        <w:rPr>
          <w:rFonts w:cs="Arial"/>
          <w:b/>
          <w:color w:val="000000"/>
          <w:spacing w:val="-3"/>
          <w:sz w:val="24"/>
          <w:szCs w:val="24"/>
        </w:rPr>
        <w:t>control de mantenimiento de equipos y herramientas</w:t>
      </w:r>
      <w:r w:rsidR="003D1938">
        <w:rPr>
          <w:rFonts w:cs="Arial"/>
          <w:color w:val="000000"/>
          <w:spacing w:val="-3"/>
          <w:sz w:val="24"/>
          <w:szCs w:val="24"/>
        </w:rPr>
        <w:t xml:space="preserve"> </w:t>
      </w:r>
      <w:r w:rsidR="003D1938">
        <w:rPr>
          <w:rFonts w:cs="Arial"/>
          <w:b/>
          <w:color w:val="000000"/>
          <w:spacing w:val="-3"/>
          <w:sz w:val="24"/>
          <w:szCs w:val="24"/>
        </w:rPr>
        <w:t>FO-TC-06</w:t>
      </w:r>
      <w:r w:rsidRPr="000603D0">
        <w:rPr>
          <w:rFonts w:cs="Arial"/>
          <w:color w:val="000000"/>
          <w:spacing w:val="-3"/>
          <w:sz w:val="24"/>
          <w:szCs w:val="24"/>
        </w:rPr>
        <w:t xml:space="preserve">, </w:t>
      </w:r>
      <w:r w:rsidR="00822B45">
        <w:rPr>
          <w:rFonts w:cs="Arial"/>
          <w:color w:val="000000"/>
          <w:spacing w:val="-3"/>
          <w:sz w:val="24"/>
          <w:szCs w:val="24"/>
        </w:rPr>
        <w:t>el cual</w:t>
      </w:r>
      <w:r w:rsidRPr="000603D0">
        <w:rPr>
          <w:rFonts w:cs="Arial"/>
          <w:color w:val="000000"/>
          <w:spacing w:val="-3"/>
          <w:sz w:val="24"/>
          <w:szCs w:val="24"/>
        </w:rPr>
        <w:t xml:space="preserve"> responde a un </w:t>
      </w:r>
      <w:r w:rsidRPr="00822B45">
        <w:rPr>
          <w:rFonts w:cs="Arial"/>
          <w:b/>
          <w:color w:val="000000"/>
          <w:spacing w:val="-3"/>
          <w:sz w:val="24"/>
          <w:szCs w:val="24"/>
        </w:rPr>
        <w:t>programa de ejecución de mantenimiento general</w:t>
      </w:r>
      <w:r w:rsidR="003D1938">
        <w:rPr>
          <w:rFonts w:cs="Arial"/>
          <w:color w:val="000000"/>
          <w:spacing w:val="-3"/>
          <w:sz w:val="24"/>
          <w:szCs w:val="24"/>
        </w:rPr>
        <w:t xml:space="preserve"> </w:t>
      </w:r>
      <w:r w:rsidR="003D1938" w:rsidRPr="003D1938">
        <w:rPr>
          <w:rFonts w:cs="Arial"/>
          <w:b/>
          <w:color w:val="000000"/>
          <w:spacing w:val="-3"/>
          <w:sz w:val="24"/>
          <w:szCs w:val="24"/>
        </w:rPr>
        <w:t>FO-TC-02</w:t>
      </w:r>
      <w:r w:rsidRPr="000603D0">
        <w:rPr>
          <w:rFonts w:cs="Arial"/>
          <w:color w:val="000000"/>
          <w:spacing w:val="-3"/>
          <w:sz w:val="24"/>
          <w:szCs w:val="24"/>
        </w:rPr>
        <w:t xml:space="preserve">, donde se determinan fechas y actividades a ejecutar, ello con el fin de hacer seguimiento al cumplimiento de estas acciones brindando calidad en el servicio y seguridad dentro del Parque. </w:t>
      </w:r>
    </w:p>
    <w:p w14:paraId="36C8F92F" w14:textId="77777777" w:rsidR="006E2DA0" w:rsidRPr="000603D0" w:rsidRDefault="006E2DA0" w:rsidP="006E2DA0">
      <w:pPr>
        <w:pStyle w:val="Textoindependiente2"/>
        <w:spacing w:line="240" w:lineRule="auto"/>
        <w:rPr>
          <w:rStyle w:val="Hipervnculo"/>
          <w:rFonts w:cs="Arial"/>
          <w:color w:val="7030A0"/>
          <w:sz w:val="24"/>
          <w:szCs w:val="24"/>
          <w:highlight w:val="yellow"/>
        </w:rPr>
      </w:pPr>
    </w:p>
    <w:p w14:paraId="61717BA2" w14:textId="70F644E7" w:rsidR="006E2DA0" w:rsidRPr="000603D0" w:rsidRDefault="006E2DA0" w:rsidP="001723A5">
      <w:pPr>
        <w:pStyle w:val="Textoindependiente2"/>
        <w:spacing w:line="240" w:lineRule="auto"/>
        <w:rPr>
          <w:rStyle w:val="Hipervnculo"/>
          <w:rFonts w:cs="Arial"/>
          <w:color w:val="7030A0"/>
          <w:sz w:val="24"/>
          <w:szCs w:val="24"/>
        </w:rPr>
      </w:pPr>
    </w:p>
    <w:p w14:paraId="21274A29" w14:textId="33D24A0C" w:rsidR="007B4BB4" w:rsidRPr="000603D0" w:rsidRDefault="00B84BCC" w:rsidP="00887D5B">
      <w:pPr>
        <w:pStyle w:val="Ttulo2"/>
        <w:numPr>
          <w:ilvl w:val="0"/>
          <w:numId w:val="41"/>
        </w:numPr>
        <w:spacing w:line="240" w:lineRule="auto"/>
        <w:contextualSpacing/>
        <w:rPr>
          <w:rFonts w:cs="Arial"/>
          <w:color w:val="000000"/>
          <w:sz w:val="24"/>
          <w:szCs w:val="24"/>
        </w:rPr>
      </w:pPr>
      <w:r w:rsidRPr="000603D0">
        <w:rPr>
          <w:rFonts w:cs="Arial"/>
          <w:bCs/>
          <w:color w:val="000000"/>
          <w:sz w:val="24"/>
          <w:szCs w:val="24"/>
        </w:rPr>
        <w:t>planificación sst</w:t>
      </w:r>
    </w:p>
    <w:p w14:paraId="4F84F54C" w14:textId="77777777" w:rsidR="00144C49" w:rsidRPr="000603D0" w:rsidRDefault="00144C49" w:rsidP="00144C49">
      <w:pPr>
        <w:pStyle w:val="Prrafodelista"/>
        <w:autoSpaceDE w:val="0"/>
        <w:autoSpaceDN w:val="0"/>
        <w:adjustRightInd w:val="0"/>
        <w:jc w:val="both"/>
        <w:rPr>
          <w:rFonts w:ascii="Arial" w:hAnsi="Arial" w:cs="Arial"/>
          <w:color w:val="000000"/>
          <w:lang w:val="es-CO"/>
        </w:rPr>
      </w:pPr>
    </w:p>
    <w:p w14:paraId="7C6A8116" w14:textId="017EB02B" w:rsidR="007B4BB4" w:rsidRPr="000603D0" w:rsidRDefault="00021F2B" w:rsidP="00887D5B">
      <w:pPr>
        <w:pStyle w:val="Ttulo4"/>
        <w:numPr>
          <w:ilvl w:val="1"/>
          <w:numId w:val="41"/>
        </w:numPr>
        <w:spacing w:line="240" w:lineRule="auto"/>
        <w:contextualSpacing/>
        <w:rPr>
          <w:rFonts w:cs="Arial"/>
          <w:b/>
          <w:szCs w:val="24"/>
        </w:rPr>
      </w:pPr>
      <w:r w:rsidRPr="000603D0">
        <w:rPr>
          <w:rFonts w:cs="Arial"/>
          <w:b/>
          <w:szCs w:val="24"/>
        </w:rPr>
        <w:t>ESTÁNDARES MÍNIMOS DEL SISTEMA DE GESTIÓN DE SEGURIDAD Y SALUD EN EL TRABAJO</w:t>
      </w:r>
    </w:p>
    <w:p w14:paraId="1CE71F4E" w14:textId="77777777" w:rsidR="007B4BB4" w:rsidRPr="000603D0" w:rsidRDefault="007B4BB4" w:rsidP="007B4BB4">
      <w:pPr>
        <w:pStyle w:val="Textoindependiente2"/>
        <w:spacing w:line="240" w:lineRule="auto"/>
        <w:rPr>
          <w:rFonts w:cs="Arial"/>
          <w:color w:val="000000"/>
          <w:spacing w:val="-3"/>
          <w:sz w:val="24"/>
          <w:szCs w:val="24"/>
        </w:rPr>
      </w:pPr>
    </w:p>
    <w:p w14:paraId="69A8C5FB" w14:textId="20F87E96" w:rsidR="007B4BB4" w:rsidRPr="006112B6" w:rsidRDefault="007B4BB4" w:rsidP="007B4BB4">
      <w:pPr>
        <w:pStyle w:val="Textoindependiente2"/>
        <w:spacing w:line="240" w:lineRule="auto"/>
        <w:rPr>
          <w:rFonts w:cs="Arial"/>
          <w:b/>
          <w:color w:val="auto"/>
          <w:spacing w:val="-3"/>
          <w:sz w:val="24"/>
          <w:szCs w:val="24"/>
        </w:rPr>
      </w:pPr>
      <w:r w:rsidRPr="000603D0">
        <w:rPr>
          <w:rFonts w:cs="Arial"/>
          <w:color w:val="000000"/>
          <w:spacing w:val="-3"/>
          <w:sz w:val="24"/>
          <w:szCs w:val="24"/>
        </w:rPr>
        <w:t xml:space="preserve">La Organización seguirá el cumplimiento de las fases de implementación del Sistema de Gestión de Seguridad y Salud en el Trabajo con estándares mínimos, durante los siguientes períodos establecidos en la Resolución </w:t>
      </w:r>
      <w:r w:rsidR="006112B6">
        <w:rPr>
          <w:rFonts w:cs="Arial"/>
          <w:color w:val="000000"/>
          <w:spacing w:val="-3"/>
          <w:sz w:val="24"/>
          <w:szCs w:val="24"/>
        </w:rPr>
        <w:t>0312 de</w:t>
      </w:r>
      <w:r w:rsidR="00F12AD8">
        <w:rPr>
          <w:rFonts w:cs="Arial"/>
          <w:color w:val="000000"/>
          <w:spacing w:val="-3"/>
          <w:sz w:val="24"/>
          <w:szCs w:val="24"/>
        </w:rPr>
        <w:t>l 19 de febrero del 2019.</w:t>
      </w:r>
    </w:p>
    <w:p w14:paraId="0AC01570" w14:textId="77777777" w:rsidR="007B4BB4" w:rsidRPr="000603D0" w:rsidRDefault="007B4BB4" w:rsidP="007B4BB4">
      <w:pPr>
        <w:pStyle w:val="Textoindependiente2"/>
        <w:spacing w:line="240" w:lineRule="auto"/>
        <w:rPr>
          <w:rFonts w:cs="Arial"/>
          <w:color w:val="000000"/>
          <w:spacing w:val="-3"/>
          <w:sz w:val="24"/>
          <w:szCs w:val="24"/>
        </w:rPr>
      </w:pPr>
    </w:p>
    <w:p w14:paraId="060328B5" w14:textId="77777777" w:rsidR="007B4BB4" w:rsidRPr="000603D0" w:rsidRDefault="007B4BB4" w:rsidP="007B4BB4">
      <w:pPr>
        <w:pStyle w:val="Textoindependiente2"/>
        <w:spacing w:line="240" w:lineRule="auto"/>
        <w:rPr>
          <w:rFonts w:cs="Arial"/>
          <w:b/>
          <w:bCs/>
          <w:i/>
          <w:iCs/>
          <w:sz w:val="24"/>
          <w:szCs w:val="24"/>
        </w:rPr>
      </w:pPr>
      <w:r w:rsidRPr="000603D0">
        <w:rPr>
          <w:rFonts w:cs="Arial"/>
          <w:noProof/>
          <w:sz w:val="24"/>
          <w:szCs w:val="24"/>
          <w:lang w:val="es-CO" w:eastAsia="es-CO"/>
        </w:rPr>
        <w:drawing>
          <wp:inline distT="0" distB="0" distL="0" distR="0" wp14:anchorId="73209921" wp14:editId="6F796136">
            <wp:extent cx="5923671" cy="1712068"/>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65" t="30791" r="28378" b="25062"/>
                    <a:stretch/>
                  </pic:blipFill>
                  <pic:spPr bwMode="auto">
                    <a:xfrm>
                      <a:off x="0" y="0"/>
                      <a:ext cx="5923671" cy="1712068"/>
                    </a:xfrm>
                    <a:prstGeom prst="rect">
                      <a:avLst/>
                    </a:prstGeom>
                    <a:ln>
                      <a:noFill/>
                    </a:ln>
                    <a:extLst>
                      <a:ext uri="{53640926-AAD7-44D8-BBD7-CCE9431645EC}">
                        <a14:shadowObscured xmlns:a14="http://schemas.microsoft.com/office/drawing/2010/main"/>
                      </a:ext>
                    </a:extLst>
                  </pic:spPr>
                </pic:pic>
              </a:graphicData>
            </a:graphic>
          </wp:inline>
        </w:drawing>
      </w:r>
    </w:p>
    <w:p w14:paraId="423D52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lastRenderedPageBreak/>
        <w:drawing>
          <wp:inline distT="0" distB="0" distL="0" distR="0" wp14:anchorId="3817C8DB" wp14:editId="314D50F7">
            <wp:extent cx="5942739" cy="2968752"/>
            <wp:effectExtent l="0" t="0" r="127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445" t="27470" r="28548" b="4911"/>
                    <a:stretch/>
                  </pic:blipFill>
                  <pic:spPr bwMode="auto">
                    <a:xfrm>
                      <a:off x="0" y="0"/>
                      <a:ext cx="5955179" cy="2974966"/>
                    </a:xfrm>
                    <a:prstGeom prst="rect">
                      <a:avLst/>
                    </a:prstGeom>
                    <a:ln>
                      <a:noFill/>
                    </a:ln>
                    <a:extLst>
                      <a:ext uri="{53640926-AAD7-44D8-BBD7-CCE9431645EC}">
                        <a14:shadowObscured xmlns:a14="http://schemas.microsoft.com/office/drawing/2010/main"/>
                      </a:ext>
                    </a:extLst>
                  </pic:spPr>
                </pic:pic>
              </a:graphicData>
            </a:graphic>
          </wp:inline>
        </w:drawing>
      </w:r>
    </w:p>
    <w:p w14:paraId="458028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drawing>
          <wp:inline distT="0" distB="0" distL="0" distR="0" wp14:anchorId="10F97DCB" wp14:editId="05ED4290">
            <wp:extent cx="5958958" cy="298094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495" t="19320" r="28377" b="19098"/>
                    <a:stretch/>
                  </pic:blipFill>
                  <pic:spPr bwMode="auto">
                    <a:xfrm>
                      <a:off x="0" y="0"/>
                      <a:ext cx="5984350" cy="2993646"/>
                    </a:xfrm>
                    <a:prstGeom prst="rect">
                      <a:avLst/>
                    </a:prstGeom>
                    <a:ln>
                      <a:noFill/>
                    </a:ln>
                    <a:extLst>
                      <a:ext uri="{53640926-AAD7-44D8-BBD7-CCE9431645EC}">
                        <a14:shadowObscured xmlns:a14="http://schemas.microsoft.com/office/drawing/2010/main"/>
                      </a:ext>
                    </a:extLst>
                  </pic:spPr>
                </pic:pic>
              </a:graphicData>
            </a:graphic>
          </wp:inline>
        </w:drawing>
      </w:r>
    </w:p>
    <w:p w14:paraId="2DC1066C" w14:textId="77777777" w:rsidR="004E61D6" w:rsidRPr="000603D0" w:rsidRDefault="004E61D6" w:rsidP="004E61D6">
      <w:pPr>
        <w:pStyle w:val="Textoindependiente2"/>
        <w:spacing w:line="240" w:lineRule="auto"/>
        <w:rPr>
          <w:rFonts w:cs="Arial"/>
          <w:b/>
          <w:bCs/>
          <w:i/>
          <w:iCs/>
          <w:color w:val="auto"/>
          <w:sz w:val="24"/>
          <w:szCs w:val="24"/>
        </w:rPr>
      </w:pPr>
    </w:p>
    <w:p w14:paraId="7E27E686" w14:textId="77777777" w:rsidR="00021F2B" w:rsidRDefault="00021F2B" w:rsidP="004E61D6">
      <w:pPr>
        <w:pStyle w:val="Textoindependiente2"/>
        <w:spacing w:line="240" w:lineRule="auto"/>
        <w:rPr>
          <w:rStyle w:val="Hipervnculo"/>
          <w:rFonts w:cs="Arial"/>
          <w:color w:val="7030A0"/>
          <w:sz w:val="24"/>
          <w:szCs w:val="24"/>
        </w:rPr>
      </w:pPr>
    </w:p>
    <w:p w14:paraId="262C0363" w14:textId="77777777" w:rsidR="00887D5B" w:rsidRPr="000603D0" w:rsidRDefault="00887D5B" w:rsidP="004E61D6">
      <w:pPr>
        <w:pStyle w:val="Textoindependiente2"/>
        <w:spacing w:line="240" w:lineRule="auto"/>
        <w:rPr>
          <w:rStyle w:val="Hipervnculo"/>
          <w:rFonts w:cs="Arial"/>
          <w:color w:val="7030A0"/>
          <w:sz w:val="24"/>
          <w:szCs w:val="24"/>
        </w:rPr>
      </w:pPr>
    </w:p>
    <w:p w14:paraId="709C92CF" w14:textId="51C48144" w:rsidR="007B4BB4" w:rsidRPr="000603D0" w:rsidRDefault="007B4BB4" w:rsidP="00887D5B">
      <w:pPr>
        <w:pStyle w:val="Ttulo4"/>
        <w:numPr>
          <w:ilvl w:val="1"/>
          <w:numId w:val="41"/>
        </w:numPr>
        <w:spacing w:line="240" w:lineRule="auto"/>
        <w:contextualSpacing/>
        <w:rPr>
          <w:rFonts w:cs="Arial"/>
          <w:b/>
          <w:szCs w:val="24"/>
        </w:rPr>
      </w:pPr>
      <w:r w:rsidRPr="000603D0">
        <w:rPr>
          <w:rFonts w:cs="Arial"/>
          <w:b/>
          <w:szCs w:val="24"/>
        </w:rPr>
        <w:lastRenderedPageBreak/>
        <w:t>EVA</w:t>
      </w:r>
      <w:r w:rsidR="00E44B3B" w:rsidRPr="000603D0">
        <w:rPr>
          <w:rFonts w:cs="Arial"/>
          <w:b/>
          <w:szCs w:val="24"/>
        </w:rPr>
        <w:t>LUACIÓN INICIAL O PERIÓDICA DE</w:t>
      </w:r>
      <w:r w:rsidRPr="000603D0">
        <w:rPr>
          <w:rFonts w:cs="Arial"/>
          <w:b/>
          <w:szCs w:val="24"/>
        </w:rPr>
        <w:t xml:space="preserve"> SST </w:t>
      </w:r>
    </w:p>
    <w:p w14:paraId="53D30550" w14:textId="77777777" w:rsidR="004E61D6" w:rsidRPr="000603D0" w:rsidRDefault="004E61D6" w:rsidP="004E61D6">
      <w:pPr>
        <w:pStyle w:val="Textoindependiente2"/>
        <w:spacing w:line="240" w:lineRule="auto"/>
        <w:rPr>
          <w:rFonts w:cs="Arial"/>
          <w:b/>
          <w:bCs/>
          <w:i/>
          <w:iCs/>
          <w:color w:val="auto"/>
          <w:sz w:val="24"/>
          <w:szCs w:val="24"/>
        </w:rPr>
      </w:pPr>
    </w:p>
    <w:p w14:paraId="7F9427CD" w14:textId="0EB4CE7C" w:rsidR="000C4A03" w:rsidRPr="000603D0" w:rsidRDefault="00A577A2" w:rsidP="007B4BB4">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Como primer </w:t>
      </w:r>
      <w:r w:rsidR="007B4C5E" w:rsidRPr="000603D0">
        <w:rPr>
          <w:rFonts w:cs="Arial"/>
          <w:color w:val="000000"/>
          <w:spacing w:val="-3"/>
          <w:sz w:val="24"/>
          <w:szCs w:val="24"/>
        </w:rPr>
        <w:t>paso</w:t>
      </w:r>
      <w:r w:rsidRPr="000603D0">
        <w:rPr>
          <w:rFonts w:cs="Arial"/>
          <w:color w:val="000000"/>
          <w:spacing w:val="-3"/>
          <w:sz w:val="24"/>
          <w:szCs w:val="24"/>
        </w:rPr>
        <w:t xml:space="preserve"> para el diseño del SG-SST la organización realizó la evaluación inicial</w:t>
      </w:r>
      <w:r w:rsidR="00D039EF">
        <w:rPr>
          <w:rFonts w:cs="Arial"/>
          <w:color w:val="000000"/>
          <w:spacing w:val="-3"/>
          <w:sz w:val="24"/>
          <w:szCs w:val="24"/>
        </w:rPr>
        <w:t xml:space="preserve"> </w:t>
      </w:r>
      <w:r w:rsidR="00D039EF">
        <w:rPr>
          <w:rFonts w:cs="Arial"/>
          <w:b/>
          <w:color w:val="000000"/>
          <w:spacing w:val="-3"/>
          <w:sz w:val="24"/>
          <w:szCs w:val="24"/>
        </w:rPr>
        <w:t>FO-ST-29</w:t>
      </w:r>
      <w:r w:rsidRPr="000603D0">
        <w:rPr>
          <w:rFonts w:cs="Arial"/>
          <w:color w:val="000000"/>
          <w:spacing w:val="-3"/>
          <w:sz w:val="24"/>
          <w:szCs w:val="24"/>
        </w:rPr>
        <w:t xml:space="preserve">, dicha evaluación se encuentra documentada de conformidad con la normatividad vigente y sirvió como base para identificar las brechas que tiene el Sistema con relación a la norma y </w:t>
      </w:r>
      <w:r w:rsidR="002915D5" w:rsidRPr="000603D0">
        <w:rPr>
          <w:rFonts w:cs="Arial"/>
          <w:color w:val="000000"/>
          <w:spacing w:val="-3"/>
          <w:sz w:val="24"/>
          <w:szCs w:val="24"/>
        </w:rPr>
        <w:t xml:space="preserve">desde allí </w:t>
      </w:r>
      <w:r w:rsidRPr="000603D0">
        <w:rPr>
          <w:rFonts w:cs="Arial"/>
          <w:color w:val="000000"/>
          <w:spacing w:val="-3"/>
          <w:sz w:val="24"/>
          <w:szCs w:val="24"/>
        </w:rPr>
        <w:t xml:space="preserve">establecer el plan de trabajo anual. </w:t>
      </w:r>
    </w:p>
    <w:p w14:paraId="2A5CA5AF" w14:textId="77777777" w:rsidR="005621B1" w:rsidRPr="000603D0" w:rsidRDefault="005621B1" w:rsidP="007B4BB4">
      <w:pPr>
        <w:pStyle w:val="Textoindependiente2"/>
        <w:spacing w:line="240" w:lineRule="auto"/>
        <w:rPr>
          <w:rFonts w:cs="Arial"/>
          <w:color w:val="000000" w:themeColor="text1"/>
          <w:sz w:val="24"/>
          <w:szCs w:val="24"/>
        </w:rPr>
      </w:pPr>
    </w:p>
    <w:p w14:paraId="5F9203E4" w14:textId="77777777" w:rsidR="00135BF0" w:rsidRPr="000603D0" w:rsidRDefault="00135BF0" w:rsidP="007B4BB4">
      <w:pPr>
        <w:pStyle w:val="Textoindependiente2"/>
        <w:spacing w:line="240" w:lineRule="auto"/>
        <w:rPr>
          <w:rFonts w:cs="Arial"/>
          <w:color w:val="000000" w:themeColor="text1"/>
          <w:sz w:val="24"/>
          <w:szCs w:val="24"/>
        </w:rPr>
      </w:pPr>
    </w:p>
    <w:p w14:paraId="3DBBA1F7" w14:textId="616744C8" w:rsidR="001723A5" w:rsidRPr="000603D0" w:rsidRDefault="001723A5" w:rsidP="00887D5B">
      <w:pPr>
        <w:pStyle w:val="Ttulo4"/>
        <w:numPr>
          <w:ilvl w:val="1"/>
          <w:numId w:val="41"/>
        </w:numPr>
        <w:spacing w:line="240" w:lineRule="auto"/>
        <w:contextualSpacing/>
        <w:rPr>
          <w:rFonts w:cs="Arial"/>
          <w:b/>
          <w:szCs w:val="24"/>
        </w:rPr>
      </w:pPr>
      <w:r w:rsidRPr="000603D0">
        <w:rPr>
          <w:rFonts w:cs="Arial"/>
          <w:b/>
          <w:szCs w:val="24"/>
        </w:rPr>
        <w:t xml:space="preserve">PLAN ANUAL DE TRABAJO </w:t>
      </w:r>
    </w:p>
    <w:p w14:paraId="624147C3" w14:textId="77777777" w:rsidR="001723A5" w:rsidRPr="000603D0" w:rsidRDefault="001723A5" w:rsidP="001723A5">
      <w:pPr>
        <w:contextualSpacing/>
        <w:jc w:val="both"/>
        <w:rPr>
          <w:rFonts w:ascii="Arial" w:hAnsi="Arial" w:cs="Arial"/>
        </w:rPr>
      </w:pPr>
    </w:p>
    <w:p w14:paraId="3805FF51" w14:textId="0EFD564A" w:rsidR="00F372F4" w:rsidRDefault="001723A5" w:rsidP="00D039EF">
      <w:pPr>
        <w:contextualSpacing/>
        <w:jc w:val="both"/>
        <w:rPr>
          <w:rFonts w:ascii="Arial" w:hAnsi="Arial" w:cs="Arial"/>
        </w:rPr>
      </w:pPr>
      <w:r w:rsidRPr="000603D0">
        <w:rPr>
          <w:rFonts w:ascii="Arial" w:hAnsi="Arial" w:cs="Arial"/>
        </w:rPr>
        <w:t>La organización cuenta con un plan anual de trabajo</w:t>
      </w:r>
      <w:r w:rsidR="00D039EF">
        <w:rPr>
          <w:rFonts w:ascii="Arial" w:hAnsi="Arial" w:cs="Arial"/>
        </w:rPr>
        <w:t xml:space="preserve"> </w:t>
      </w:r>
      <w:r w:rsidR="00D039EF">
        <w:rPr>
          <w:rFonts w:ascii="Arial" w:hAnsi="Arial" w:cs="Arial"/>
          <w:b/>
        </w:rPr>
        <w:t>FO-ST-31,</w:t>
      </w:r>
      <w:r w:rsidRPr="000603D0">
        <w:rPr>
          <w:rFonts w:ascii="Arial" w:hAnsi="Arial" w:cs="Arial"/>
        </w:rPr>
        <w:t xml:space="preserve"> para la implementación y desarrollo del Sistema de Gestión de Seguridad y Salud en el Trabajo, el cual define las actividades, recursos, metas, responsables, para cada una de las fases del planear, hacer, verificar y el actuar, el cual es actualizado como mínimo una vez al año. </w:t>
      </w:r>
    </w:p>
    <w:p w14:paraId="27E3FCE5" w14:textId="77777777" w:rsidR="00D039EF" w:rsidRPr="000603D0" w:rsidRDefault="00D039EF" w:rsidP="00D039EF">
      <w:pPr>
        <w:contextualSpacing/>
        <w:jc w:val="both"/>
        <w:rPr>
          <w:rStyle w:val="Hipervnculo"/>
          <w:rFonts w:ascii="Arial" w:hAnsi="Arial" w:cs="Arial"/>
          <w:color w:val="7030A0"/>
        </w:rPr>
      </w:pPr>
    </w:p>
    <w:p w14:paraId="4A0C93E1" w14:textId="77777777" w:rsidR="00135BF0" w:rsidRPr="000603D0" w:rsidRDefault="00135BF0" w:rsidP="001723A5">
      <w:pPr>
        <w:tabs>
          <w:tab w:val="left" w:pos="-720"/>
        </w:tabs>
        <w:suppressAutoHyphens/>
        <w:contextualSpacing/>
        <w:jc w:val="both"/>
        <w:rPr>
          <w:rStyle w:val="Hipervnculo"/>
          <w:rFonts w:ascii="Arial" w:hAnsi="Arial" w:cs="Arial"/>
          <w:color w:val="7030A0"/>
        </w:rPr>
      </w:pPr>
    </w:p>
    <w:p w14:paraId="53E5406F" w14:textId="49927741" w:rsidR="001723A5" w:rsidRPr="000603D0" w:rsidRDefault="001723A5" w:rsidP="00887D5B">
      <w:pPr>
        <w:pStyle w:val="Ttulo2"/>
        <w:numPr>
          <w:ilvl w:val="1"/>
          <w:numId w:val="41"/>
        </w:numPr>
        <w:spacing w:line="240" w:lineRule="auto"/>
        <w:contextualSpacing/>
        <w:rPr>
          <w:rFonts w:cs="Arial"/>
          <w:sz w:val="24"/>
          <w:szCs w:val="24"/>
        </w:rPr>
      </w:pPr>
      <w:r w:rsidRPr="000603D0">
        <w:rPr>
          <w:rFonts w:cs="Arial"/>
          <w:sz w:val="24"/>
          <w:szCs w:val="24"/>
        </w:rPr>
        <w:t>IDENTIFICACIÓN de peligros Y EVALUACIÓN DE RIESGOS</w:t>
      </w:r>
    </w:p>
    <w:p w14:paraId="1CE5BA38" w14:textId="77777777" w:rsidR="001723A5" w:rsidRPr="000603D0" w:rsidRDefault="001723A5" w:rsidP="001723A5">
      <w:pPr>
        <w:contextualSpacing/>
        <w:jc w:val="both"/>
        <w:rPr>
          <w:rFonts w:ascii="Arial" w:hAnsi="Arial" w:cs="Arial"/>
        </w:rPr>
      </w:pPr>
    </w:p>
    <w:p w14:paraId="3425AC4B" w14:textId="27802586" w:rsidR="001723A5" w:rsidRPr="000603D0" w:rsidRDefault="001723A5" w:rsidP="001723A5">
      <w:pPr>
        <w:contextualSpacing/>
        <w:jc w:val="both"/>
        <w:rPr>
          <w:rFonts w:ascii="Arial" w:hAnsi="Arial" w:cs="Arial"/>
        </w:rPr>
      </w:pPr>
      <w:r w:rsidRPr="000603D0">
        <w:rPr>
          <w:rFonts w:ascii="Arial" w:hAnsi="Arial" w:cs="Arial"/>
        </w:rPr>
        <w:t>El propósito general de la identificación de los peligros, evaluación y valoración de los riesgos en Seguridad y Salud en el Trabajo de la organización, es identificar y entender los peligros que se pueden generar en el desarrollo de las actividades, así como la exposición a que están sometido los colaboradores, con el fin que la empresa pueda establecer los controles necesarios</w:t>
      </w:r>
      <w:r w:rsidR="0037727F">
        <w:rPr>
          <w:rFonts w:ascii="Arial" w:hAnsi="Arial" w:cs="Arial"/>
        </w:rPr>
        <w:t xml:space="preserve">, para lo cual la ZFIP establece un procedimiento para la identificación de peligros </w:t>
      </w:r>
      <w:r w:rsidR="0037727F">
        <w:rPr>
          <w:rFonts w:ascii="Arial" w:hAnsi="Arial" w:cs="Arial"/>
          <w:b/>
        </w:rPr>
        <w:t xml:space="preserve">PR-ST-01, </w:t>
      </w:r>
      <w:r w:rsidR="0037727F">
        <w:rPr>
          <w:rFonts w:ascii="Arial" w:hAnsi="Arial" w:cs="Arial"/>
        </w:rPr>
        <w:t xml:space="preserve">así como una metodología de análisis </w:t>
      </w:r>
      <w:r w:rsidR="0037727F">
        <w:rPr>
          <w:rFonts w:ascii="Arial" w:hAnsi="Arial" w:cs="Arial"/>
          <w:b/>
        </w:rPr>
        <w:t>FO-ST-01</w:t>
      </w:r>
      <w:r w:rsidRPr="000603D0">
        <w:rPr>
          <w:rFonts w:ascii="Arial" w:hAnsi="Arial" w:cs="Arial"/>
        </w:rPr>
        <w:t>.</w:t>
      </w:r>
    </w:p>
    <w:p w14:paraId="244F8AB2" w14:textId="77777777" w:rsidR="001723A5" w:rsidRPr="000603D0" w:rsidRDefault="001723A5" w:rsidP="001723A5">
      <w:pPr>
        <w:contextualSpacing/>
        <w:jc w:val="both"/>
        <w:rPr>
          <w:rFonts w:ascii="Arial" w:hAnsi="Arial" w:cs="Arial"/>
        </w:rPr>
      </w:pPr>
    </w:p>
    <w:p w14:paraId="0D97F874" w14:textId="77777777" w:rsidR="003379BD" w:rsidRPr="000603D0" w:rsidRDefault="003379BD" w:rsidP="007B4BB4">
      <w:pPr>
        <w:pStyle w:val="Textoindependiente2"/>
        <w:spacing w:line="240" w:lineRule="auto"/>
        <w:rPr>
          <w:rFonts w:cs="Arial"/>
          <w:color w:val="000000" w:themeColor="text1"/>
          <w:sz w:val="24"/>
          <w:szCs w:val="24"/>
        </w:rPr>
      </w:pPr>
    </w:p>
    <w:p w14:paraId="54A2D016" w14:textId="382617CE" w:rsidR="001723A5" w:rsidRPr="000603D0" w:rsidRDefault="001723A5" w:rsidP="00887D5B">
      <w:pPr>
        <w:pStyle w:val="Ttulo4"/>
        <w:numPr>
          <w:ilvl w:val="1"/>
          <w:numId w:val="41"/>
        </w:numPr>
        <w:spacing w:line="240" w:lineRule="auto"/>
        <w:contextualSpacing/>
        <w:rPr>
          <w:rFonts w:cs="Arial"/>
          <w:b/>
          <w:szCs w:val="24"/>
        </w:rPr>
      </w:pPr>
      <w:r w:rsidRPr="000603D0">
        <w:rPr>
          <w:rFonts w:cs="Arial"/>
          <w:b/>
          <w:szCs w:val="24"/>
        </w:rPr>
        <w:t>INDICADORES Y METAS</w:t>
      </w:r>
    </w:p>
    <w:p w14:paraId="0515C0A0" w14:textId="77777777" w:rsidR="001723A5" w:rsidRPr="000603D0" w:rsidRDefault="001723A5" w:rsidP="001723A5">
      <w:pPr>
        <w:pStyle w:val="Prrafodelista"/>
        <w:jc w:val="both"/>
        <w:rPr>
          <w:rFonts w:ascii="Arial" w:hAnsi="Arial" w:cs="Arial"/>
        </w:rPr>
      </w:pPr>
    </w:p>
    <w:p w14:paraId="35A5225E" w14:textId="15BD3887" w:rsidR="001723A5" w:rsidRDefault="001723A5" w:rsidP="001723A5">
      <w:pPr>
        <w:pStyle w:val="Textoindependiente2"/>
        <w:spacing w:line="240" w:lineRule="auto"/>
        <w:rPr>
          <w:rFonts w:cs="Arial"/>
          <w:color w:val="auto"/>
          <w:sz w:val="24"/>
          <w:szCs w:val="24"/>
        </w:rPr>
      </w:pPr>
      <w:r w:rsidRPr="000603D0">
        <w:rPr>
          <w:rFonts w:cs="Arial"/>
          <w:color w:val="auto"/>
          <w:sz w:val="24"/>
          <w:szCs w:val="24"/>
        </w:rPr>
        <w:t>Para el cumplimiento de los objetivos del SG-SST, la organización establece la formulación, metas, frecuenc</w:t>
      </w:r>
      <w:r w:rsidR="0037727F">
        <w:rPr>
          <w:rFonts w:cs="Arial"/>
          <w:color w:val="auto"/>
          <w:sz w:val="24"/>
          <w:szCs w:val="24"/>
        </w:rPr>
        <w:t xml:space="preserve">ia y responsable de su medición dentro de la Matriz de Indicadores </w:t>
      </w:r>
      <w:r w:rsidR="0037727F" w:rsidRPr="0037727F">
        <w:rPr>
          <w:rFonts w:cs="Arial"/>
          <w:b/>
          <w:color w:val="auto"/>
          <w:sz w:val="24"/>
          <w:szCs w:val="24"/>
        </w:rPr>
        <w:t>FO-GG-01.</w:t>
      </w:r>
      <w:r w:rsidR="003E4D43">
        <w:rPr>
          <w:rFonts w:cs="Arial"/>
          <w:b/>
          <w:color w:val="auto"/>
          <w:sz w:val="24"/>
          <w:szCs w:val="24"/>
        </w:rPr>
        <w:t xml:space="preserve"> </w:t>
      </w:r>
      <w:r w:rsidR="003E4D43" w:rsidRPr="003E4D43">
        <w:rPr>
          <w:rFonts w:cs="Arial"/>
          <w:color w:val="auto"/>
          <w:sz w:val="24"/>
          <w:szCs w:val="24"/>
        </w:rPr>
        <w:t xml:space="preserve">Así mismo, </w:t>
      </w:r>
      <w:r w:rsidR="00037C2C">
        <w:rPr>
          <w:rFonts w:cs="Arial"/>
          <w:color w:val="auto"/>
          <w:sz w:val="24"/>
          <w:szCs w:val="24"/>
        </w:rPr>
        <w:t>se llevan</w:t>
      </w:r>
      <w:r w:rsidR="003E4D43">
        <w:rPr>
          <w:rFonts w:cs="Arial"/>
          <w:color w:val="auto"/>
          <w:sz w:val="24"/>
          <w:szCs w:val="24"/>
        </w:rPr>
        <w:t xml:space="preserve"> los indicadores requeridos para el seguimiento de las actividades desarrolladas dentro del Sistema de Seguridad y Salud en el Trabajo. </w:t>
      </w:r>
    </w:p>
    <w:p w14:paraId="05A8F2A7" w14:textId="15912588" w:rsidR="003E4D43" w:rsidRPr="000603D0" w:rsidRDefault="003E4D43" w:rsidP="001723A5">
      <w:pPr>
        <w:pStyle w:val="Textoindependiente2"/>
        <w:spacing w:line="240" w:lineRule="auto"/>
        <w:rPr>
          <w:rFonts w:cs="Arial"/>
          <w:color w:val="auto"/>
          <w:sz w:val="24"/>
          <w:szCs w:val="24"/>
        </w:rPr>
      </w:pPr>
    </w:p>
    <w:p w14:paraId="1303B56E" w14:textId="77777777" w:rsidR="008452A0" w:rsidRDefault="008452A0" w:rsidP="001723A5">
      <w:pPr>
        <w:pStyle w:val="Textoindependiente2"/>
        <w:spacing w:line="240" w:lineRule="auto"/>
        <w:rPr>
          <w:rStyle w:val="Hipervnculo"/>
          <w:rFonts w:cs="Arial"/>
          <w:color w:val="7030A0"/>
          <w:sz w:val="24"/>
          <w:szCs w:val="24"/>
        </w:rPr>
      </w:pPr>
    </w:p>
    <w:p w14:paraId="1E933700" w14:textId="77777777" w:rsidR="00256E14" w:rsidRDefault="00256E14" w:rsidP="001723A5">
      <w:pPr>
        <w:pStyle w:val="Textoindependiente2"/>
        <w:spacing w:line="240" w:lineRule="auto"/>
        <w:rPr>
          <w:rStyle w:val="Hipervnculo"/>
          <w:rFonts w:cs="Arial"/>
          <w:color w:val="7030A0"/>
          <w:sz w:val="24"/>
          <w:szCs w:val="24"/>
        </w:rPr>
      </w:pPr>
    </w:p>
    <w:p w14:paraId="5F35C59E" w14:textId="526091BB" w:rsidR="001723A5" w:rsidRPr="000603D0" w:rsidRDefault="001723A5" w:rsidP="00887D5B">
      <w:pPr>
        <w:pStyle w:val="Ttulo2"/>
        <w:numPr>
          <w:ilvl w:val="0"/>
          <w:numId w:val="41"/>
        </w:numPr>
        <w:spacing w:line="240" w:lineRule="auto"/>
        <w:contextualSpacing/>
        <w:rPr>
          <w:rFonts w:cs="Arial"/>
          <w:bCs/>
          <w:color w:val="000000"/>
          <w:sz w:val="24"/>
          <w:szCs w:val="24"/>
        </w:rPr>
      </w:pPr>
      <w:r w:rsidRPr="000603D0">
        <w:rPr>
          <w:rFonts w:cs="Arial"/>
          <w:bCs/>
          <w:color w:val="000000"/>
          <w:sz w:val="24"/>
          <w:szCs w:val="24"/>
        </w:rPr>
        <w:lastRenderedPageBreak/>
        <w:t xml:space="preserve">APLICACIÓN SST </w:t>
      </w:r>
    </w:p>
    <w:p w14:paraId="2CEB2979" w14:textId="77777777" w:rsidR="001723A5" w:rsidRPr="000603D0" w:rsidRDefault="001723A5" w:rsidP="007B4BB4">
      <w:pPr>
        <w:pStyle w:val="Textoindependiente2"/>
        <w:spacing w:line="240" w:lineRule="auto"/>
        <w:rPr>
          <w:rFonts w:cs="Arial"/>
          <w:color w:val="000000" w:themeColor="text1"/>
          <w:sz w:val="24"/>
          <w:szCs w:val="24"/>
        </w:rPr>
      </w:pPr>
    </w:p>
    <w:p w14:paraId="120F6637" w14:textId="2E752696" w:rsidR="004E61D6" w:rsidRPr="000603D0" w:rsidRDefault="00457DA8" w:rsidP="00887D5B">
      <w:pPr>
        <w:pStyle w:val="Ttulo2"/>
        <w:numPr>
          <w:ilvl w:val="1"/>
          <w:numId w:val="41"/>
        </w:numPr>
        <w:spacing w:line="240" w:lineRule="auto"/>
        <w:contextualSpacing/>
        <w:rPr>
          <w:rFonts w:cs="Arial"/>
          <w:sz w:val="24"/>
          <w:szCs w:val="24"/>
        </w:rPr>
      </w:pPr>
      <w:r>
        <w:rPr>
          <w:rFonts w:cs="Arial"/>
          <w:sz w:val="24"/>
          <w:szCs w:val="24"/>
        </w:rPr>
        <w:t>DIAGNÓ</w:t>
      </w:r>
      <w:r w:rsidR="004E61D6" w:rsidRPr="000603D0">
        <w:rPr>
          <w:rFonts w:cs="Arial"/>
          <w:sz w:val="24"/>
          <w:szCs w:val="24"/>
        </w:rPr>
        <w:t>STICO DE LAS CONDICIONES DE SALUD</w:t>
      </w:r>
    </w:p>
    <w:p w14:paraId="43CC666F" w14:textId="77777777" w:rsidR="004E61D6" w:rsidRPr="000603D0" w:rsidRDefault="004E61D6" w:rsidP="004E61D6">
      <w:pPr>
        <w:tabs>
          <w:tab w:val="left" w:pos="-720"/>
        </w:tabs>
        <w:suppressAutoHyphens/>
        <w:contextualSpacing/>
        <w:jc w:val="both"/>
        <w:rPr>
          <w:rFonts w:ascii="Arial" w:hAnsi="Arial" w:cs="Arial"/>
          <w:color w:val="000000"/>
          <w:spacing w:val="-3"/>
          <w:lang w:val="es-CO"/>
        </w:rPr>
      </w:pPr>
    </w:p>
    <w:p w14:paraId="13828C44" w14:textId="7777777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El diagnóstico integral de las condiciones de trabajo y salud expresa la situación real en la que ingresan los colaboradores y se apoya en un conjunto de datos organizados sistemáticamente y adquiridos a partir de su identificación, evaluación y análisis integral. El diagnóstico así concebido representa el PERFIL EPIDEMIOLÓGICO del personal de la ZFIP</w:t>
      </w:r>
      <w:r w:rsidRPr="000603D0">
        <w:rPr>
          <w:rFonts w:ascii="Arial" w:hAnsi="Arial" w:cs="Arial"/>
          <w:b/>
          <w:color w:val="000000"/>
          <w:spacing w:val="-3"/>
        </w:rPr>
        <w:t xml:space="preserve"> </w:t>
      </w:r>
      <w:r w:rsidRPr="000603D0">
        <w:rPr>
          <w:rFonts w:ascii="Arial" w:hAnsi="Arial" w:cs="Arial"/>
          <w:color w:val="000000"/>
          <w:spacing w:val="-3"/>
        </w:rPr>
        <w:t>y garantiza la orientación de las actividades del SG-SST con base en las prioridades determinadas.</w:t>
      </w:r>
    </w:p>
    <w:p w14:paraId="124BBB50" w14:textId="77777777" w:rsidR="004E61D6" w:rsidRPr="000603D0" w:rsidRDefault="004E61D6" w:rsidP="004E61D6">
      <w:pPr>
        <w:tabs>
          <w:tab w:val="left" w:pos="-720"/>
        </w:tabs>
        <w:suppressAutoHyphens/>
        <w:contextualSpacing/>
        <w:jc w:val="both"/>
        <w:rPr>
          <w:rFonts w:ascii="Arial" w:hAnsi="Arial" w:cs="Arial"/>
          <w:color w:val="000000"/>
          <w:spacing w:val="-3"/>
        </w:rPr>
      </w:pPr>
    </w:p>
    <w:p w14:paraId="7E5D9EC9" w14:textId="0A92ABC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 xml:space="preserve">Su objetivo es valorar permanentemente la situación de salud y de trabajo de las personas que en ZFIP </w:t>
      </w:r>
      <w:r w:rsidR="007B4C5E" w:rsidRPr="000603D0">
        <w:rPr>
          <w:rFonts w:ascii="Arial" w:hAnsi="Arial" w:cs="Arial"/>
          <w:color w:val="000000"/>
          <w:spacing w:val="-3"/>
        </w:rPr>
        <w:t>labora</w:t>
      </w:r>
      <w:r w:rsidRPr="000603D0">
        <w:rPr>
          <w:rFonts w:ascii="Arial" w:hAnsi="Arial" w:cs="Arial"/>
          <w:color w:val="000000"/>
          <w:spacing w:val="-3"/>
        </w:rPr>
        <w:t>, con el fin de proponer mejoras y mantener condiciones saludables y seguras para los mismos</w:t>
      </w:r>
      <w:r w:rsidR="007B4C5E" w:rsidRPr="000603D0">
        <w:rPr>
          <w:rFonts w:ascii="Arial" w:hAnsi="Arial" w:cs="Arial"/>
          <w:color w:val="000000"/>
          <w:spacing w:val="-3"/>
        </w:rPr>
        <w:t>.</w:t>
      </w:r>
    </w:p>
    <w:p w14:paraId="08EEAF2B"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47C2B0C1"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18708A2B" w14:textId="77777777" w:rsidR="007B4C5E" w:rsidRPr="000603D0" w:rsidRDefault="007B4C5E" w:rsidP="007B4C5E">
      <w:pPr>
        <w:pStyle w:val="Textoindependiente2"/>
        <w:spacing w:line="240" w:lineRule="auto"/>
        <w:rPr>
          <w:rFonts w:cs="Arial"/>
          <w:b/>
          <w:color w:val="auto"/>
          <w:sz w:val="24"/>
          <w:szCs w:val="24"/>
          <w:lang w:val="es-ES_tradnl"/>
        </w:rPr>
      </w:pPr>
    </w:p>
    <w:p w14:paraId="17558F52" w14:textId="6CACB8FC" w:rsidR="004E61D6" w:rsidRPr="000603D0" w:rsidRDefault="0037727F" w:rsidP="0048024A">
      <w:pPr>
        <w:pStyle w:val="Ttulo4"/>
        <w:numPr>
          <w:ilvl w:val="1"/>
          <w:numId w:val="41"/>
        </w:numPr>
        <w:rPr>
          <w:rFonts w:cs="Arial"/>
          <w:b/>
          <w:szCs w:val="24"/>
        </w:rPr>
      </w:pPr>
      <w:bookmarkStart w:id="19" w:name="_Toc520181006"/>
      <w:bookmarkStart w:id="20" w:name="_Toc520198526"/>
      <w:bookmarkStart w:id="21" w:name="_Toc525981916"/>
      <w:r w:rsidRPr="000603D0">
        <w:rPr>
          <w:rFonts w:cs="Arial"/>
          <w:b/>
          <w:szCs w:val="24"/>
        </w:rPr>
        <w:t>EXÁMENES MÉDICOS OCUPACIONALES INGRESO, PERIÓDICOS Y DE EGRESO</w:t>
      </w:r>
    </w:p>
    <w:p w14:paraId="48680745" w14:textId="77777777" w:rsidR="004E61D6" w:rsidRPr="000603D0" w:rsidRDefault="004E61D6" w:rsidP="004E61D6">
      <w:pPr>
        <w:autoSpaceDE w:val="0"/>
        <w:autoSpaceDN w:val="0"/>
        <w:adjustRightInd w:val="0"/>
        <w:rPr>
          <w:rFonts w:ascii="Arial" w:hAnsi="Arial" w:cs="Arial"/>
          <w:color w:val="000000"/>
          <w:lang w:val="es-CO"/>
        </w:rPr>
      </w:pPr>
    </w:p>
    <w:p w14:paraId="018F3B83" w14:textId="7D8D5B34" w:rsidR="006D2AE6" w:rsidRPr="000603D0" w:rsidRDefault="006D2AE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La Organización garantiza la realización de las evaluaciones médicas ocupacionales de ingreso, periódicas y de retiro con relación a las condiciones laborales de salud</w:t>
      </w:r>
      <w:r w:rsidR="00102588">
        <w:rPr>
          <w:rFonts w:ascii="Arial" w:hAnsi="Arial" w:cs="Arial"/>
          <w:color w:val="000000"/>
          <w:lang w:val="es-CO"/>
        </w:rPr>
        <w:t xml:space="preserve"> descritas en el formato </w:t>
      </w:r>
      <w:r w:rsidR="00102588" w:rsidRPr="00102588">
        <w:rPr>
          <w:rFonts w:ascii="Arial" w:hAnsi="Arial" w:cs="Arial"/>
          <w:b/>
          <w:color w:val="000000"/>
          <w:lang w:val="es-CO"/>
        </w:rPr>
        <w:t>FO-ST-27 Profesiograma</w:t>
      </w:r>
      <w:r w:rsidR="00102588">
        <w:rPr>
          <w:rFonts w:ascii="Arial" w:hAnsi="Arial" w:cs="Arial"/>
          <w:color w:val="000000"/>
          <w:lang w:val="es-CO"/>
        </w:rPr>
        <w:t xml:space="preserve"> y</w:t>
      </w:r>
      <w:r w:rsidRPr="000603D0">
        <w:rPr>
          <w:rFonts w:ascii="Arial" w:hAnsi="Arial" w:cs="Arial"/>
          <w:color w:val="000000"/>
          <w:lang w:val="es-CO"/>
        </w:rPr>
        <w:t xml:space="preserve"> de acuerdo a la Resolución 2346 del 11 de</w:t>
      </w:r>
      <w:r w:rsidR="00F9083F" w:rsidRPr="000603D0">
        <w:rPr>
          <w:rFonts w:ascii="Arial" w:hAnsi="Arial" w:cs="Arial"/>
          <w:color w:val="000000"/>
          <w:lang w:val="es-CO"/>
        </w:rPr>
        <w:t xml:space="preserve"> </w:t>
      </w:r>
      <w:r w:rsidR="00E261A3" w:rsidRPr="000603D0">
        <w:rPr>
          <w:rFonts w:ascii="Arial" w:hAnsi="Arial" w:cs="Arial"/>
          <w:color w:val="000000"/>
          <w:lang w:val="es-CO"/>
        </w:rPr>
        <w:t>julio</w:t>
      </w:r>
      <w:r w:rsidR="00F9083F" w:rsidRPr="000603D0">
        <w:rPr>
          <w:rFonts w:ascii="Arial" w:hAnsi="Arial" w:cs="Arial"/>
          <w:color w:val="000000"/>
          <w:lang w:val="es-CO"/>
        </w:rPr>
        <w:t xml:space="preserve"> </w:t>
      </w:r>
      <w:r w:rsidRPr="000603D0">
        <w:rPr>
          <w:rFonts w:ascii="Arial" w:hAnsi="Arial" w:cs="Arial"/>
          <w:color w:val="000000"/>
          <w:lang w:val="es-CO"/>
        </w:rPr>
        <w:t xml:space="preserve">de 2007 “Por la cual se regula la práctica de evaluaciones médicas ocupacionales y el manejo y contenido de las historias clínicas ocupacionales”. </w:t>
      </w:r>
    </w:p>
    <w:p w14:paraId="3CAD71AA" w14:textId="77777777" w:rsidR="006D2AE6" w:rsidRPr="000603D0" w:rsidRDefault="006D2AE6" w:rsidP="004E61D6">
      <w:pPr>
        <w:tabs>
          <w:tab w:val="left" w:pos="-720"/>
        </w:tabs>
        <w:suppressAutoHyphens/>
        <w:contextualSpacing/>
        <w:jc w:val="both"/>
        <w:rPr>
          <w:rFonts w:ascii="Arial" w:hAnsi="Arial" w:cs="Arial"/>
        </w:rPr>
      </w:pPr>
    </w:p>
    <w:p w14:paraId="59EBAAAC" w14:textId="37D49C01" w:rsidR="004E61D6" w:rsidRDefault="004E61D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 xml:space="preserve">Los exámenes médicos ocupacionales de ingreso, periódicos y de egreso, se realizan al personal de la organización, los cuales son realizados por una entidad de salud aprobada y con licencia de funcionamiento. Estos exámenes quedan bajo la custodia de la entidad de salud garantizando así la confidencialidad, el médico ocupacional emite el concepto y realiza las recomendaciones necesarias, las cuales son informadas a cada colaborador (a), y donde dicho concepto es archivado por el proceso de Gestión Administrativa. </w:t>
      </w:r>
    </w:p>
    <w:p w14:paraId="30274BCF" w14:textId="77777777" w:rsidR="003A2D47" w:rsidRPr="000603D0" w:rsidRDefault="003A2D47" w:rsidP="004E61D6">
      <w:pPr>
        <w:tabs>
          <w:tab w:val="left" w:pos="-720"/>
        </w:tabs>
        <w:suppressAutoHyphens/>
        <w:contextualSpacing/>
        <w:jc w:val="both"/>
        <w:rPr>
          <w:rFonts w:ascii="Arial" w:hAnsi="Arial" w:cs="Arial"/>
          <w:color w:val="000000"/>
          <w:lang w:val="es-CO"/>
        </w:rPr>
      </w:pPr>
    </w:p>
    <w:p w14:paraId="7B9101AE" w14:textId="793C2B05" w:rsidR="00342225" w:rsidRDefault="00342225"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 xml:space="preserve">De acuerdo a los resultado de los conceptos </w:t>
      </w:r>
      <w:r w:rsidRPr="000603D0">
        <w:rPr>
          <w:rFonts w:ascii="Arial" w:hAnsi="Arial" w:cs="Arial"/>
          <w:b/>
          <w:color w:val="000000"/>
          <w:spacing w:val="-3"/>
        </w:rPr>
        <w:t>médicos ocupacionales de ingreso y periódicos</w:t>
      </w:r>
      <w:r w:rsidRPr="000603D0">
        <w:rPr>
          <w:rFonts w:ascii="Arial" w:hAnsi="Arial" w:cs="Arial"/>
          <w:color w:val="000000"/>
          <w:spacing w:val="-3"/>
        </w:rPr>
        <w:t xml:space="preserve"> se realiza un análisis y administración, realizando seguimiento a las </w:t>
      </w:r>
      <w:r w:rsidRPr="000603D0">
        <w:rPr>
          <w:rFonts w:ascii="Arial" w:hAnsi="Arial" w:cs="Arial"/>
          <w:color w:val="000000"/>
          <w:spacing w:val="-3"/>
        </w:rPr>
        <w:lastRenderedPageBreak/>
        <w:t>patologías y/o recomendaciones realizadas a cada colaborador (a) p</w:t>
      </w:r>
      <w:r w:rsidR="0026280C" w:rsidRPr="000603D0">
        <w:rPr>
          <w:rFonts w:ascii="Arial" w:hAnsi="Arial" w:cs="Arial"/>
          <w:color w:val="000000"/>
          <w:spacing w:val="-3"/>
        </w:rPr>
        <w:t>or parte de la auxiliar de SST, en el formato seguimiento exámenes médicos de ingreso, periódicos o de retiro</w:t>
      </w:r>
      <w:r w:rsidR="009B286C">
        <w:rPr>
          <w:rFonts w:ascii="Arial" w:hAnsi="Arial" w:cs="Arial"/>
          <w:color w:val="000000"/>
          <w:spacing w:val="-3"/>
        </w:rPr>
        <w:t xml:space="preserve"> </w:t>
      </w:r>
      <w:r w:rsidR="009B286C" w:rsidRPr="009B286C">
        <w:rPr>
          <w:rFonts w:ascii="Arial" w:hAnsi="Arial" w:cs="Arial"/>
          <w:b/>
          <w:color w:val="000000"/>
          <w:spacing w:val="-3"/>
        </w:rPr>
        <w:t>FO-ST-25</w:t>
      </w:r>
      <w:r w:rsidR="0026280C" w:rsidRPr="000603D0">
        <w:rPr>
          <w:rFonts w:ascii="Arial" w:hAnsi="Arial" w:cs="Arial"/>
          <w:color w:val="000000"/>
          <w:spacing w:val="-3"/>
        </w:rPr>
        <w:t xml:space="preserve">. </w:t>
      </w:r>
    </w:p>
    <w:p w14:paraId="1F68F074" w14:textId="77777777" w:rsidR="00C5313B" w:rsidRPr="000603D0" w:rsidRDefault="00C5313B" w:rsidP="00342225">
      <w:pPr>
        <w:tabs>
          <w:tab w:val="left" w:pos="709"/>
        </w:tabs>
        <w:suppressAutoHyphens/>
        <w:contextualSpacing/>
        <w:jc w:val="both"/>
        <w:rPr>
          <w:rFonts w:ascii="Arial" w:hAnsi="Arial" w:cs="Arial"/>
          <w:color w:val="000000"/>
          <w:spacing w:val="-3"/>
        </w:rPr>
      </w:pPr>
    </w:p>
    <w:p w14:paraId="062A744D" w14:textId="4DA85A74"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 xml:space="preserve">Si el trabajador cuenta con una incapacidad mayor a 180 días, la </w:t>
      </w:r>
      <w:r w:rsidR="0026280C" w:rsidRPr="000603D0">
        <w:rPr>
          <w:rFonts w:ascii="Arial" w:hAnsi="Arial" w:cs="Arial"/>
          <w:color w:val="000000"/>
          <w:spacing w:val="-3"/>
        </w:rPr>
        <w:t>empresa</w:t>
      </w:r>
      <w:r w:rsidRPr="000603D0">
        <w:rPr>
          <w:rFonts w:ascii="Arial" w:hAnsi="Arial" w:cs="Arial"/>
          <w:color w:val="000000"/>
          <w:spacing w:val="-3"/>
        </w:rPr>
        <w:t xml:space="preserve"> ordena la realización de las evaluaciones medicas ocupacionales post incapacidad o reintegro</w:t>
      </w:r>
      <w:r w:rsidR="0026280C" w:rsidRPr="000603D0">
        <w:rPr>
          <w:rFonts w:ascii="Arial" w:hAnsi="Arial" w:cs="Arial"/>
          <w:color w:val="000000"/>
          <w:spacing w:val="-3"/>
        </w:rPr>
        <w:t xml:space="preserve">, </w:t>
      </w:r>
      <w:r w:rsidRPr="000603D0">
        <w:rPr>
          <w:rFonts w:ascii="Arial" w:hAnsi="Arial" w:cs="Arial"/>
          <w:color w:val="000000"/>
          <w:spacing w:val="-3"/>
        </w:rPr>
        <w:t>con el fin de identificar las condiciones de salud que puedan verse agravadas o puedan interferir en la actividad que desarrolla o afectar a terceros (Resolución 2346 de 2007).</w:t>
      </w:r>
    </w:p>
    <w:p w14:paraId="21BCACEE" w14:textId="77777777" w:rsidR="006D2AE6" w:rsidRPr="000603D0" w:rsidRDefault="006D2AE6" w:rsidP="00342225">
      <w:pPr>
        <w:tabs>
          <w:tab w:val="left" w:pos="709"/>
        </w:tabs>
        <w:suppressAutoHyphens/>
        <w:contextualSpacing/>
        <w:jc w:val="both"/>
        <w:rPr>
          <w:rFonts w:ascii="Arial" w:hAnsi="Arial" w:cs="Arial"/>
          <w:color w:val="000000"/>
          <w:spacing w:val="-3"/>
        </w:rPr>
      </w:pPr>
    </w:p>
    <w:p w14:paraId="5E42E912" w14:textId="1D261E29"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Los exámenes médicos ocupacionales per</w:t>
      </w:r>
      <w:r w:rsidR="0026280C" w:rsidRPr="000603D0">
        <w:rPr>
          <w:rFonts w:ascii="Arial" w:hAnsi="Arial" w:cs="Arial"/>
          <w:color w:val="000000"/>
          <w:spacing w:val="-3"/>
        </w:rPr>
        <w:t>iódicos se realizan cada dos (2</w:t>
      </w:r>
      <w:r w:rsidRPr="000603D0">
        <w:rPr>
          <w:rFonts w:ascii="Arial" w:hAnsi="Arial" w:cs="Arial"/>
          <w:color w:val="000000"/>
          <w:spacing w:val="-3"/>
        </w:rPr>
        <w:t>) años</w:t>
      </w:r>
      <w:r w:rsidR="0026280C" w:rsidRPr="000603D0">
        <w:rPr>
          <w:rFonts w:ascii="Arial" w:hAnsi="Arial" w:cs="Arial"/>
          <w:color w:val="000000"/>
          <w:spacing w:val="-3"/>
        </w:rPr>
        <w:t xml:space="preserve">, </w:t>
      </w:r>
      <w:r w:rsidR="002F476B" w:rsidRPr="000603D0">
        <w:rPr>
          <w:rFonts w:ascii="Arial" w:hAnsi="Arial" w:cs="Arial"/>
          <w:color w:val="000000"/>
          <w:spacing w:val="-3"/>
        </w:rPr>
        <w:t xml:space="preserve">y cada año (1) para aquellos cargos que estén expuestos </w:t>
      </w:r>
      <w:r w:rsidR="00A63CDC" w:rsidRPr="000603D0">
        <w:rPr>
          <w:rFonts w:ascii="Arial" w:hAnsi="Arial" w:cs="Arial"/>
          <w:color w:val="000000"/>
          <w:spacing w:val="-3"/>
        </w:rPr>
        <w:t>a factores de riesgo permanente.</w:t>
      </w:r>
    </w:p>
    <w:p w14:paraId="0D1739EF" w14:textId="4E6C8606" w:rsidR="00F73714" w:rsidRPr="00822B45" w:rsidRDefault="004E61D6" w:rsidP="00767A36">
      <w:pPr>
        <w:pStyle w:val="Ttulo6"/>
        <w:numPr>
          <w:ilvl w:val="0"/>
          <w:numId w:val="0"/>
        </w:numPr>
        <w:tabs>
          <w:tab w:val="left" w:pos="-720"/>
        </w:tabs>
        <w:suppressAutoHyphens/>
        <w:spacing w:line="240" w:lineRule="auto"/>
        <w:contextualSpacing/>
        <w:rPr>
          <w:rStyle w:val="Hipervnculo"/>
          <w:rFonts w:ascii="Arial" w:hAnsi="Arial" w:cs="Arial"/>
          <w:i w:val="0"/>
          <w:color w:val="000000"/>
          <w:sz w:val="24"/>
          <w:szCs w:val="24"/>
          <w:u w:val="none"/>
        </w:rPr>
      </w:pPr>
      <w:r w:rsidRPr="000603D0">
        <w:rPr>
          <w:rFonts w:ascii="Arial" w:hAnsi="Arial" w:cs="Arial"/>
          <w:b/>
          <w:i w:val="0"/>
          <w:sz w:val="24"/>
          <w:szCs w:val="24"/>
        </w:rPr>
        <w:t>Exámenes médicos de retiro</w:t>
      </w:r>
      <w:r w:rsidRPr="000603D0">
        <w:rPr>
          <w:rFonts w:ascii="Arial" w:hAnsi="Arial" w:cs="Arial"/>
          <w:i w:val="0"/>
          <w:sz w:val="24"/>
          <w:szCs w:val="24"/>
        </w:rPr>
        <w:t xml:space="preserve">: </w:t>
      </w:r>
      <w:r w:rsidRPr="000603D0">
        <w:rPr>
          <w:rFonts w:ascii="Arial" w:hAnsi="Arial" w:cs="Arial"/>
          <w:i w:val="0"/>
          <w:color w:val="000000"/>
          <w:spacing w:val="-3"/>
          <w:sz w:val="24"/>
          <w:szCs w:val="24"/>
        </w:rPr>
        <w:t xml:space="preserve">Tiene como finalidad determinar el estado de salud con el </w:t>
      </w:r>
      <w:r w:rsidR="00E56B1B" w:rsidRPr="000603D0">
        <w:rPr>
          <w:rFonts w:ascii="Arial" w:hAnsi="Arial" w:cs="Arial"/>
          <w:i w:val="0"/>
          <w:color w:val="000000"/>
          <w:spacing w:val="-3"/>
          <w:sz w:val="24"/>
          <w:szCs w:val="24"/>
        </w:rPr>
        <w:t>que el funcionario abandona la empresa, s</w:t>
      </w:r>
      <w:r w:rsidRPr="000603D0">
        <w:rPr>
          <w:rFonts w:ascii="Arial" w:hAnsi="Arial" w:cs="Arial"/>
          <w:i w:val="0"/>
          <w:color w:val="000000"/>
          <w:spacing w:val="-3"/>
          <w:sz w:val="24"/>
          <w:szCs w:val="24"/>
        </w:rPr>
        <w:t xml:space="preserve">e entregará la autorización correspondiente al trabajador </w:t>
      </w:r>
      <w:r w:rsidR="00822B45" w:rsidRPr="00822B45">
        <w:rPr>
          <w:rStyle w:val="Hipervnculo"/>
          <w:rFonts w:ascii="Arial" w:hAnsi="Arial" w:cs="Arial"/>
          <w:b/>
          <w:i w:val="0"/>
          <w:color w:val="auto"/>
          <w:sz w:val="24"/>
          <w:szCs w:val="24"/>
          <w:u w:val="none"/>
        </w:rPr>
        <w:t xml:space="preserve">FO-GH-23 Examen de egreso </w:t>
      </w:r>
      <w:r w:rsidRPr="000603D0">
        <w:rPr>
          <w:rFonts w:ascii="Arial" w:hAnsi="Arial" w:cs="Arial"/>
          <w:i w:val="0"/>
          <w:color w:val="000000"/>
          <w:spacing w:val="-3"/>
          <w:sz w:val="24"/>
          <w:szCs w:val="24"/>
        </w:rPr>
        <w:t>al momento del retiro para la realización del examen médico, el cual deberá ser practicados dentro de los cinco (5) primeros días hábiles siguientes a la fecha del retiro</w:t>
      </w:r>
      <w:r w:rsidRPr="000603D0">
        <w:rPr>
          <w:rFonts w:ascii="Arial" w:hAnsi="Arial" w:cs="Arial"/>
          <w:color w:val="000000"/>
          <w:spacing w:val="-3"/>
          <w:sz w:val="24"/>
          <w:szCs w:val="24"/>
        </w:rPr>
        <w:t>.</w:t>
      </w:r>
      <w:r w:rsidR="00F73714" w:rsidRPr="000603D0">
        <w:rPr>
          <w:rStyle w:val="Hipervnculo"/>
          <w:rFonts w:cs="Arial"/>
          <w:color w:val="7030A0"/>
          <w:sz w:val="24"/>
          <w:szCs w:val="24"/>
        </w:rPr>
        <w:t xml:space="preserve"> </w:t>
      </w:r>
    </w:p>
    <w:p w14:paraId="1F30B618" w14:textId="77777777" w:rsidR="00A25D14" w:rsidRPr="000603D0" w:rsidRDefault="00A25D14" w:rsidP="00F73714">
      <w:pPr>
        <w:pStyle w:val="Textoindependiente2"/>
        <w:spacing w:line="240" w:lineRule="auto"/>
        <w:rPr>
          <w:rStyle w:val="Hipervnculo"/>
          <w:rFonts w:cs="Arial"/>
          <w:color w:val="7030A0"/>
          <w:sz w:val="24"/>
          <w:szCs w:val="24"/>
        </w:rPr>
      </w:pPr>
    </w:p>
    <w:bookmarkEnd w:id="19"/>
    <w:bookmarkEnd w:id="20"/>
    <w:bookmarkEnd w:id="21"/>
    <w:p w14:paraId="04080B2B" w14:textId="31C57BBE" w:rsidR="00F22EE5" w:rsidRPr="000603D0" w:rsidRDefault="00F22EE5" w:rsidP="0048024A">
      <w:pPr>
        <w:pStyle w:val="Ttulo2"/>
        <w:numPr>
          <w:ilvl w:val="1"/>
          <w:numId w:val="41"/>
        </w:numPr>
        <w:spacing w:line="240" w:lineRule="auto"/>
        <w:contextualSpacing/>
        <w:rPr>
          <w:rFonts w:cs="Arial"/>
          <w:sz w:val="24"/>
          <w:szCs w:val="24"/>
        </w:rPr>
      </w:pPr>
      <w:r w:rsidRPr="000603D0">
        <w:rPr>
          <w:rFonts w:cs="Arial"/>
          <w:sz w:val="24"/>
          <w:szCs w:val="24"/>
        </w:rPr>
        <w:t xml:space="preserve">Elementos de Protección Personal EPP </w:t>
      </w:r>
    </w:p>
    <w:p w14:paraId="236006E0" w14:textId="77777777" w:rsidR="00F22EE5" w:rsidRPr="000603D0" w:rsidRDefault="00F22EE5" w:rsidP="00F22EE5">
      <w:pPr>
        <w:jc w:val="both"/>
        <w:rPr>
          <w:rFonts w:ascii="Arial" w:hAnsi="Arial" w:cs="Arial"/>
          <w:b/>
          <w:caps/>
          <w:lang w:val="es-CO"/>
        </w:rPr>
      </w:pPr>
    </w:p>
    <w:p w14:paraId="764BE7CE" w14:textId="12B6D7DF" w:rsidR="00F22EE5" w:rsidRPr="00767A36" w:rsidRDefault="00F22EE5" w:rsidP="00F22EE5">
      <w:pPr>
        <w:tabs>
          <w:tab w:val="left" w:pos="-720"/>
        </w:tabs>
        <w:suppressAutoHyphens/>
        <w:contextualSpacing/>
        <w:jc w:val="both"/>
        <w:rPr>
          <w:rStyle w:val="Hipervnculo"/>
          <w:rFonts w:ascii="Arial" w:hAnsi="Arial" w:cs="Arial"/>
          <w:color w:val="000000"/>
          <w:spacing w:val="-3"/>
          <w:u w:val="none"/>
        </w:rPr>
      </w:pPr>
      <w:r w:rsidRPr="000603D0">
        <w:rPr>
          <w:rFonts w:ascii="Arial" w:hAnsi="Arial" w:cs="Arial"/>
          <w:color w:val="000000"/>
          <w:spacing w:val="-3"/>
        </w:rPr>
        <w:t>La Empresa suministra los elementos de protección personal de acuerdo a las labores asignadas, de igual manera hará reposición después de que el elemento cumpla con su vida útil. Se conserva el registro de los elementos de protección personal entregados a los colaboradores</w:t>
      </w:r>
      <w:r w:rsidR="00767A36">
        <w:rPr>
          <w:rFonts w:ascii="Arial" w:hAnsi="Arial" w:cs="Arial"/>
          <w:color w:val="000000"/>
          <w:spacing w:val="-3"/>
        </w:rPr>
        <w:t xml:space="preserve"> en el formato </w:t>
      </w:r>
      <w:r w:rsidR="00767A36" w:rsidRPr="00912CAE">
        <w:rPr>
          <w:rStyle w:val="Hipervnculo"/>
          <w:rFonts w:ascii="Arial" w:hAnsi="Arial" w:cs="Arial"/>
          <w:b/>
          <w:color w:val="auto"/>
          <w:u w:val="none"/>
        </w:rPr>
        <w:t>FO-ST-14 Entrega de dotación y EPP</w:t>
      </w:r>
      <w:r w:rsidRPr="000603D0">
        <w:rPr>
          <w:rFonts w:ascii="Arial" w:hAnsi="Arial" w:cs="Arial"/>
          <w:color w:val="000000"/>
          <w:spacing w:val="-3"/>
        </w:rPr>
        <w:t>, de acuerdo con las necesidades establecidas por el tipo de riesgo.</w:t>
      </w:r>
    </w:p>
    <w:p w14:paraId="0288E840" w14:textId="77777777" w:rsidR="001723A5" w:rsidRPr="000603D0" w:rsidRDefault="001723A5" w:rsidP="001723A5">
      <w:pPr>
        <w:pStyle w:val="Textoindependiente2"/>
        <w:spacing w:line="240" w:lineRule="auto"/>
        <w:rPr>
          <w:rFonts w:cs="Arial"/>
          <w:b/>
          <w:color w:val="auto"/>
          <w:spacing w:val="-3"/>
          <w:sz w:val="24"/>
          <w:szCs w:val="24"/>
        </w:rPr>
      </w:pPr>
    </w:p>
    <w:p w14:paraId="561252C7" w14:textId="3BFD9DB7" w:rsidR="001723A5" w:rsidRPr="000603D0" w:rsidRDefault="001723A5" w:rsidP="0048024A">
      <w:pPr>
        <w:pStyle w:val="Ttulo2"/>
        <w:numPr>
          <w:ilvl w:val="1"/>
          <w:numId w:val="41"/>
        </w:numPr>
        <w:spacing w:line="240" w:lineRule="auto"/>
        <w:contextualSpacing/>
        <w:rPr>
          <w:rFonts w:cs="Arial"/>
          <w:sz w:val="24"/>
          <w:szCs w:val="24"/>
        </w:rPr>
      </w:pPr>
      <w:r w:rsidRPr="000603D0">
        <w:rPr>
          <w:rFonts w:cs="Arial"/>
          <w:sz w:val="24"/>
          <w:szCs w:val="24"/>
        </w:rPr>
        <w:t xml:space="preserve">GESTIÒN DEL CAMBIO: </w:t>
      </w:r>
    </w:p>
    <w:p w14:paraId="17FE8B90" w14:textId="77777777" w:rsidR="001723A5" w:rsidRPr="000603D0" w:rsidRDefault="001723A5" w:rsidP="001723A5">
      <w:pPr>
        <w:pStyle w:val="Textoindependiente2"/>
        <w:spacing w:line="240" w:lineRule="auto"/>
        <w:ind w:firstLine="708"/>
        <w:rPr>
          <w:rFonts w:cs="Arial"/>
          <w:color w:val="000000"/>
          <w:spacing w:val="-3"/>
          <w:sz w:val="24"/>
          <w:szCs w:val="24"/>
        </w:rPr>
      </w:pPr>
    </w:p>
    <w:p w14:paraId="1B3CE30A" w14:textId="0B279FE4"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Para garantizar que todos los cambios que se realicen en la organización ingresen con los riesgos controlados, se estableció el procedimiento para la gestión o administración de los cambios</w:t>
      </w:r>
      <w:r w:rsidR="00767A36">
        <w:rPr>
          <w:rFonts w:cs="Arial"/>
          <w:color w:val="000000"/>
          <w:spacing w:val="-3"/>
          <w:sz w:val="24"/>
          <w:szCs w:val="24"/>
        </w:rPr>
        <w:t xml:space="preserve"> </w:t>
      </w:r>
      <w:r w:rsidR="00767A36" w:rsidRPr="00767A36">
        <w:rPr>
          <w:rFonts w:cs="Arial"/>
          <w:b/>
          <w:color w:val="000000"/>
          <w:spacing w:val="-3"/>
          <w:sz w:val="24"/>
          <w:szCs w:val="24"/>
        </w:rPr>
        <w:t>PR-ST-08</w:t>
      </w:r>
      <w:r w:rsidRPr="000603D0">
        <w:rPr>
          <w:rFonts w:cs="Arial"/>
          <w:color w:val="000000"/>
          <w:spacing w:val="-3"/>
          <w:sz w:val="24"/>
          <w:szCs w:val="24"/>
        </w:rPr>
        <w:t xml:space="preserve"> (temporales o definitivos) que incluye:</w:t>
      </w:r>
    </w:p>
    <w:p w14:paraId="09DEB44D" w14:textId="77777777" w:rsidR="001723A5" w:rsidRPr="000603D0" w:rsidRDefault="001723A5" w:rsidP="001723A5">
      <w:pPr>
        <w:pStyle w:val="Textoindependiente2"/>
        <w:spacing w:line="240" w:lineRule="auto"/>
        <w:rPr>
          <w:rFonts w:cs="Arial"/>
          <w:color w:val="000000"/>
          <w:spacing w:val="-3"/>
          <w:sz w:val="24"/>
          <w:szCs w:val="24"/>
        </w:rPr>
      </w:pPr>
    </w:p>
    <w:p w14:paraId="3FB7B441"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en instalaciones.</w:t>
      </w:r>
    </w:p>
    <w:p w14:paraId="058B09FE"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en las condiciones de trabajo, el proceso, las materias primas e insumos, maquinaria y equipos.</w:t>
      </w:r>
    </w:p>
    <w:p w14:paraId="420B09B9"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de normatividad.</w:t>
      </w:r>
    </w:p>
    <w:p w14:paraId="3C80DDBE" w14:textId="77777777" w:rsidR="001723A5" w:rsidRPr="000603D0" w:rsidRDefault="001723A5" w:rsidP="001723A5">
      <w:pPr>
        <w:pStyle w:val="Prrafodelista"/>
        <w:numPr>
          <w:ilvl w:val="0"/>
          <w:numId w:val="11"/>
        </w:numPr>
        <w:tabs>
          <w:tab w:val="left" w:pos="750"/>
        </w:tabs>
        <w:spacing w:after="200" w:line="276" w:lineRule="auto"/>
        <w:jc w:val="both"/>
        <w:rPr>
          <w:rFonts w:ascii="Arial" w:hAnsi="Arial" w:cs="Arial"/>
        </w:rPr>
      </w:pPr>
      <w:r w:rsidRPr="000603D0">
        <w:rPr>
          <w:rFonts w:ascii="Arial" w:hAnsi="Arial" w:cs="Arial"/>
        </w:rPr>
        <w:lastRenderedPageBreak/>
        <w:t>Accidente de trabajo grave o mortal.</w:t>
      </w:r>
    </w:p>
    <w:p w14:paraId="36C78C34" w14:textId="77777777" w:rsidR="001723A5" w:rsidRPr="000603D0" w:rsidRDefault="001723A5" w:rsidP="001723A5">
      <w:pPr>
        <w:pStyle w:val="Prrafodelista"/>
        <w:numPr>
          <w:ilvl w:val="0"/>
          <w:numId w:val="11"/>
        </w:numPr>
        <w:tabs>
          <w:tab w:val="left" w:pos="750"/>
        </w:tabs>
        <w:spacing w:after="200" w:line="276" w:lineRule="auto"/>
        <w:jc w:val="both"/>
        <w:rPr>
          <w:rFonts w:ascii="Arial" w:hAnsi="Arial" w:cs="Arial"/>
        </w:rPr>
      </w:pPr>
      <w:r w:rsidRPr="000603D0">
        <w:rPr>
          <w:rFonts w:ascii="Arial" w:hAnsi="Arial" w:cs="Arial"/>
        </w:rPr>
        <w:t>Evento catastrófico: Recuperación post contingencias (naturales o tecnológicos).</w:t>
      </w:r>
    </w:p>
    <w:p w14:paraId="205A79FD" w14:textId="186FED2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El procedimiento se activa al identificarse cualquier posible cambio</w:t>
      </w:r>
      <w:r w:rsidR="00CE3553" w:rsidRPr="004D3E7F">
        <w:rPr>
          <w:rStyle w:val="Hipervnculo"/>
          <w:rFonts w:cs="Arial"/>
          <w:b/>
          <w:color w:val="auto"/>
          <w:sz w:val="24"/>
          <w:szCs w:val="24"/>
          <w:u w:val="none"/>
        </w:rPr>
        <w:t xml:space="preserve">: </w:t>
      </w:r>
      <w:r w:rsidR="004D3E7F" w:rsidRPr="004D3E7F">
        <w:rPr>
          <w:rStyle w:val="Hipervnculo"/>
          <w:rFonts w:cs="Arial"/>
          <w:b/>
          <w:color w:val="auto"/>
          <w:sz w:val="24"/>
          <w:szCs w:val="24"/>
          <w:u w:val="none"/>
        </w:rPr>
        <w:t>Ficha Gestión del Cambio</w:t>
      </w:r>
      <w:r w:rsidR="004D3E7F">
        <w:rPr>
          <w:rStyle w:val="Hipervnculo"/>
          <w:rFonts w:cs="Arial"/>
          <w:color w:val="auto"/>
          <w:sz w:val="24"/>
          <w:szCs w:val="24"/>
          <w:u w:val="none"/>
        </w:rPr>
        <w:t xml:space="preserve"> </w:t>
      </w:r>
      <w:r w:rsidR="00CE3553" w:rsidRPr="00CE3553">
        <w:rPr>
          <w:rStyle w:val="Hipervnculo"/>
          <w:rFonts w:cs="Arial"/>
          <w:b/>
          <w:color w:val="auto"/>
          <w:sz w:val="24"/>
          <w:szCs w:val="24"/>
          <w:u w:val="none"/>
        </w:rPr>
        <w:t>FO-ST-35</w:t>
      </w:r>
      <w:r w:rsidRPr="000603D0">
        <w:rPr>
          <w:rFonts w:cs="Arial"/>
          <w:color w:val="000000"/>
          <w:spacing w:val="-3"/>
          <w:sz w:val="24"/>
          <w:szCs w:val="24"/>
        </w:rPr>
        <w:t>, que permita la identificación de los peligros, evaluación de los riesgos e implementación de las medidas de control, y finaliza al implementar las mejoras requeridas por el SG-SST (incluida la información y formación de los empleados) que aseguren que el cambio ha sido asimilado por la organización sin generar desviaciones en su desempeño SST.</w:t>
      </w:r>
    </w:p>
    <w:p w14:paraId="4A06A33F" w14:textId="77777777" w:rsidR="001723A5" w:rsidRPr="000603D0" w:rsidRDefault="001723A5" w:rsidP="001723A5">
      <w:pPr>
        <w:pStyle w:val="Textoindependiente2"/>
        <w:spacing w:line="240" w:lineRule="auto"/>
        <w:rPr>
          <w:rFonts w:cs="Arial"/>
          <w:color w:val="000000"/>
          <w:spacing w:val="-3"/>
          <w:sz w:val="24"/>
          <w:szCs w:val="24"/>
        </w:rPr>
      </w:pPr>
    </w:p>
    <w:p w14:paraId="4DDAB049" w14:textId="6A33DEDC" w:rsidR="001723A5" w:rsidRPr="000603D0" w:rsidRDefault="001723A5" w:rsidP="0048024A">
      <w:pPr>
        <w:pStyle w:val="Ttulo2"/>
        <w:numPr>
          <w:ilvl w:val="1"/>
          <w:numId w:val="41"/>
        </w:numPr>
        <w:spacing w:line="240" w:lineRule="auto"/>
        <w:contextualSpacing/>
        <w:rPr>
          <w:rFonts w:cs="Arial"/>
          <w:sz w:val="24"/>
          <w:szCs w:val="24"/>
        </w:rPr>
      </w:pPr>
      <w:r w:rsidRPr="000603D0">
        <w:rPr>
          <w:rFonts w:cs="Arial"/>
          <w:sz w:val="24"/>
          <w:szCs w:val="24"/>
        </w:rPr>
        <w:t xml:space="preserve">GESTIÓN DE CONTRATISTAS </w:t>
      </w:r>
    </w:p>
    <w:p w14:paraId="59A9D063" w14:textId="77777777" w:rsidR="001723A5" w:rsidRPr="000603D0" w:rsidRDefault="001723A5" w:rsidP="001723A5">
      <w:pPr>
        <w:pStyle w:val="Textoindependiente2"/>
        <w:spacing w:line="240" w:lineRule="auto"/>
        <w:rPr>
          <w:rFonts w:cs="Arial"/>
          <w:color w:val="000000"/>
          <w:spacing w:val="-3"/>
          <w:sz w:val="24"/>
          <w:szCs w:val="24"/>
        </w:rPr>
      </w:pPr>
    </w:p>
    <w:p w14:paraId="62AC471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La empresa cuenta con un proceso para la selección y evaluación de proveedores que tiene lineamientos y requisitos en seguridad y salud en el trabajo. A continuación se detallan algunos lineamientos generales: </w:t>
      </w:r>
    </w:p>
    <w:p w14:paraId="638DDB0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Para aquellos contratistas que realizan trabajos para la Empresa, se deberán verificar antes del inicio del trabajo y periódicamente el cumplimiento de la obligación de afiliación a la seguridad social integral.  </w:t>
      </w:r>
    </w:p>
    <w:p w14:paraId="7C4DBC7E" w14:textId="77777777" w:rsidR="008452A0" w:rsidRPr="000603D0" w:rsidRDefault="008452A0" w:rsidP="001723A5">
      <w:pPr>
        <w:pStyle w:val="Textoindependiente2"/>
        <w:spacing w:line="240" w:lineRule="auto"/>
        <w:rPr>
          <w:rFonts w:cs="Arial"/>
          <w:color w:val="auto"/>
          <w:spacing w:val="-3"/>
          <w:sz w:val="24"/>
          <w:szCs w:val="24"/>
        </w:rPr>
      </w:pPr>
    </w:p>
    <w:p w14:paraId="3051E2AC"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Se verifica la aptitud y la competencia del contratista y sus trabajadores o subcontratistas, especialmente para el desarrollo de actividades consideradas como de alto riesgo. (Exigencias Trabajo en Alturas).</w:t>
      </w:r>
    </w:p>
    <w:p w14:paraId="5071A8A4" w14:textId="77777777" w:rsidR="001723A5" w:rsidRPr="000603D0" w:rsidRDefault="001723A5" w:rsidP="001723A5">
      <w:pPr>
        <w:pStyle w:val="Textoindependiente2"/>
        <w:spacing w:line="240" w:lineRule="auto"/>
        <w:rPr>
          <w:rFonts w:cs="Arial"/>
          <w:color w:val="auto"/>
          <w:spacing w:val="-3"/>
          <w:sz w:val="24"/>
          <w:szCs w:val="24"/>
        </w:rPr>
      </w:pPr>
    </w:p>
    <w:p w14:paraId="335F7259" w14:textId="07915A22" w:rsidR="001723A5" w:rsidRPr="000603D0" w:rsidRDefault="001723A5" w:rsidP="001723A5">
      <w:pPr>
        <w:pStyle w:val="Textoindependiente2"/>
        <w:spacing w:line="240" w:lineRule="auto"/>
        <w:rPr>
          <w:rFonts w:cs="Arial"/>
          <w:color w:val="auto"/>
          <w:sz w:val="24"/>
          <w:szCs w:val="24"/>
        </w:rPr>
      </w:pPr>
      <w:r w:rsidRPr="000603D0">
        <w:rPr>
          <w:rFonts w:cs="Arial"/>
          <w:color w:val="auto"/>
          <w:sz w:val="24"/>
          <w:szCs w:val="24"/>
        </w:rPr>
        <w:t xml:space="preserve">La organización estableció el Manual de Contratista </w:t>
      </w:r>
      <w:r w:rsidR="003A2621">
        <w:rPr>
          <w:rFonts w:cs="Arial"/>
          <w:b/>
          <w:color w:val="auto"/>
          <w:sz w:val="24"/>
          <w:szCs w:val="24"/>
        </w:rPr>
        <w:t xml:space="preserve">MA-ST-02 </w:t>
      </w:r>
      <w:r w:rsidRPr="000603D0">
        <w:rPr>
          <w:rFonts w:cs="Arial"/>
          <w:color w:val="auto"/>
          <w:sz w:val="24"/>
          <w:szCs w:val="24"/>
        </w:rPr>
        <w:t>que incluye:</w:t>
      </w:r>
    </w:p>
    <w:p w14:paraId="17608908" w14:textId="77777777" w:rsidR="001970DA" w:rsidRPr="000603D0" w:rsidRDefault="001970DA" w:rsidP="001723A5">
      <w:pPr>
        <w:pStyle w:val="Textoindependiente2"/>
        <w:spacing w:line="240" w:lineRule="auto"/>
        <w:rPr>
          <w:rFonts w:cs="Arial"/>
          <w:color w:val="auto"/>
          <w:sz w:val="24"/>
          <w:szCs w:val="24"/>
        </w:rPr>
      </w:pPr>
    </w:p>
    <w:p w14:paraId="2EBE4661" w14:textId="77777777" w:rsidR="001723A5" w:rsidRPr="000603D0" w:rsidRDefault="001723A5" w:rsidP="001723A5">
      <w:pPr>
        <w:pStyle w:val="Textoindependiente2"/>
        <w:numPr>
          <w:ilvl w:val="0"/>
          <w:numId w:val="11"/>
        </w:numPr>
        <w:spacing w:line="240" w:lineRule="auto"/>
        <w:rPr>
          <w:rFonts w:cs="Arial"/>
          <w:color w:val="auto"/>
          <w:sz w:val="24"/>
          <w:szCs w:val="24"/>
        </w:rPr>
      </w:pPr>
      <w:r w:rsidRPr="000603D0">
        <w:rPr>
          <w:rFonts w:cs="Arial"/>
          <w:color w:val="auto"/>
          <w:sz w:val="24"/>
          <w:szCs w:val="24"/>
        </w:rPr>
        <w:t>La capacitación inicial previa al inicio de trabajos.</w:t>
      </w:r>
    </w:p>
    <w:p w14:paraId="549EB9EC" w14:textId="77777777" w:rsidR="001723A5" w:rsidRPr="000603D0" w:rsidRDefault="001723A5" w:rsidP="001723A5">
      <w:pPr>
        <w:pStyle w:val="Textoindependiente2"/>
        <w:numPr>
          <w:ilvl w:val="0"/>
          <w:numId w:val="11"/>
        </w:numPr>
        <w:spacing w:line="240" w:lineRule="auto"/>
        <w:rPr>
          <w:rFonts w:cs="Arial"/>
          <w:color w:val="auto"/>
          <w:sz w:val="24"/>
          <w:szCs w:val="24"/>
        </w:rPr>
      </w:pPr>
      <w:r w:rsidRPr="000603D0">
        <w:rPr>
          <w:rFonts w:cs="Arial"/>
          <w:color w:val="auto"/>
          <w:sz w:val="24"/>
          <w:szCs w:val="24"/>
        </w:rPr>
        <w:t>Las consideraciones operacionales.</w:t>
      </w:r>
    </w:p>
    <w:p w14:paraId="37CE2F4E" w14:textId="79BB4796" w:rsidR="00C957AD" w:rsidRPr="00306F22" w:rsidRDefault="001723A5" w:rsidP="00887D5B">
      <w:pPr>
        <w:pStyle w:val="Textoindependiente2"/>
        <w:numPr>
          <w:ilvl w:val="0"/>
          <w:numId w:val="11"/>
        </w:numPr>
        <w:tabs>
          <w:tab w:val="left" w:pos="-720"/>
        </w:tabs>
        <w:suppressAutoHyphens/>
        <w:spacing w:line="240" w:lineRule="auto"/>
        <w:contextualSpacing/>
        <w:rPr>
          <w:rStyle w:val="Hipervnculo"/>
          <w:rFonts w:cs="Arial"/>
          <w:color w:val="7030A0"/>
        </w:rPr>
      </w:pPr>
      <w:r w:rsidRPr="00306F22">
        <w:rPr>
          <w:rFonts w:cs="Arial"/>
          <w:color w:val="auto"/>
          <w:sz w:val="24"/>
          <w:szCs w:val="24"/>
        </w:rPr>
        <w:t>Los requerimientos para la autorización de trabajos de alto riesgo.</w:t>
      </w:r>
    </w:p>
    <w:p w14:paraId="134610F7" w14:textId="77777777" w:rsidR="000360C2" w:rsidRPr="000603D0" w:rsidRDefault="000360C2" w:rsidP="001723A5">
      <w:pPr>
        <w:tabs>
          <w:tab w:val="left" w:pos="-720"/>
        </w:tabs>
        <w:suppressAutoHyphens/>
        <w:contextualSpacing/>
        <w:jc w:val="both"/>
        <w:rPr>
          <w:rStyle w:val="Hipervnculo"/>
          <w:rFonts w:ascii="Arial" w:hAnsi="Arial" w:cs="Arial"/>
          <w:color w:val="7030A0"/>
          <w:highlight w:val="yellow"/>
        </w:rPr>
      </w:pPr>
    </w:p>
    <w:p w14:paraId="7190C6CE" w14:textId="77777777" w:rsidR="001723A5" w:rsidRPr="000603D0" w:rsidRDefault="001723A5" w:rsidP="001723A5">
      <w:pPr>
        <w:tabs>
          <w:tab w:val="left" w:pos="-720"/>
        </w:tabs>
        <w:suppressAutoHyphens/>
        <w:contextualSpacing/>
        <w:jc w:val="both"/>
        <w:rPr>
          <w:rStyle w:val="Hipervnculo"/>
          <w:rFonts w:ascii="Arial" w:hAnsi="Arial" w:cs="Arial"/>
          <w:color w:val="7030A0"/>
          <w:highlight w:val="yellow"/>
        </w:rPr>
      </w:pPr>
    </w:p>
    <w:p w14:paraId="5A27C28C" w14:textId="181DDDE2" w:rsidR="001723A5" w:rsidRPr="000603D0" w:rsidRDefault="001723A5" w:rsidP="0048024A">
      <w:pPr>
        <w:pStyle w:val="Ttulo2"/>
        <w:numPr>
          <w:ilvl w:val="1"/>
          <w:numId w:val="41"/>
        </w:numPr>
        <w:spacing w:line="240" w:lineRule="auto"/>
        <w:contextualSpacing/>
        <w:rPr>
          <w:rFonts w:cs="Arial"/>
          <w:sz w:val="24"/>
          <w:szCs w:val="24"/>
        </w:rPr>
      </w:pPr>
      <w:r w:rsidRPr="000603D0">
        <w:rPr>
          <w:rFonts w:cs="Arial"/>
          <w:sz w:val="24"/>
          <w:szCs w:val="24"/>
        </w:rPr>
        <w:t xml:space="preserve">GESTIÓN DE LA SALUD EN EL TRABAJO </w:t>
      </w:r>
    </w:p>
    <w:p w14:paraId="425F5C7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5F6BE2E7" w14:textId="0BA24F28" w:rsidR="001723A5" w:rsidRPr="000603D0" w:rsidRDefault="00306F22" w:rsidP="0048024A">
      <w:pPr>
        <w:pStyle w:val="Ttulo4"/>
        <w:numPr>
          <w:ilvl w:val="2"/>
          <w:numId w:val="41"/>
        </w:numPr>
        <w:spacing w:line="240" w:lineRule="auto"/>
        <w:contextualSpacing/>
        <w:rPr>
          <w:rFonts w:cs="Arial"/>
          <w:b/>
          <w:szCs w:val="24"/>
          <w:lang w:val="es-CO"/>
        </w:rPr>
      </w:pPr>
      <w:r w:rsidRPr="000603D0">
        <w:rPr>
          <w:rFonts w:cs="Arial"/>
          <w:b/>
          <w:szCs w:val="24"/>
          <w:lang w:val="es-CO"/>
        </w:rPr>
        <w:t>PROGRAMA DE VIGILANCIA EPIDEMIOLÓGICA DEL FACTOR DE RIESGO BIOMECÁNICO</w:t>
      </w:r>
      <w:r w:rsidR="001723A5" w:rsidRPr="000603D0">
        <w:rPr>
          <w:rFonts w:cs="Arial"/>
          <w:b/>
          <w:szCs w:val="24"/>
          <w:lang w:val="es-CO"/>
        </w:rPr>
        <w:t xml:space="preserve">. </w:t>
      </w:r>
    </w:p>
    <w:p w14:paraId="48EC9A4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37E84268" w14:textId="7777777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lastRenderedPageBreak/>
        <w:t>Los procedimientos y actividades en salud en el trabajo tienen como finalidad principal la promoción, prevención y control de la salud del trabajador, protegiéndolo de los factores de riesgo laborales.</w:t>
      </w:r>
    </w:p>
    <w:p w14:paraId="52764DA7" w14:textId="77777777" w:rsidR="005621B1" w:rsidRPr="000603D0" w:rsidRDefault="005621B1" w:rsidP="001723A5">
      <w:pPr>
        <w:pStyle w:val="Textoindependiente2"/>
        <w:spacing w:line="240" w:lineRule="auto"/>
        <w:rPr>
          <w:rFonts w:cs="Arial"/>
          <w:color w:val="000000"/>
          <w:spacing w:val="-3"/>
          <w:sz w:val="24"/>
          <w:szCs w:val="24"/>
        </w:rPr>
      </w:pPr>
    </w:p>
    <w:p w14:paraId="478D5B81" w14:textId="236133B6" w:rsidR="001723A5"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El programa de vigilancia epidemiológica del factor de riesgo biomecánico (Desordenes Musculo Esqueléticos) </w:t>
      </w:r>
      <w:r w:rsidR="007B6E0C">
        <w:rPr>
          <w:rFonts w:cs="Arial"/>
          <w:b/>
          <w:color w:val="000000"/>
          <w:spacing w:val="-3"/>
          <w:sz w:val="24"/>
          <w:szCs w:val="24"/>
        </w:rPr>
        <w:t>PR</w:t>
      </w:r>
      <w:r w:rsidR="00D81127">
        <w:rPr>
          <w:rFonts w:cs="Arial"/>
          <w:b/>
          <w:color w:val="000000"/>
          <w:spacing w:val="-3"/>
          <w:sz w:val="24"/>
          <w:szCs w:val="24"/>
        </w:rPr>
        <w:t xml:space="preserve">-ST-03, </w:t>
      </w:r>
      <w:r w:rsidRPr="000603D0">
        <w:rPr>
          <w:rFonts w:cs="Arial"/>
          <w:color w:val="000000"/>
          <w:spacing w:val="-3"/>
          <w:sz w:val="24"/>
          <w:szCs w:val="24"/>
        </w:rPr>
        <w:t xml:space="preserve">cuyo objetivo es el de detectar de forma temprana las alteraciones musculares de origen ocupacional o común que puede verse agravado por la labor, realizar seguimiento al tratamiento y rehabilitación de estas patologías, al igual que la promoción de estilos de trabajo saludables, identificando las áreas/secciones, ocupaciones/cargos y tareas en función de las exigencias organizacionales, biomecánicas, fisiológicas y determinar las poblaciones a riesgo para categorizar las prioridades de acción y clasificando a los colaboradores según el nivel de riesgo individual y el cargo u ocupación a desempeñar, ello con el fin de reducir las tasas de incidencia de desórdenes musculo-esqueléticos que puedan tener origen ocupacional, efectuando actividades como capacitaciones de higiene postural e inspecciones de puestos de trabajo, </w:t>
      </w:r>
      <w:r w:rsidR="00912CAE">
        <w:rPr>
          <w:rFonts w:cs="Arial"/>
          <w:color w:val="000000"/>
          <w:spacing w:val="-3"/>
          <w:sz w:val="24"/>
          <w:szCs w:val="24"/>
        </w:rPr>
        <w:t xml:space="preserve">así como la aplicación del </w:t>
      </w:r>
      <w:r w:rsidR="00912CAE" w:rsidRPr="00912CAE">
        <w:rPr>
          <w:rFonts w:cs="Arial"/>
          <w:b/>
          <w:color w:val="000000"/>
          <w:spacing w:val="-3"/>
          <w:sz w:val="24"/>
          <w:szCs w:val="24"/>
        </w:rPr>
        <w:t>programa de pausas activas IN-ST-08</w:t>
      </w:r>
      <w:r w:rsidR="00912CAE">
        <w:rPr>
          <w:rFonts w:cs="Arial"/>
          <w:color w:val="000000"/>
          <w:spacing w:val="-3"/>
          <w:sz w:val="24"/>
          <w:szCs w:val="24"/>
        </w:rPr>
        <w:t xml:space="preserve">, </w:t>
      </w:r>
      <w:r w:rsidRPr="000603D0">
        <w:rPr>
          <w:rFonts w:cs="Arial"/>
          <w:color w:val="000000"/>
          <w:spacing w:val="-3"/>
          <w:sz w:val="24"/>
          <w:szCs w:val="24"/>
        </w:rPr>
        <w:t xml:space="preserve">entre otras. </w:t>
      </w:r>
    </w:p>
    <w:p w14:paraId="18E9AB04" w14:textId="77777777" w:rsidR="004D3E7F" w:rsidRPr="000603D0" w:rsidRDefault="004D3E7F" w:rsidP="001723A5">
      <w:pPr>
        <w:pStyle w:val="Textoindependiente2"/>
        <w:spacing w:line="240" w:lineRule="auto"/>
        <w:rPr>
          <w:rFonts w:cs="Arial"/>
          <w:color w:val="000000"/>
          <w:spacing w:val="-3"/>
          <w:sz w:val="24"/>
          <w:szCs w:val="24"/>
        </w:rPr>
      </w:pPr>
    </w:p>
    <w:p w14:paraId="678924B1" w14:textId="3D9269AA" w:rsidR="001723A5" w:rsidRPr="000603D0" w:rsidRDefault="00DB5F8B" w:rsidP="0048024A">
      <w:pPr>
        <w:pStyle w:val="Ttulo4"/>
        <w:numPr>
          <w:ilvl w:val="2"/>
          <w:numId w:val="41"/>
        </w:numPr>
        <w:spacing w:line="240" w:lineRule="auto"/>
        <w:contextualSpacing/>
        <w:rPr>
          <w:rFonts w:cs="Arial"/>
          <w:b/>
          <w:szCs w:val="24"/>
          <w:lang w:val="es-CO"/>
        </w:rPr>
      </w:pPr>
      <w:r w:rsidRPr="000603D0">
        <w:rPr>
          <w:rFonts w:cs="Arial"/>
          <w:b/>
          <w:szCs w:val="24"/>
          <w:lang w:val="es-CO"/>
        </w:rPr>
        <w:t xml:space="preserve">PROGRAMA DE ALCOHOL Y DROGAS </w:t>
      </w:r>
    </w:p>
    <w:p w14:paraId="13517F75" w14:textId="77777777" w:rsidR="001723A5" w:rsidRPr="000603D0" w:rsidRDefault="001723A5" w:rsidP="001723A5">
      <w:pPr>
        <w:rPr>
          <w:rFonts w:ascii="Arial" w:hAnsi="Arial" w:cs="Arial"/>
          <w:lang w:val="es-ES_tradnl"/>
        </w:rPr>
      </w:pPr>
    </w:p>
    <w:p w14:paraId="4B0F46FB" w14:textId="77777777" w:rsidR="00887D5B" w:rsidRDefault="001723A5" w:rsidP="00887D5B">
      <w:pPr>
        <w:jc w:val="both"/>
        <w:rPr>
          <w:rFonts w:ascii="Arial" w:hAnsi="Arial" w:cs="Arial"/>
          <w:color w:val="000000"/>
          <w:spacing w:val="-3"/>
        </w:rPr>
      </w:pPr>
      <w:r w:rsidRPr="000603D0">
        <w:rPr>
          <w:rFonts w:ascii="Arial" w:hAnsi="Arial" w:cs="Arial"/>
          <w:color w:val="000000"/>
          <w:spacing w:val="-3"/>
        </w:rPr>
        <w:t>Dentro de la organización se cuenta con un programa de prevención de alcohol, drogas y tabaquismo</w:t>
      </w:r>
      <w:r w:rsidR="00BA29F2">
        <w:rPr>
          <w:rFonts w:ascii="Arial" w:hAnsi="Arial" w:cs="Arial"/>
          <w:color w:val="000000"/>
          <w:spacing w:val="-3"/>
        </w:rPr>
        <w:t xml:space="preserve"> </w:t>
      </w:r>
      <w:r w:rsidR="00BA29F2">
        <w:rPr>
          <w:rFonts w:ascii="Arial" w:hAnsi="Arial" w:cs="Arial"/>
          <w:b/>
          <w:color w:val="000000"/>
          <w:spacing w:val="-3"/>
        </w:rPr>
        <w:t>PR-ST-05</w:t>
      </w:r>
      <w:r w:rsidRPr="000603D0">
        <w:rPr>
          <w:rFonts w:ascii="Arial" w:hAnsi="Arial" w:cs="Arial"/>
          <w:color w:val="000000"/>
          <w:spacing w:val="-3"/>
        </w:rPr>
        <w:t>, cuyo objetivo es generar una cultura preventiva ante el consumo de sustancias psicoactivas (alcohol, drogas y tabaquismo), a través del desarrollo de actividades</w:t>
      </w:r>
      <w:r w:rsidR="0061215F" w:rsidRPr="000603D0">
        <w:rPr>
          <w:rFonts w:ascii="Arial" w:hAnsi="Arial" w:cs="Arial"/>
          <w:color w:val="000000"/>
          <w:spacing w:val="-3"/>
        </w:rPr>
        <w:t xml:space="preserve"> y</w:t>
      </w:r>
      <w:r w:rsidRPr="000603D0">
        <w:rPr>
          <w:rFonts w:ascii="Arial" w:hAnsi="Arial" w:cs="Arial"/>
          <w:color w:val="000000"/>
          <w:spacing w:val="-3"/>
        </w:rPr>
        <w:t xml:space="preserve"> capacitaciones orientadas a la promoción de estilos de vida y trabajo saludable.</w:t>
      </w:r>
    </w:p>
    <w:p w14:paraId="69B8E8D9" w14:textId="77777777" w:rsidR="00887D5B" w:rsidRDefault="00887D5B" w:rsidP="00887D5B">
      <w:pPr>
        <w:jc w:val="both"/>
        <w:rPr>
          <w:rFonts w:ascii="Arial" w:hAnsi="Arial" w:cs="Arial"/>
          <w:color w:val="000000"/>
          <w:spacing w:val="-3"/>
        </w:rPr>
      </w:pPr>
    </w:p>
    <w:p w14:paraId="2DBE2D5B" w14:textId="77777777" w:rsidR="00887D5B" w:rsidRDefault="00887D5B" w:rsidP="00887D5B">
      <w:pPr>
        <w:jc w:val="both"/>
        <w:rPr>
          <w:rFonts w:ascii="Arial" w:hAnsi="Arial" w:cs="Arial"/>
          <w:color w:val="000000"/>
          <w:spacing w:val="-3"/>
        </w:rPr>
      </w:pPr>
    </w:p>
    <w:p w14:paraId="6383AB0C" w14:textId="564C0506" w:rsidR="00AE4E14" w:rsidRDefault="00887D5B" w:rsidP="0048024A">
      <w:pPr>
        <w:pStyle w:val="Ttulo4"/>
        <w:numPr>
          <w:ilvl w:val="2"/>
          <w:numId w:val="41"/>
        </w:numPr>
        <w:spacing w:line="240" w:lineRule="auto"/>
        <w:contextualSpacing/>
        <w:rPr>
          <w:rFonts w:cs="Arial"/>
          <w:b/>
          <w:szCs w:val="24"/>
          <w:lang w:val="es-CO"/>
        </w:rPr>
      </w:pPr>
      <w:r w:rsidRPr="00887D5B">
        <w:rPr>
          <w:rFonts w:cs="Arial"/>
          <w:b/>
          <w:szCs w:val="24"/>
          <w:lang w:val="es-CO"/>
        </w:rPr>
        <w:t>SEGUIMIENTO A RECOMENDACIONES Y RESTRICCIONES MÉDICAS, REUBICACIÓN Y READAPTACIÓN LABORAL</w:t>
      </w:r>
    </w:p>
    <w:p w14:paraId="3B29E565" w14:textId="77777777" w:rsidR="00104F6E" w:rsidRPr="00104F6E" w:rsidRDefault="00104F6E" w:rsidP="00104F6E">
      <w:pPr>
        <w:rPr>
          <w:lang w:val="es-CO"/>
        </w:rPr>
      </w:pPr>
    </w:p>
    <w:p w14:paraId="098143B4" w14:textId="4F890F62" w:rsidR="00917C53" w:rsidRPr="00CC48CE" w:rsidRDefault="00AE4E14" w:rsidP="00CC48CE">
      <w:pPr>
        <w:pStyle w:val="NormalWeb"/>
        <w:shd w:val="clear" w:color="auto" w:fill="FFFFFF"/>
        <w:spacing w:before="0" w:beforeAutospacing="0" w:after="300" w:afterAutospacing="0"/>
        <w:jc w:val="both"/>
        <w:rPr>
          <w:rFonts w:ascii="Arial" w:hAnsi="Arial" w:cs="Arial"/>
          <w:color w:val="000000"/>
          <w:spacing w:val="-3"/>
          <w:lang w:val="es-ES" w:eastAsia="es-ES"/>
        </w:rPr>
      </w:pPr>
      <w:r w:rsidRPr="003B182F">
        <w:rPr>
          <w:rFonts w:ascii="Arial" w:hAnsi="Arial" w:cs="Arial"/>
          <w:color w:val="000000"/>
          <w:spacing w:val="-3"/>
          <w:lang w:val="es-ES" w:eastAsia="es-ES"/>
        </w:rPr>
        <w:t xml:space="preserve">Se seguirán las recomendaciones que se den en los exámenes médicos de cada empleado y se llevara un control de este mismo, si en algún caso se presenta alguna </w:t>
      </w:r>
      <w:r w:rsidR="00887D5B" w:rsidRPr="003B182F">
        <w:rPr>
          <w:rFonts w:ascii="Arial" w:hAnsi="Arial" w:cs="Arial"/>
          <w:color w:val="000000"/>
          <w:spacing w:val="-3"/>
          <w:lang w:val="es-ES" w:eastAsia="es-ES"/>
        </w:rPr>
        <w:t>restricción</w:t>
      </w:r>
      <w:r w:rsidRPr="003B182F">
        <w:rPr>
          <w:rFonts w:ascii="Arial" w:hAnsi="Arial" w:cs="Arial"/>
          <w:color w:val="000000"/>
          <w:spacing w:val="-3"/>
          <w:lang w:val="es-ES" w:eastAsia="es-ES"/>
        </w:rPr>
        <w:t xml:space="preserve"> medica u obligación de reubicación y adaptación laboral se procede</w:t>
      </w:r>
      <w:r w:rsidR="003B182F" w:rsidRPr="003B182F">
        <w:rPr>
          <w:rFonts w:ascii="Arial" w:hAnsi="Arial" w:cs="Arial"/>
          <w:color w:val="000000"/>
          <w:spacing w:val="-3"/>
          <w:lang w:val="es-ES" w:eastAsia="es-ES"/>
        </w:rPr>
        <w:t>rá a trabajarlo con el empleado</w:t>
      </w:r>
      <w:r w:rsidR="003B182F" w:rsidRPr="003B182F">
        <w:rPr>
          <w:rFonts w:ascii="Arial" w:hAnsi="Arial" w:cs="Arial"/>
          <w:b/>
          <w:color w:val="000000"/>
          <w:spacing w:val="-3"/>
          <w:lang w:val="es-ES" w:eastAsia="es-ES"/>
        </w:rPr>
        <w:t>. FO-ST-25 Seguimiento a exámenes médicos  de ingreso y/o periódicos.</w:t>
      </w:r>
    </w:p>
    <w:p w14:paraId="668EEAD0" w14:textId="77777777" w:rsidR="002807E0" w:rsidRDefault="002807E0" w:rsidP="0048024A">
      <w:pPr>
        <w:pStyle w:val="Ttulo4"/>
        <w:numPr>
          <w:ilvl w:val="2"/>
          <w:numId w:val="41"/>
        </w:numPr>
        <w:spacing w:line="240" w:lineRule="auto"/>
        <w:contextualSpacing/>
        <w:rPr>
          <w:rFonts w:cs="Arial"/>
          <w:b/>
          <w:szCs w:val="24"/>
          <w:lang w:val="es-CO"/>
        </w:rPr>
      </w:pPr>
      <w:r>
        <w:rPr>
          <w:rFonts w:cs="Arial"/>
          <w:b/>
          <w:szCs w:val="24"/>
          <w:lang w:val="es-CO"/>
        </w:rPr>
        <w:lastRenderedPageBreak/>
        <w:t>PROGRAMA DE ORDEN Y ASEO:</w:t>
      </w:r>
    </w:p>
    <w:p w14:paraId="0929AA19" w14:textId="77777777" w:rsidR="00111047" w:rsidRPr="00111047" w:rsidRDefault="00111047" w:rsidP="00111047">
      <w:pPr>
        <w:rPr>
          <w:lang w:val="es-CO"/>
        </w:rPr>
      </w:pPr>
    </w:p>
    <w:p w14:paraId="5345FD5E" w14:textId="68FC4B5E" w:rsidR="003714DF" w:rsidRPr="0039131A" w:rsidRDefault="00111047" w:rsidP="003714DF">
      <w:pPr>
        <w:jc w:val="both"/>
        <w:rPr>
          <w:rFonts w:ascii="Arial" w:hAnsi="Arial" w:cs="Arial"/>
          <w:color w:val="000000"/>
          <w:spacing w:val="-3"/>
        </w:rPr>
      </w:pPr>
      <w:r w:rsidRPr="0039131A">
        <w:rPr>
          <w:rFonts w:ascii="Arial" w:hAnsi="Arial" w:cs="Arial"/>
          <w:color w:val="000000"/>
          <w:spacing w:val="-3"/>
        </w:rPr>
        <w:t>La Zona Franca Internacional de Pereira</w:t>
      </w:r>
      <w:r w:rsidR="003714DF" w:rsidRPr="0039131A">
        <w:rPr>
          <w:rFonts w:ascii="Arial" w:hAnsi="Arial" w:cs="Arial"/>
          <w:color w:val="000000"/>
          <w:spacing w:val="-3"/>
        </w:rPr>
        <w:t xml:space="preserve"> </w:t>
      </w:r>
      <w:r w:rsidR="00104F6E" w:rsidRPr="0039131A">
        <w:rPr>
          <w:rFonts w:ascii="Arial" w:hAnsi="Arial" w:cs="Arial"/>
          <w:color w:val="000000"/>
          <w:spacing w:val="-3"/>
        </w:rPr>
        <w:t>fomenta</w:t>
      </w:r>
      <w:r w:rsidR="003714DF" w:rsidRPr="0039131A">
        <w:rPr>
          <w:rFonts w:ascii="Arial" w:hAnsi="Arial" w:cs="Arial"/>
          <w:color w:val="000000"/>
          <w:spacing w:val="-3"/>
        </w:rPr>
        <w:t xml:space="preserve"> dentro de sus instalaciones programas de promoción en orden y aseo como med</w:t>
      </w:r>
      <w:r w:rsidRPr="0039131A">
        <w:rPr>
          <w:rFonts w:ascii="Arial" w:hAnsi="Arial" w:cs="Arial"/>
          <w:color w:val="000000"/>
          <w:spacing w:val="-3"/>
        </w:rPr>
        <w:t>ida de minimización de riesgos, que puedan afectar la salud de los colaboradores dentro de la empresa</w:t>
      </w:r>
      <w:r w:rsidR="00104F6E" w:rsidRPr="0039131A">
        <w:rPr>
          <w:rFonts w:ascii="Arial" w:hAnsi="Arial" w:cs="Arial"/>
          <w:b/>
          <w:color w:val="000000"/>
          <w:spacing w:val="-3"/>
        </w:rPr>
        <w:t xml:space="preserve">: </w:t>
      </w:r>
      <w:r w:rsidR="00BB3DA9" w:rsidRPr="0039131A">
        <w:rPr>
          <w:rFonts w:ascii="Arial" w:hAnsi="Arial" w:cs="Arial"/>
          <w:b/>
          <w:color w:val="000000"/>
          <w:spacing w:val="-3"/>
        </w:rPr>
        <w:t xml:space="preserve">PR-ST-12 </w:t>
      </w:r>
      <w:r w:rsidR="00104F6E" w:rsidRPr="0039131A">
        <w:rPr>
          <w:rFonts w:ascii="Arial" w:hAnsi="Arial" w:cs="Arial"/>
          <w:b/>
          <w:color w:val="000000"/>
          <w:spacing w:val="-3"/>
        </w:rPr>
        <w:t>P</w:t>
      </w:r>
      <w:r w:rsidR="00BB3DA9" w:rsidRPr="0039131A">
        <w:rPr>
          <w:rFonts w:ascii="Arial" w:hAnsi="Arial" w:cs="Arial"/>
          <w:b/>
          <w:color w:val="000000"/>
          <w:spacing w:val="-3"/>
        </w:rPr>
        <w:t>ROGRAMA DE ORDEN Y ASEO</w:t>
      </w:r>
      <w:r w:rsidR="00104F6E" w:rsidRPr="0039131A">
        <w:rPr>
          <w:rFonts w:ascii="Arial" w:hAnsi="Arial" w:cs="Arial"/>
          <w:b/>
          <w:color w:val="000000"/>
          <w:spacing w:val="-3"/>
        </w:rPr>
        <w:t xml:space="preserve">, </w:t>
      </w:r>
      <w:r w:rsidR="00104F6E" w:rsidRPr="0039131A">
        <w:rPr>
          <w:rFonts w:ascii="Arial" w:hAnsi="Arial" w:cs="Arial"/>
          <w:color w:val="000000"/>
          <w:spacing w:val="-3"/>
        </w:rPr>
        <w:t xml:space="preserve">con el apoyo del COPASST se realizan inspección a los puestos de trabajo, el cual queda registrado en el Formato: </w:t>
      </w:r>
      <w:r w:rsidR="00104F6E" w:rsidRPr="0039131A">
        <w:rPr>
          <w:rFonts w:ascii="Arial" w:hAnsi="Arial" w:cs="Arial"/>
          <w:b/>
          <w:color w:val="000000"/>
          <w:spacing w:val="-3"/>
        </w:rPr>
        <w:t>FO-ST-10</w:t>
      </w:r>
      <w:r w:rsidR="00104F6E" w:rsidRPr="0039131A">
        <w:rPr>
          <w:rFonts w:ascii="Arial" w:hAnsi="Arial" w:cs="Arial"/>
          <w:color w:val="000000"/>
          <w:spacing w:val="-3"/>
        </w:rPr>
        <w:t xml:space="preserve"> </w:t>
      </w:r>
      <w:r w:rsidR="00104F6E" w:rsidRPr="0039131A">
        <w:rPr>
          <w:rFonts w:ascii="Arial" w:hAnsi="Arial" w:cs="Arial"/>
          <w:b/>
          <w:color w:val="000000"/>
          <w:spacing w:val="-3"/>
        </w:rPr>
        <w:t>INSPECCIÓN DE ORDEN Y ASEO</w:t>
      </w:r>
    </w:p>
    <w:p w14:paraId="3D7DC945" w14:textId="77777777" w:rsidR="002807E0" w:rsidRPr="002807E0" w:rsidRDefault="002807E0" w:rsidP="002807E0">
      <w:pPr>
        <w:rPr>
          <w:lang w:val="es-CO"/>
        </w:rPr>
      </w:pPr>
    </w:p>
    <w:p w14:paraId="4EE83673" w14:textId="77777777" w:rsidR="002807E0" w:rsidRDefault="002807E0" w:rsidP="0048024A">
      <w:pPr>
        <w:pStyle w:val="Ttulo4"/>
        <w:numPr>
          <w:ilvl w:val="2"/>
          <w:numId w:val="41"/>
        </w:numPr>
        <w:spacing w:line="240" w:lineRule="auto"/>
        <w:contextualSpacing/>
        <w:rPr>
          <w:rFonts w:cs="Arial"/>
          <w:b/>
          <w:szCs w:val="24"/>
          <w:lang w:val="es-CO"/>
        </w:rPr>
      </w:pPr>
      <w:r>
        <w:rPr>
          <w:rFonts w:cs="Arial"/>
          <w:b/>
          <w:szCs w:val="24"/>
          <w:lang w:val="es-CO"/>
        </w:rPr>
        <w:t xml:space="preserve">PROTOCOLO DE TRABAJO EN CASA: </w:t>
      </w:r>
    </w:p>
    <w:p w14:paraId="7F8D4C88" w14:textId="77777777" w:rsidR="00D12ABD" w:rsidRPr="00D12ABD" w:rsidRDefault="00D12ABD" w:rsidP="00D12ABD">
      <w:pPr>
        <w:rPr>
          <w:lang w:val="es-CO"/>
        </w:rPr>
      </w:pPr>
    </w:p>
    <w:p w14:paraId="4B61AC7A" w14:textId="7F29E483" w:rsidR="00313E39" w:rsidRPr="0039131A" w:rsidRDefault="00D12ABD" w:rsidP="00D12ABD">
      <w:pPr>
        <w:jc w:val="both"/>
        <w:rPr>
          <w:rFonts w:ascii="Arial" w:hAnsi="Arial" w:cs="Arial"/>
          <w:b/>
          <w:color w:val="000000"/>
          <w:spacing w:val="-3"/>
        </w:rPr>
      </w:pPr>
      <w:r w:rsidRPr="0039131A">
        <w:rPr>
          <w:rFonts w:ascii="Arial" w:hAnsi="Arial" w:cs="Arial"/>
          <w:color w:val="000000"/>
          <w:spacing w:val="-3"/>
        </w:rPr>
        <w:t xml:space="preserve">Con el protocolos de trabajo en casa se busca contribuir a contener la expansión del SAR COV 2- COVID-19, resguardando la vida y salud de los trabajadores, además de continuar con el desarrollo de las actividades propias de la empresa para aquellos cargos que así lo permitan, el cual regirá </w:t>
      </w:r>
      <w:r w:rsidR="00547519" w:rsidRPr="0039131A">
        <w:rPr>
          <w:rFonts w:ascii="Arial" w:hAnsi="Arial" w:cs="Arial"/>
          <w:color w:val="000000"/>
          <w:spacing w:val="-3"/>
        </w:rPr>
        <w:t>d</w:t>
      </w:r>
      <w:r w:rsidRPr="0039131A">
        <w:rPr>
          <w:rFonts w:ascii="Arial" w:hAnsi="Arial" w:cs="Arial"/>
          <w:color w:val="000000"/>
          <w:spacing w:val="-3"/>
        </w:rPr>
        <w:t>urante el tiempo que permanezca el riesgo del coronavirus y hasta cuan</w:t>
      </w:r>
      <w:r w:rsidR="00B86B13" w:rsidRPr="0039131A">
        <w:rPr>
          <w:rFonts w:ascii="Arial" w:hAnsi="Arial" w:cs="Arial"/>
          <w:color w:val="000000"/>
          <w:spacing w:val="-3"/>
        </w:rPr>
        <w:t>do el Gobierno Nacional levante</w:t>
      </w:r>
      <w:r w:rsidRPr="0039131A">
        <w:rPr>
          <w:rFonts w:ascii="Arial" w:hAnsi="Arial" w:cs="Arial"/>
          <w:color w:val="000000"/>
          <w:spacing w:val="-3"/>
        </w:rPr>
        <w:t xml:space="preserve"> las medidas, con el fin de evitar el contagio y la propagación del coronavirus. </w:t>
      </w:r>
      <w:r w:rsidR="00313E39" w:rsidRPr="0039131A">
        <w:rPr>
          <w:rFonts w:ascii="Arial" w:hAnsi="Arial" w:cs="Arial"/>
          <w:b/>
          <w:color w:val="000000"/>
          <w:spacing w:val="-3"/>
        </w:rPr>
        <w:t>PR-ST-13 PROTOCOLO DE TRABAJO EN CASA</w:t>
      </w:r>
      <w:r w:rsidR="00547519" w:rsidRPr="0039131A">
        <w:rPr>
          <w:rFonts w:ascii="Arial" w:hAnsi="Arial" w:cs="Arial"/>
          <w:b/>
          <w:color w:val="000000"/>
          <w:spacing w:val="-3"/>
        </w:rPr>
        <w:t>.</w:t>
      </w:r>
    </w:p>
    <w:p w14:paraId="45950662" w14:textId="77777777" w:rsidR="00CC48CE" w:rsidRPr="00547519" w:rsidRDefault="00CC48CE" w:rsidP="00D12ABD">
      <w:pPr>
        <w:jc w:val="both"/>
        <w:rPr>
          <w:rFonts w:ascii="Arial" w:hAnsi="Arial" w:cs="Arial"/>
          <w:b/>
          <w:color w:val="000000"/>
          <w:spacing w:val="-3"/>
          <w:highlight w:val="yellow"/>
        </w:rPr>
      </w:pPr>
    </w:p>
    <w:p w14:paraId="6B8BBB38" w14:textId="7230A6A5" w:rsidR="00CC48CE" w:rsidRDefault="00CC48CE" w:rsidP="0048024A">
      <w:pPr>
        <w:pStyle w:val="Ttulo4"/>
        <w:numPr>
          <w:ilvl w:val="2"/>
          <w:numId w:val="41"/>
        </w:numPr>
        <w:spacing w:line="240" w:lineRule="auto"/>
        <w:contextualSpacing/>
        <w:rPr>
          <w:rFonts w:cs="Arial"/>
          <w:b/>
          <w:szCs w:val="24"/>
          <w:lang w:val="es-CO"/>
        </w:rPr>
      </w:pPr>
      <w:r>
        <w:rPr>
          <w:rFonts w:cs="Arial"/>
          <w:b/>
          <w:szCs w:val="24"/>
          <w:lang w:val="es-CO"/>
        </w:rPr>
        <w:t>PROTOCOLO DE BIOSEGURIDAD</w:t>
      </w:r>
      <w:r w:rsidR="002207A9">
        <w:rPr>
          <w:rFonts w:cs="Arial"/>
          <w:b/>
          <w:szCs w:val="24"/>
          <w:lang w:val="es-CO"/>
        </w:rPr>
        <w:t>:</w:t>
      </w:r>
    </w:p>
    <w:p w14:paraId="4F75F9C2" w14:textId="77777777" w:rsidR="002207A9" w:rsidRPr="002207A9" w:rsidRDefault="002207A9" w:rsidP="002207A9">
      <w:pPr>
        <w:rPr>
          <w:lang w:val="es-CO"/>
        </w:rPr>
      </w:pPr>
    </w:p>
    <w:p w14:paraId="7DFA8056" w14:textId="7193B560" w:rsidR="00CC48CE" w:rsidRPr="0039131A" w:rsidRDefault="00BB3DA9" w:rsidP="00BB3DA9">
      <w:pPr>
        <w:jc w:val="both"/>
        <w:rPr>
          <w:rFonts w:ascii="Arial" w:hAnsi="Arial" w:cs="Arial"/>
          <w:b/>
          <w:color w:val="000000"/>
        </w:rPr>
      </w:pPr>
      <w:r w:rsidRPr="0039131A">
        <w:rPr>
          <w:rFonts w:ascii="Arial" w:hAnsi="Arial" w:cs="Arial"/>
          <w:color w:val="000000"/>
          <w:spacing w:val="-3"/>
        </w:rPr>
        <w:t>Se establece para el ingreso al Parque Industri</w:t>
      </w:r>
      <w:r w:rsidR="00637CE0" w:rsidRPr="0039131A">
        <w:rPr>
          <w:rFonts w:ascii="Arial" w:hAnsi="Arial" w:cs="Arial"/>
          <w:color w:val="000000"/>
          <w:spacing w:val="-3"/>
        </w:rPr>
        <w:t>al un protocolo de bioseguridad</w:t>
      </w:r>
      <w:r w:rsidR="002119F3" w:rsidRPr="0039131A">
        <w:rPr>
          <w:rFonts w:ascii="Arial" w:hAnsi="Arial" w:cs="Arial"/>
          <w:b/>
          <w:color w:val="000000"/>
        </w:rPr>
        <w:t xml:space="preserve">, </w:t>
      </w:r>
      <w:r w:rsidR="00637CE0" w:rsidRPr="0039131A">
        <w:rPr>
          <w:rFonts w:ascii="Arial" w:hAnsi="Arial" w:cs="Arial"/>
          <w:b/>
          <w:color w:val="000000"/>
        </w:rPr>
        <w:t xml:space="preserve">PR-PH-05 PROTOCOLO DE PREVENCIÓN DE CONTAGIO POR COVID 19 INGRESO ZFIP, </w:t>
      </w:r>
      <w:r w:rsidRPr="0039131A">
        <w:rPr>
          <w:rFonts w:ascii="Arial" w:hAnsi="Arial" w:cs="Arial"/>
          <w:color w:val="000000"/>
        </w:rPr>
        <w:t xml:space="preserve">así mismo, y dando cumplimiento a lo establecido por el Gobierno Nacional </w:t>
      </w:r>
      <w:r w:rsidR="002119F3" w:rsidRPr="0039131A">
        <w:rPr>
          <w:rFonts w:ascii="Arial" w:hAnsi="Arial" w:cs="Arial"/>
          <w:color w:val="000000"/>
        </w:rPr>
        <w:t xml:space="preserve">se establece </w:t>
      </w:r>
      <w:r w:rsidRPr="0039131A">
        <w:rPr>
          <w:rFonts w:ascii="Arial" w:hAnsi="Arial" w:cs="Arial"/>
          <w:color w:val="000000"/>
        </w:rPr>
        <w:t>un protocolo para el ingreso a la</w:t>
      </w:r>
      <w:r w:rsidR="002119F3" w:rsidRPr="0039131A">
        <w:rPr>
          <w:rFonts w:ascii="Arial" w:hAnsi="Arial" w:cs="Arial"/>
          <w:color w:val="000000"/>
        </w:rPr>
        <w:t>s oficinas</w:t>
      </w:r>
      <w:r w:rsidRPr="0039131A">
        <w:rPr>
          <w:rFonts w:ascii="Arial" w:hAnsi="Arial" w:cs="Arial"/>
          <w:color w:val="000000"/>
        </w:rPr>
        <w:t xml:space="preserve">, medidas que </w:t>
      </w:r>
      <w:r w:rsidR="002119F3" w:rsidRPr="0039131A">
        <w:rPr>
          <w:rFonts w:ascii="Arial" w:hAnsi="Arial" w:cs="Arial"/>
          <w:color w:val="000000"/>
        </w:rPr>
        <w:t xml:space="preserve">se encuentran consignadas </w:t>
      </w:r>
      <w:r w:rsidRPr="0039131A">
        <w:rPr>
          <w:rFonts w:ascii="Arial" w:hAnsi="Arial" w:cs="Arial"/>
          <w:color w:val="000000"/>
        </w:rPr>
        <w:t>dentro del Protocolo de B</w:t>
      </w:r>
      <w:r w:rsidR="002119F3" w:rsidRPr="0039131A">
        <w:rPr>
          <w:rFonts w:ascii="Arial" w:hAnsi="Arial" w:cs="Arial"/>
          <w:color w:val="000000"/>
        </w:rPr>
        <w:t xml:space="preserve">ioseguridad, </w:t>
      </w:r>
      <w:r w:rsidRPr="0039131A">
        <w:rPr>
          <w:rFonts w:ascii="Arial" w:hAnsi="Arial" w:cs="Arial"/>
          <w:color w:val="000000"/>
        </w:rPr>
        <w:t>el cual r</w:t>
      </w:r>
      <w:r w:rsidR="00CC48CE" w:rsidRPr="0039131A">
        <w:rPr>
          <w:rFonts w:ascii="Arial" w:hAnsi="Arial" w:cs="Arial"/>
          <w:color w:val="000000"/>
          <w:spacing w:val="-3"/>
        </w:rPr>
        <w:t xml:space="preserve">egirá durante el tiempo que permanezca el riesgo del coronavirus y hasta cuando el Gobierno Nacional levante las medidas, con el fin de evitar el contagio y la propagación </w:t>
      </w:r>
      <w:r w:rsidR="002119F3" w:rsidRPr="0039131A">
        <w:rPr>
          <w:rFonts w:ascii="Arial" w:hAnsi="Arial" w:cs="Arial"/>
          <w:color w:val="000000"/>
          <w:spacing w:val="-3"/>
        </w:rPr>
        <w:t>del SARS COV 2 – COVID 19</w:t>
      </w:r>
      <w:r w:rsidRPr="0039131A">
        <w:rPr>
          <w:rFonts w:ascii="Arial" w:hAnsi="Arial" w:cs="Arial"/>
          <w:color w:val="000000"/>
          <w:spacing w:val="-3"/>
        </w:rPr>
        <w:t xml:space="preserve">, </w:t>
      </w:r>
      <w:r w:rsidRPr="0039131A">
        <w:rPr>
          <w:rFonts w:ascii="Arial" w:hAnsi="Arial" w:cs="Arial"/>
          <w:b/>
          <w:color w:val="000000"/>
        </w:rPr>
        <w:t>PR-ST-10 PROTOCOLO DE BIOSEGURIDAD ZONA FRANCA INTERNACIONAL DE PEREIRA.</w:t>
      </w:r>
    </w:p>
    <w:p w14:paraId="0E1A54FD" w14:textId="77777777" w:rsidR="00CC48CE" w:rsidRPr="00BB3DA9" w:rsidRDefault="00CC48CE" w:rsidP="00CC48CE">
      <w:pPr>
        <w:rPr>
          <w:rFonts w:ascii="Arial" w:hAnsi="Arial" w:cs="Arial"/>
          <w:b/>
          <w:color w:val="000000"/>
          <w:highlight w:val="yellow"/>
        </w:rPr>
      </w:pPr>
    </w:p>
    <w:p w14:paraId="2795499E" w14:textId="233B1733" w:rsidR="002807E0" w:rsidRDefault="00CC48CE" w:rsidP="0048024A">
      <w:pPr>
        <w:pStyle w:val="Ttulo4"/>
        <w:numPr>
          <w:ilvl w:val="2"/>
          <w:numId w:val="41"/>
        </w:numPr>
        <w:spacing w:line="240" w:lineRule="auto"/>
        <w:contextualSpacing/>
        <w:rPr>
          <w:rFonts w:cs="Arial"/>
          <w:b/>
          <w:szCs w:val="24"/>
          <w:lang w:val="es-CO"/>
        </w:rPr>
      </w:pPr>
      <w:r>
        <w:rPr>
          <w:rFonts w:cs="Arial"/>
          <w:b/>
          <w:szCs w:val="24"/>
          <w:lang w:val="es-CO"/>
        </w:rPr>
        <w:t xml:space="preserve">PROTOCOLO DE </w:t>
      </w:r>
      <w:r w:rsidR="002807E0">
        <w:rPr>
          <w:rFonts w:cs="Arial"/>
          <w:b/>
          <w:szCs w:val="24"/>
          <w:lang w:val="es-CO"/>
        </w:rPr>
        <w:t xml:space="preserve">LIMPIEZA Y DESINFECCIÓN: </w:t>
      </w:r>
    </w:p>
    <w:p w14:paraId="782E1737" w14:textId="77777777" w:rsidR="00BB3DA9" w:rsidRPr="00BB3DA9" w:rsidRDefault="00BB3DA9" w:rsidP="00BB3DA9">
      <w:pPr>
        <w:rPr>
          <w:lang w:val="es-CO"/>
        </w:rPr>
      </w:pPr>
    </w:p>
    <w:p w14:paraId="47BB90BE" w14:textId="056797A1" w:rsidR="00FF1311" w:rsidRPr="00BB3DA9" w:rsidRDefault="00BB3DA9" w:rsidP="00BB3DA9">
      <w:pPr>
        <w:jc w:val="both"/>
        <w:rPr>
          <w:rFonts w:ascii="Arial" w:hAnsi="Arial" w:cs="Arial"/>
          <w:b/>
          <w:color w:val="000000"/>
        </w:rPr>
      </w:pPr>
      <w:r w:rsidRPr="0039131A">
        <w:rPr>
          <w:rFonts w:ascii="Arial" w:hAnsi="Arial" w:cs="Arial"/>
        </w:rPr>
        <w:t xml:space="preserve">Se establece el protocolo para la limpieza y desinfección de lugares de trabajo, zonas comunes, </w:t>
      </w:r>
      <w:r w:rsidRPr="0039131A">
        <w:rPr>
          <w:rFonts w:ascii="Arial" w:hAnsi="Arial" w:cs="Arial"/>
          <w:color w:val="000000"/>
        </w:rPr>
        <w:t xml:space="preserve">superficies y objetos que se usan frecuentemente, protocolo que pretende dar indicaciones no solo al personal de servicios generales sino a cada uno de los colaboradores acerca de cómo realizar la limpieza y desinfección de sus puestos </w:t>
      </w:r>
      <w:r w:rsidR="002207A9" w:rsidRPr="0039131A">
        <w:rPr>
          <w:rFonts w:ascii="Arial" w:hAnsi="Arial" w:cs="Arial"/>
          <w:color w:val="000000"/>
        </w:rPr>
        <w:t>y herramientas de trabajo</w:t>
      </w:r>
      <w:r w:rsidRPr="0039131A">
        <w:rPr>
          <w:rFonts w:ascii="Arial" w:hAnsi="Arial" w:cs="Arial"/>
          <w:color w:val="000000"/>
        </w:rPr>
        <w:t xml:space="preserve">, a fin de mantener </w:t>
      </w:r>
      <w:r w:rsidR="002207A9" w:rsidRPr="0039131A">
        <w:rPr>
          <w:rFonts w:ascii="Arial" w:hAnsi="Arial" w:cs="Arial"/>
        </w:rPr>
        <w:t xml:space="preserve">ambientes de trabajo aseados, </w:t>
      </w:r>
      <w:r w:rsidRPr="0039131A">
        <w:rPr>
          <w:rFonts w:ascii="Arial" w:hAnsi="Arial" w:cs="Arial"/>
          <w:color w:val="000000"/>
        </w:rPr>
        <w:lastRenderedPageBreak/>
        <w:t xml:space="preserve">reduciendo </w:t>
      </w:r>
      <w:r w:rsidR="002207A9" w:rsidRPr="0039131A">
        <w:rPr>
          <w:rFonts w:ascii="Arial" w:hAnsi="Arial" w:cs="Arial"/>
          <w:color w:val="000000"/>
        </w:rPr>
        <w:t xml:space="preserve">así </w:t>
      </w:r>
      <w:r w:rsidRPr="0039131A">
        <w:rPr>
          <w:rFonts w:ascii="Arial" w:hAnsi="Arial" w:cs="Arial"/>
          <w:color w:val="000000"/>
        </w:rPr>
        <w:t xml:space="preserve">la propagación de virus y bacterias. </w:t>
      </w:r>
      <w:r w:rsidRPr="0039131A">
        <w:rPr>
          <w:rFonts w:ascii="Arial" w:hAnsi="Arial" w:cs="Arial"/>
          <w:b/>
          <w:color w:val="000000"/>
        </w:rPr>
        <w:t>PR-ST-11 PROTOCOLO DE LIMPIEZA Y DESINFECCION.</w:t>
      </w:r>
      <w:r w:rsidRPr="00BB3DA9">
        <w:rPr>
          <w:rFonts w:ascii="Arial" w:hAnsi="Arial" w:cs="Arial"/>
          <w:b/>
          <w:color w:val="000000"/>
        </w:rPr>
        <w:t xml:space="preserve"> </w:t>
      </w:r>
      <w:r>
        <w:rPr>
          <w:rFonts w:ascii="Arial" w:hAnsi="Arial" w:cs="Arial"/>
          <w:b/>
          <w:color w:val="000000"/>
        </w:rPr>
        <w:t xml:space="preserve"> </w:t>
      </w:r>
    </w:p>
    <w:p w14:paraId="1D9F40B3" w14:textId="77777777" w:rsidR="002807E0" w:rsidRPr="00FF1311" w:rsidRDefault="002807E0" w:rsidP="00FF1311">
      <w:pPr>
        <w:rPr>
          <w:lang w:val="es-CO"/>
        </w:rPr>
      </w:pPr>
    </w:p>
    <w:p w14:paraId="3F0F1028" w14:textId="77777777" w:rsidR="00917C53" w:rsidRPr="000603D0" w:rsidRDefault="00917C53" w:rsidP="0048024A">
      <w:pPr>
        <w:pStyle w:val="Ttulo4"/>
        <w:numPr>
          <w:ilvl w:val="2"/>
          <w:numId w:val="41"/>
        </w:numPr>
        <w:spacing w:line="240" w:lineRule="auto"/>
        <w:contextualSpacing/>
        <w:rPr>
          <w:rFonts w:cs="Arial"/>
          <w:b/>
          <w:szCs w:val="24"/>
          <w:lang w:val="es-CO"/>
        </w:rPr>
      </w:pPr>
      <w:r w:rsidRPr="000603D0">
        <w:rPr>
          <w:rFonts w:cs="Arial"/>
          <w:b/>
          <w:szCs w:val="24"/>
          <w:lang w:val="es-CO"/>
        </w:rPr>
        <w:t>PREVENCIÓN DE FACTORES DE RIESGO PSICOSOCIALES</w:t>
      </w:r>
    </w:p>
    <w:p w14:paraId="3FEB981C" w14:textId="77777777" w:rsidR="00917C53" w:rsidRPr="000603D0" w:rsidRDefault="00917C53" w:rsidP="00917C53">
      <w:pPr>
        <w:pStyle w:val="Textoindependiente2"/>
        <w:spacing w:line="240" w:lineRule="auto"/>
        <w:rPr>
          <w:rFonts w:cs="Arial"/>
          <w:color w:val="auto"/>
          <w:sz w:val="24"/>
          <w:szCs w:val="24"/>
        </w:rPr>
      </w:pPr>
    </w:p>
    <w:p w14:paraId="4C37523F" w14:textId="77777777" w:rsidR="00917C53" w:rsidRDefault="00917C53" w:rsidP="00917C53">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Dentro de la organización se lleva a cabo la evaluación de los factores de riesgo psicosocial, donde se desarrollan actividades de capacitación encaminadas a la prevención de alteraciones relacionadas con el estrés y/o al fortalecimiento de los factores intra y extra laborales en los </w:t>
      </w:r>
      <w:r w:rsidRPr="00C5313B">
        <w:rPr>
          <w:rFonts w:cs="Arial"/>
          <w:color w:val="000000"/>
          <w:spacing w:val="-3"/>
          <w:sz w:val="24"/>
          <w:szCs w:val="24"/>
        </w:rPr>
        <w:t>colaboradores, establecidos en el Decreto 2646 y .de acuerdo a la Resolución 2404 de 2019.</w:t>
      </w:r>
    </w:p>
    <w:p w14:paraId="015B2032" w14:textId="77777777" w:rsidR="00917C53" w:rsidRPr="000603D0" w:rsidRDefault="00917C53" w:rsidP="00917C53">
      <w:pPr>
        <w:pStyle w:val="Textoindependiente2"/>
        <w:spacing w:line="240" w:lineRule="auto"/>
        <w:rPr>
          <w:rFonts w:cs="Arial"/>
          <w:color w:val="000000"/>
          <w:spacing w:val="-3"/>
          <w:sz w:val="24"/>
          <w:szCs w:val="24"/>
        </w:rPr>
      </w:pPr>
    </w:p>
    <w:p w14:paraId="6992BA89" w14:textId="704866D4" w:rsidR="001723A5" w:rsidRPr="000603D0" w:rsidRDefault="00DB5F8B" w:rsidP="0048024A">
      <w:pPr>
        <w:pStyle w:val="Ttulo4"/>
        <w:numPr>
          <w:ilvl w:val="2"/>
          <w:numId w:val="41"/>
        </w:numPr>
        <w:spacing w:line="240" w:lineRule="auto"/>
        <w:contextualSpacing/>
        <w:rPr>
          <w:rFonts w:cs="Arial"/>
          <w:b/>
          <w:szCs w:val="24"/>
          <w:lang w:val="es-CO"/>
        </w:rPr>
      </w:pPr>
      <w:r w:rsidRPr="000603D0">
        <w:rPr>
          <w:rFonts w:cs="Arial"/>
          <w:b/>
          <w:szCs w:val="24"/>
          <w:lang w:val="es-CO"/>
        </w:rPr>
        <w:t>PREVENCIÓN, PREPARACIÓN Y RESPUESTA ANTE EMERGENCIAS</w:t>
      </w:r>
    </w:p>
    <w:p w14:paraId="3D0B060B" w14:textId="77777777" w:rsidR="001723A5" w:rsidRPr="000603D0" w:rsidRDefault="001723A5" w:rsidP="001723A5">
      <w:pPr>
        <w:pStyle w:val="Textoindependiente2"/>
        <w:spacing w:line="240" w:lineRule="auto"/>
        <w:rPr>
          <w:rFonts w:cs="Arial"/>
          <w:sz w:val="24"/>
          <w:szCs w:val="24"/>
        </w:rPr>
      </w:pPr>
    </w:p>
    <w:p w14:paraId="6AF39987" w14:textId="3568808E" w:rsidR="001723A5" w:rsidRPr="000603D0" w:rsidRDefault="001723A5" w:rsidP="00CA56D6">
      <w:pPr>
        <w:pStyle w:val="Default"/>
        <w:spacing w:after="20"/>
        <w:jc w:val="both"/>
        <w:rPr>
          <w:shd w:val="clear" w:color="auto" w:fill="FFFFFF"/>
        </w:rPr>
      </w:pPr>
      <w:r w:rsidRPr="000603D0">
        <w:rPr>
          <w:shd w:val="clear" w:color="auto" w:fill="FFFFFF"/>
        </w:rPr>
        <w:t xml:space="preserve">Se implementa y mantiene las disposiciones necesarias en materia de prevención, preparación y respuesta ante emergencias, </w:t>
      </w:r>
      <w:r w:rsidR="00CA56D6">
        <w:rPr>
          <w:shd w:val="clear" w:color="auto" w:fill="FFFFFF"/>
        </w:rPr>
        <w:t xml:space="preserve">descritas en el </w:t>
      </w:r>
      <w:r w:rsidR="00CA56D6" w:rsidRPr="00CA56D6">
        <w:rPr>
          <w:rStyle w:val="Hipervnculo"/>
          <w:rFonts w:eastAsia="Times New Roman"/>
          <w:color w:val="auto"/>
          <w:u w:val="none"/>
          <w:lang w:val="es-ES" w:eastAsia="es-ES"/>
        </w:rPr>
        <w:t>Manual General Plan de preparación, atenci</w:t>
      </w:r>
      <w:r w:rsidR="00CA56D6">
        <w:rPr>
          <w:rStyle w:val="Hipervnculo"/>
          <w:rFonts w:eastAsia="Times New Roman"/>
          <w:color w:val="auto"/>
          <w:u w:val="none"/>
          <w:lang w:val="es-ES" w:eastAsia="es-ES"/>
        </w:rPr>
        <w:t xml:space="preserve">ón y respuesta ante emergencia </w:t>
      </w:r>
      <w:r w:rsidR="00CA56D6" w:rsidRPr="00CA56D6">
        <w:rPr>
          <w:rStyle w:val="Hipervnculo"/>
          <w:rFonts w:eastAsia="Times New Roman"/>
          <w:b/>
          <w:color w:val="auto"/>
          <w:u w:val="none"/>
          <w:lang w:val="es-ES" w:eastAsia="es-ES"/>
        </w:rPr>
        <w:t>MA-ST-01</w:t>
      </w:r>
      <w:r w:rsidR="00CA56D6">
        <w:rPr>
          <w:rStyle w:val="Hipervnculo"/>
          <w:rFonts w:eastAsia="Times New Roman"/>
          <w:color w:val="auto"/>
          <w:u w:val="none"/>
          <w:lang w:val="es-ES" w:eastAsia="es-ES"/>
        </w:rPr>
        <w:t xml:space="preserve">, </w:t>
      </w:r>
      <w:r w:rsidR="00CA56D6">
        <w:rPr>
          <w:shd w:val="clear" w:color="auto" w:fill="FFFFFF"/>
        </w:rPr>
        <w:t>c</w:t>
      </w:r>
      <w:r w:rsidR="00CA56D6" w:rsidRPr="000603D0">
        <w:rPr>
          <w:shd w:val="clear" w:color="auto" w:fill="FFFFFF"/>
        </w:rPr>
        <w:t>ontemplando</w:t>
      </w:r>
      <w:r w:rsidRPr="000603D0">
        <w:rPr>
          <w:shd w:val="clear" w:color="auto" w:fill="FFFFFF"/>
        </w:rPr>
        <w:t xml:space="preserve"> los siguientes aspectos: </w:t>
      </w:r>
    </w:p>
    <w:p w14:paraId="5A9EEF9A"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Análisis de amenazas y vulnerabilidad.</w:t>
      </w:r>
    </w:p>
    <w:p w14:paraId="1E5AC9B4" w14:textId="5406F97D"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PON (Planes operativos normalizados de acuerdo al análisis de amen</w:t>
      </w:r>
      <w:r w:rsidR="004D3E7F">
        <w:rPr>
          <w:rFonts w:eastAsia="Times New Roman"/>
          <w:shd w:val="clear" w:color="auto" w:fill="FFFFFF"/>
          <w:lang w:val="es-ES" w:eastAsia="es-ES"/>
        </w:rPr>
        <w:t xml:space="preserve">azas y vulnerabilidad realizado </w:t>
      </w:r>
      <w:r w:rsidR="004D3E7F" w:rsidRPr="004D3E7F">
        <w:rPr>
          <w:rFonts w:eastAsia="Times New Roman"/>
          <w:b/>
          <w:shd w:val="clear" w:color="auto" w:fill="FFFFFF"/>
          <w:lang w:val="es-ES" w:eastAsia="es-ES"/>
        </w:rPr>
        <w:t>IN-ST-07</w:t>
      </w:r>
    </w:p>
    <w:p w14:paraId="1BF8C14E" w14:textId="3F8B209C" w:rsidR="001723A5" w:rsidRPr="004D3E7F" w:rsidRDefault="001723A5" w:rsidP="001723A5">
      <w:pPr>
        <w:pStyle w:val="Default"/>
        <w:numPr>
          <w:ilvl w:val="0"/>
          <w:numId w:val="16"/>
        </w:numPr>
        <w:spacing w:after="20"/>
        <w:jc w:val="both"/>
        <w:rPr>
          <w:rFonts w:eastAsia="Times New Roman"/>
          <w:b/>
          <w:shd w:val="clear" w:color="auto" w:fill="FFFFFF"/>
          <w:lang w:val="es-ES" w:eastAsia="es-ES"/>
        </w:rPr>
      </w:pPr>
      <w:r w:rsidRPr="000603D0">
        <w:rPr>
          <w:rFonts w:eastAsia="Times New Roman"/>
          <w:shd w:val="clear" w:color="auto" w:fill="FFFFFF"/>
          <w:lang w:val="es-ES" w:eastAsia="es-ES"/>
        </w:rPr>
        <w:t>Recursos para la prevención, preparación y respuesta ante emergencias</w:t>
      </w:r>
      <w:r w:rsidRPr="004D3E7F">
        <w:rPr>
          <w:rFonts w:eastAsia="Times New Roman"/>
          <w:b/>
          <w:shd w:val="clear" w:color="auto" w:fill="FFFFFF"/>
          <w:lang w:val="es-ES" w:eastAsia="es-ES"/>
        </w:rPr>
        <w:t xml:space="preserve">; </w:t>
      </w:r>
      <w:r w:rsidR="004D3E7F" w:rsidRPr="004D3E7F">
        <w:rPr>
          <w:rFonts w:eastAsia="Times New Roman"/>
          <w:b/>
          <w:shd w:val="clear" w:color="auto" w:fill="FFFFFF"/>
          <w:lang w:val="es-ES" w:eastAsia="es-ES"/>
        </w:rPr>
        <w:t xml:space="preserve">IN-ST-06 Plan General de Evacuación. </w:t>
      </w:r>
    </w:p>
    <w:p w14:paraId="311C88AE"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Programa de conformación, capacitación, entrenamiento y dotación de la brigada integral para la prevención y atención de emergencias.</w:t>
      </w:r>
    </w:p>
    <w:p w14:paraId="2EB44FA8"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 xml:space="preserve">Simulacro de actuación antes, durante y después de las emergencias que se puedan derivar de las amenazas identificadas en la empresa. </w:t>
      </w:r>
    </w:p>
    <w:p w14:paraId="6CF7D234" w14:textId="4C19E653" w:rsidR="00267E88" w:rsidRPr="00663C37" w:rsidRDefault="001723A5" w:rsidP="00887D5B">
      <w:pPr>
        <w:pStyle w:val="Default"/>
        <w:numPr>
          <w:ilvl w:val="0"/>
          <w:numId w:val="16"/>
        </w:numPr>
        <w:jc w:val="both"/>
        <w:rPr>
          <w:rFonts w:eastAsia="Times New Roman"/>
          <w:shd w:val="clear" w:color="auto" w:fill="FFFFFF"/>
          <w:lang w:val="es-ES" w:eastAsia="es-ES"/>
        </w:rPr>
      </w:pPr>
      <w:r w:rsidRPr="00663C37">
        <w:rPr>
          <w:rFonts w:eastAsia="Times New Roman"/>
          <w:shd w:val="clear" w:color="auto" w:fill="FFFFFF"/>
          <w:lang w:val="es-ES" w:eastAsia="es-ES"/>
        </w:rPr>
        <w:t>Programa de inspección periódica de todos los equipos relacionados con la prevención y atención de emergencias.</w:t>
      </w:r>
    </w:p>
    <w:p w14:paraId="2E74DB65" w14:textId="0E97645F" w:rsidR="001723A5" w:rsidRPr="000603D0" w:rsidRDefault="001723A5" w:rsidP="001723A5">
      <w:pPr>
        <w:pStyle w:val="Default"/>
        <w:spacing w:after="20"/>
        <w:jc w:val="both"/>
        <w:rPr>
          <w:rStyle w:val="Hipervnculo"/>
          <w:rFonts w:eastAsia="Times New Roman"/>
          <w:color w:val="7030A0"/>
          <w:lang w:val="es-ES" w:eastAsia="es-ES"/>
        </w:rPr>
      </w:pPr>
    </w:p>
    <w:p w14:paraId="0498AF85" w14:textId="49780874" w:rsidR="00F22EE5" w:rsidRPr="000603D0" w:rsidRDefault="00457DA8" w:rsidP="0048024A">
      <w:pPr>
        <w:pStyle w:val="Ttulo2"/>
        <w:numPr>
          <w:ilvl w:val="0"/>
          <w:numId w:val="41"/>
        </w:numPr>
        <w:spacing w:line="240" w:lineRule="auto"/>
        <w:contextualSpacing/>
        <w:rPr>
          <w:rFonts w:cs="Arial"/>
          <w:bCs/>
          <w:color w:val="000000"/>
          <w:sz w:val="24"/>
          <w:szCs w:val="24"/>
        </w:rPr>
      </w:pPr>
      <w:r>
        <w:rPr>
          <w:rFonts w:cs="Arial"/>
          <w:bCs/>
          <w:color w:val="000000"/>
          <w:sz w:val="24"/>
          <w:szCs w:val="24"/>
        </w:rPr>
        <w:t>AUDITORIA Y REVISIÓ</w:t>
      </w:r>
      <w:r w:rsidR="001723A5" w:rsidRPr="000603D0">
        <w:rPr>
          <w:rFonts w:cs="Arial"/>
          <w:bCs/>
          <w:color w:val="000000"/>
          <w:sz w:val="24"/>
          <w:szCs w:val="24"/>
        </w:rPr>
        <w:t xml:space="preserve">N POR LA ALTA DIRECCIÓN </w:t>
      </w:r>
    </w:p>
    <w:p w14:paraId="75D2F8DB" w14:textId="77777777" w:rsidR="001723A5" w:rsidRPr="000603D0" w:rsidRDefault="001723A5" w:rsidP="00F22EE5">
      <w:pPr>
        <w:pStyle w:val="Textoindependiente2"/>
        <w:spacing w:line="240" w:lineRule="auto"/>
        <w:rPr>
          <w:rFonts w:cs="Arial"/>
          <w:sz w:val="24"/>
          <w:szCs w:val="24"/>
        </w:rPr>
      </w:pPr>
    </w:p>
    <w:p w14:paraId="42BA0648" w14:textId="60547C86" w:rsidR="003A42BE" w:rsidRPr="000603D0" w:rsidRDefault="0048024A" w:rsidP="0048024A">
      <w:pPr>
        <w:pStyle w:val="Ttulo4"/>
        <w:spacing w:line="240" w:lineRule="auto"/>
        <w:ind w:left="850"/>
        <w:contextualSpacing/>
        <w:rPr>
          <w:rFonts w:cs="Arial"/>
          <w:b/>
          <w:szCs w:val="24"/>
          <w:lang w:val="es-CO"/>
        </w:rPr>
      </w:pPr>
      <w:r>
        <w:rPr>
          <w:rFonts w:cs="Arial"/>
          <w:b/>
          <w:szCs w:val="24"/>
          <w:lang w:val="es-CO"/>
        </w:rPr>
        <w:t xml:space="preserve">10.1 </w:t>
      </w:r>
      <w:r w:rsidR="003A42BE" w:rsidRPr="000603D0">
        <w:rPr>
          <w:rFonts w:cs="Arial"/>
          <w:b/>
          <w:szCs w:val="24"/>
          <w:lang w:val="es-CO"/>
        </w:rPr>
        <w:t xml:space="preserve">INVESTIGACIÓN DE INCIDENTES Y ACCIDENTES LABORALES </w:t>
      </w:r>
    </w:p>
    <w:p w14:paraId="758FC807" w14:textId="77777777" w:rsidR="003A42BE" w:rsidRPr="000603D0" w:rsidRDefault="003A42BE" w:rsidP="003A42BE">
      <w:pPr>
        <w:tabs>
          <w:tab w:val="left" w:pos="-720"/>
        </w:tabs>
        <w:suppressAutoHyphens/>
        <w:contextualSpacing/>
        <w:jc w:val="both"/>
        <w:rPr>
          <w:rFonts w:ascii="Arial" w:hAnsi="Arial" w:cs="Arial"/>
          <w:color w:val="000000"/>
          <w:spacing w:val="-3"/>
          <w:lang w:val="es-CO"/>
        </w:rPr>
      </w:pPr>
    </w:p>
    <w:p w14:paraId="27F9A683" w14:textId="2BC07BF9" w:rsidR="003A42BE" w:rsidRPr="000603D0" w:rsidRDefault="00663C37" w:rsidP="003A42BE">
      <w:pPr>
        <w:pStyle w:val="Textoindependiente2"/>
        <w:spacing w:line="240" w:lineRule="auto"/>
        <w:rPr>
          <w:rFonts w:cs="Arial"/>
          <w:color w:val="000000"/>
          <w:spacing w:val="-3"/>
          <w:sz w:val="24"/>
          <w:szCs w:val="24"/>
        </w:rPr>
      </w:pPr>
      <w:r>
        <w:rPr>
          <w:rFonts w:cs="Arial"/>
          <w:color w:val="000000"/>
          <w:spacing w:val="-3"/>
          <w:sz w:val="24"/>
          <w:szCs w:val="24"/>
        </w:rPr>
        <w:t xml:space="preserve">La ZFIP cuenta con un procedimiento de </w:t>
      </w:r>
      <w:r w:rsidRPr="00663C37">
        <w:rPr>
          <w:rStyle w:val="Hipervnculo"/>
          <w:rFonts w:cs="Arial"/>
          <w:color w:val="auto"/>
          <w:sz w:val="24"/>
          <w:szCs w:val="24"/>
          <w:u w:val="none"/>
        </w:rPr>
        <w:t>Notificación, reporte e investigación de los accidentes e incidentes de trabajo</w:t>
      </w:r>
      <w:r w:rsidRPr="00663C37">
        <w:rPr>
          <w:rStyle w:val="Hipervnculo"/>
          <w:rFonts w:cs="Arial"/>
          <w:color w:val="7030A0"/>
          <w:sz w:val="24"/>
          <w:szCs w:val="24"/>
          <w:u w:val="none"/>
        </w:rPr>
        <w:t xml:space="preserve"> </w:t>
      </w:r>
      <w:r w:rsidRPr="00663C37">
        <w:rPr>
          <w:rStyle w:val="Hipervnculo"/>
          <w:rFonts w:cs="Arial"/>
          <w:b/>
          <w:color w:val="auto"/>
          <w:sz w:val="24"/>
          <w:szCs w:val="24"/>
          <w:u w:val="none"/>
        </w:rPr>
        <w:t>PR-ST-06</w:t>
      </w:r>
      <w:r>
        <w:rPr>
          <w:rStyle w:val="Hipervnculo"/>
          <w:rFonts w:cs="Arial"/>
          <w:b/>
          <w:color w:val="auto"/>
          <w:sz w:val="24"/>
          <w:szCs w:val="24"/>
          <w:u w:val="none"/>
        </w:rPr>
        <w:t>,</w:t>
      </w:r>
      <w:r w:rsidRPr="00663C37">
        <w:rPr>
          <w:rFonts w:cs="Arial"/>
          <w:color w:val="auto"/>
          <w:spacing w:val="-3"/>
          <w:sz w:val="24"/>
          <w:szCs w:val="24"/>
        </w:rPr>
        <w:t xml:space="preserve"> </w:t>
      </w:r>
      <w:r>
        <w:rPr>
          <w:rFonts w:cs="Arial"/>
          <w:color w:val="000000"/>
          <w:spacing w:val="-3"/>
          <w:sz w:val="24"/>
          <w:szCs w:val="24"/>
        </w:rPr>
        <w:t>cuyo</w:t>
      </w:r>
      <w:r w:rsidR="003A42BE" w:rsidRPr="000603D0">
        <w:rPr>
          <w:rFonts w:cs="Arial"/>
          <w:color w:val="000000"/>
          <w:spacing w:val="-3"/>
          <w:sz w:val="24"/>
          <w:szCs w:val="24"/>
        </w:rPr>
        <w:t xml:space="preserve"> principal propósito es indicar las áreas donde se necesita intensificar actividades de Seguridad y Salud en el Trabajo y </w:t>
      </w:r>
      <w:r w:rsidR="003A42BE" w:rsidRPr="000603D0">
        <w:rPr>
          <w:rFonts w:cs="Arial"/>
          <w:color w:val="000000"/>
          <w:spacing w:val="-3"/>
          <w:sz w:val="24"/>
          <w:szCs w:val="24"/>
        </w:rPr>
        <w:lastRenderedPageBreak/>
        <w:t>precisar los riesgos que deben ser controlados. Se pretende determinar las causas básicas e inmediatas que generaron el accidente de trabajo, con el fin de establecer los medios de control que minimicen o eliminen la probabilidad que se repitan eventos similares. Así mismo recolectar y mantener actualizada la información estadística e indicadores de accidentalidad para la prevención de riesgos y control de pérdidas ocasionadas por incidentes y accidentes.</w:t>
      </w:r>
    </w:p>
    <w:p w14:paraId="2F75ADB5" w14:textId="77777777" w:rsidR="003A42BE" w:rsidRPr="000603D0" w:rsidRDefault="003A42BE" w:rsidP="003A42BE">
      <w:pPr>
        <w:pStyle w:val="Textoindependiente2"/>
        <w:spacing w:line="240" w:lineRule="auto"/>
        <w:rPr>
          <w:rStyle w:val="Hipervnculo"/>
          <w:rFonts w:cs="Arial"/>
          <w:color w:val="7030A0"/>
          <w:sz w:val="24"/>
          <w:szCs w:val="24"/>
        </w:rPr>
      </w:pPr>
    </w:p>
    <w:p w14:paraId="5095C27C" w14:textId="2B8A51E6" w:rsidR="003A42BE" w:rsidRPr="000603D0" w:rsidRDefault="003A42BE" w:rsidP="003A42BE">
      <w:pPr>
        <w:pStyle w:val="Textoindependiente3"/>
        <w:spacing w:line="240" w:lineRule="auto"/>
        <w:contextualSpacing/>
        <w:rPr>
          <w:sz w:val="24"/>
        </w:rPr>
      </w:pPr>
      <w:r w:rsidRPr="000603D0">
        <w:rPr>
          <w:sz w:val="24"/>
        </w:rPr>
        <w:t xml:space="preserve">La ZFIP diseñó un instrumento que permite al trabajador participar en el reconocimiento de sus condiciones de trabajo, </w:t>
      </w:r>
      <w:r w:rsidRPr="00912CAE">
        <w:rPr>
          <w:b/>
          <w:sz w:val="24"/>
        </w:rPr>
        <w:t>reporte de incidentes</w:t>
      </w:r>
      <w:r w:rsidRPr="000603D0">
        <w:rPr>
          <w:sz w:val="24"/>
        </w:rPr>
        <w:t xml:space="preserve">, </w:t>
      </w:r>
      <w:r w:rsidRPr="00912CAE">
        <w:rPr>
          <w:b/>
          <w:sz w:val="24"/>
        </w:rPr>
        <w:t>actos y condiciones inseguras</w:t>
      </w:r>
      <w:r w:rsidR="00663C37" w:rsidRPr="00912CAE">
        <w:rPr>
          <w:b/>
          <w:sz w:val="24"/>
        </w:rPr>
        <w:t xml:space="preserve"> FO-ST-15</w:t>
      </w:r>
      <w:r w:rsidRPr="000603D0">
        <w:rPr>
          <w:sz w:val="24"/>
        </w:rPr>
        <w:t xml:space="preserve">, el cual se encuentra en el aplicativo SADOC. </w:t>
      </w:r>
    </w:p>
    <w:p w14:paraId="5E7B7EBD" w14:textId="77777777" w:rsidR="003A42BE" w:rsidRPr="000603D0" w:rsidRDefault="003A42BE" w:rsidP="00F22EE5">
      <w:pPr>
        <w:pStyle w:val="Textoindependiente2"/>
        <w:spacing w:line="240" w:lineRule="auto"/>
        <w:rPr>
          <w:rStyle w:val="Hipervnculo"/>
          <w:rFonts w:cs="Arial"/>
          <w:color w:val="7030A0"/>
          <w:sz w:val="24"/>
          <w:szCs w:val="24"/>
        </w:rPr>
      </w:pPr>
    </w:p>
    <w:p w14:paraId="0D1F9327" w14:textId="77777777" w:rsidR="009D25C7" w:rsidRDefault="009D25C7" w:rsidP="00F22EE5">
      <w:pPr>
        <w:pStyle w:val="Textoindependiente2"/>
        <w:spacing w:line="240" w:lineRule="auto"/>
        <w:rPr>
          <w:rStyle w:val="Hipervnculo"/>
          <w:rFonts w:cs="Arial"/>
          <w:color w:val="7030A0"/>
          <w:sz w:val="24"/>
          <w:szCs w:val="24"/>
        </w:rPr>
      </w:pPr>
    </w:p>
    <w:p w14:paraId="7ABC25DE" w14:textId="58811069" w:rsidR="00BB4DAA" w:rsidRPr="000603D0" w:rsidRDefault="0048024A" w:rsidP="0048024A">
      <w:pPr>
        <w:pStyle w:val="Ttulo4"/>
        <w:spacing w:line="240" w:lineRule="auto"/>
        <w:ind w:left="850"/>
        <w:contextualSpacing/>
        <w:rPr>
          <w:rFonts w:cs="Arial"/>
          <w:b/>
          <w:szCs w:val="24"/>
          <w:lang w:val="es-CO"/>
        </w:rPr>
      </w:pPr>
      <w:r>
        <w:rPr>
          <w:rFonts w:cs="Arial"/>
          <w:b/>
          <w:szCs w:val="24"/>
          <w:lang w:val="es-CO"/>
        </w:rPr>
        <w:t xml:space="preserve">10.2 </w:t>
      </w:r>
      <w:r w:rsidR="00F203BC" w:rsidRPr="000603D0">
        <w:rPr>
          <w:rFonts w:cs="Arial"/>
          <w:b/>
          <w:szCs w:val="24"/>
          <w:lang w:val="es-CO"/>
        </w:rPr>
        <w:t xml:space="preserve">AUDITORÍA </w:t>
      </w:r>
    </w:p>
    <w:p w14:paraId="36276016" w14:textId="77777777" w:rsidR="00BB4DAA" w:rsidRPr="000603D0" w:rsidRDefault="00BB4DAA" w:rsidP="009F34F2">
      <w:pPr>
        <w:tabs>
          <w:tab w:val="left" w:pos="-720"/>
        </w:tabs>
        <w:suppressAutoHyphens/>
        <w:jc w:val="both"/>
        <w:rPr>
          <w:rFonts w:ascii="Arial" w:hAnsi="Arial" w:cs="Arial"/>
        </w:rPr>
      </w:pPr>
    </w:p>
    <w:p w14:paraId="261A59B7" w14:textId="5829D235" w:rsidR="008432B6" w:rsidRPr="000603D0" w:rsidRDefault="008432B6" w:rsidP="009F34F2">
      <w:pPr>
        <w:tabs>
          <w:tab w:val="left" w:pos="-720"/>
        </w:tabs>
        <w:suppressAutoHyphens/>
        <w:jc w:val="both"/>
        <w:rPr>
          <w:rFonts w:ascii="Arial" w:hAnsi="Arial" w:cs="Arial"/>
        </w:rPr>
      </w:pPr>
      <w:r w:rsidRPr="000603D0">
        <w:rPr>
          <w:rFonts w:ascii="Arial" w:hAnsi="Arial" w:cs="Arial"/>
        </w:rPr>
        <w:t>La Empresa ha definido un procedimiento de Auditorías Internas del Sistema Integra</w:t>
      </w:r>
      <w:r w:rsidR="000509E9">
        <w:rPr>
          <w:rFonts w:ascii="Arial" w:hAnsi="Arial" w:cs="Arial"/>
        </w:rPr>
        <w:t>do</w:t>
      </w:r>
      <w:r w:rsidRPr="000603D0">
        <w:rPr>
          <w:rFonts w:ascii="Arial" w:hAnsi="Arial" w:cs="Arial"/>
        </w:rPr>
        <w:t xml:space="preserve"> de Gestión</w:t>
      </w:r>
      <w:r w:rsidR="00663C37">
        <w:rPr>
          <w:rFonts w:ascii="Arial" w:hAnsi="Arial" w:cs="Arial"/>
        </w:rPr>
        <w:t xml:space="preserve"> </w:t>
      </w:r>
      <w:r w:rsidR="00663C37">
        <w:rPr>
          <w:rFonts w:ascii="Arial" w:hAnsi="Arial" w:cs="Arial"/>
          <w:b/>
        </w:rPr>
        <w:t>PR-CL-04</w:t>
      </w:r>
      <w:r w:rsidRPr="000603D0">
        <w:rPr>
          <w:rFonts w:ascii="Arial" w:hAnsi="Arial" w:cs="Arial"/>
        </w:rPr>
        <w:t xml:space="preserve">, con la finalidad de verificar la capacidad para cumplir con los requisitos especificados, determinar sus fortalezas y debilidades y detectar oportunidades de mejora. </w:t>
      </w:r>
    </w:p>
    <w:p w14:paraId="683BEE4D" w14:textId="77777777" w:rsidR="008432B6" w:rsidRPr="000603D0" w:rsidRDefault="008432B6" w:rsidP="009F34F2">
      <w:pPr>
        <w:tabs>
          <w:tab w:val="left" w:pos="-720"/>
        </w:tabs>
        <w:suppressAutoHyphens/>
        <w:jc w:val="both"/>
        <w:rPr>
          <w:rFonts w:ascii="Arial" w:hAnsi="Arial" w:cs="Arial"/>
        </w:rPr>
      </w:pPr>
    </w:p>
    <w:p w14:paraId="7D72EF31" w14:textId="6DEA3FC4" w:rsidR="00BB4DAA" w:rsidRPr="000603D0" w:rsidRDefault="008432B6" w:rsidP="009F34F2">
      <w:pPr>
        <w:tabs>
          <w:tab w:val="left" w:pos="-720"/>
        </w:tabs>
        <w:suppressAutoHyphens/>
        <w:jc w:val="both"/>
        <w:rPr>
          <w:rFonts w:ascii="Arial" w:hAnsi="Arial" w:cs="Arial"/>
        </w:rPr>
      </w:pPr>
      <w:r w:rsidRPr="000603D0">
        <w:rPr>
          <w:rFonts w:ascii="Arial" w:hAnsi="Arial" w:cs="Arial"/>
        </w:rPr>
        <w:t>S</w:t>
      </w:r>
      <w:r w:rsidR="00431DBE" w:rsidRPr="000603D0">
        <w:rPr>
          <w:rFonts w:ascii="Arial" w:hAnsi="Arial" w:cs="Arial"/>
        </w:rPr>
        <w:t>e realizar</w:t>
      </w:r>
      <w:r w:rsidRPr="000603D0">
        <w:rPr>
          <w:rFonts w:ascii="Arial" w:hAnsi="Arial" w:cs="Arial"/>
        </w:rPr>
        <w:t>á</w:t>
      </w:r>
      <w:r w:rsidR="00F203BC" w:rsidRPr="000603D0">
        <w:rPr>
          <w:rFonts w:ascii="Arial" w:hAnsi="Arial" w:cs="Arial"/>
        </w:rPr>
        <w:t xml:space="preserve"> como mínimo una auditoria anual, esta es planificada con la participación del Comité Paritario de Seguridad y Salud en el Trabajo.</w:t>
      </w:r>
      <w:r w:rsidR="006A120A" w:rsidRPr="000603D0">
        <w:rPr>
          <w:rFonts w:ascii="Arial" w:hAnsi="Arial" w:cs="Arial"/>
        </w:rPr>
        <w:t xml:space="preserve"> La auditoría puede ser interna</w:t>
      </w:r>
      <w:r w:rsidRPr="000603D0">
        <w:rPr>
          <w:rFonts w:ascii="Arial" w:hAnsi="Arial" w:cs="Arial"/>
        </w:rPr>
        <w:t xml:space="preserve"> </w:t>
      </w:r>
      <w:r w:rsidR="006A120A" w:rsidRPr="000603D0">
        <w:rPr>
          <w:rFonts w:ascii="Arial" w:hAnsi="Arial" w:cs="Arial"/>
        </w:rPr>
        <w:t>siempre que se cuente en el</w:t>
      </w:r>
      <w:r w:rsidR="00F203BC" w:rsidRPr="000603D0">
        <w:rPr>
          <w:rFonts w:ascii="Arial" w:hAnsi="Arial" w:cs="Arial"/>
        </w:rPr>
        <w:t xml:space="preserve"> equipo con especialista en seguridad y salud en el trabajo</w:t>
      </w:r>
      <w:r w:rsidRPr="000603D0">
        <w:rPr>
          <w:rFonts w:ascii="Arial" w:hAnsi="Arial" w:cs="Arial"/>
        </w:rPr>
        <w:t>,</w:t>
      </w:r>
      <w:r w:rsidR="00F203BC" w:rsidRPr="000603D0">
        <w:rPr>
          <w:rFonts w:ascii="Arial" w:hAnsi="Arial" w:cs="Arial"/>
        </w:rPr>
        <w:t xml:space="preserve"> y curso de 50 horas del sistema, o se contratará a una persona natural o jurídica externa para efectos de que lleve a cabo la misma, de acuerdo con el programa establecido anualmente. El alcance de la auditoria tendrá en cuenta lo establecido en el Decreto 1072 de 2015 Articulo 2.2.4.6.30 </w:t>
      </w:r>
    </w:p>
    <w:p w14:paraId="20A05C08" w14:textId="77777777" w:rsidR="008432B6" w:rsidRPr="000603D0" w:rsidRDefault="008432B6" w:rsidP="009F34F2">
      <w:pPr>
        <w:tabs>
          <w:tab w:val="left" w:pos="-720"/>
        </w:tabs>
        <w:suppressAutoHyphens/>
        <w:jc w:val="both"/>
        <w:rPr>
          <w:rFonts w:ascii="Arial" w:hAnsi="Arial" w:cs="Arial"/>
        </w:rPr>
      </w:pPr>
    </w:p>
    <w:p w14:paraId="28426E56" w14:textId="77777777" w:rsidR="00997442" w:rsidRPr="000603D0" w:rsidRDefault="00997442" w:rsidP="00F27C51">
      <w:pPr>
        <w:pStyle w:val="Default"/>
        <w:spacing w:after="20"/>
        <w:rPr>
          <w:rStyle w:val="Hipervnculo"/>
          <w:rFonts w:eastAsia="Times New Roman"/>
          <w:color w:val="7030A0"/>
          <w:lang w:val="es-ES" w:eastAsia="es-ES"/>
        </w:rPr>
      </w:pPr>
    </w:p>
    <w:p w14:paraId="3ACC6CD1" w14:textId="6A5F7E2F" w:rsidR="00BB4DAA" w:rsidRPr="000603D0" w:rsidRDefault="0048024A" w:rsidP="0048024A">
      <w:pPr>
        <w:pStyle w:val="Ttulo4"/>
        <w:spacing w:line="240" w:lineRule="auto"/>
        <w:ind w:left="850"/>
        <w:contextualSpacing/>
        <w:rPr>
          <w:rFonts w:cs="Arial"/>
          <w:b/>
          <w:szCs w:val="24"/>
          <w:lang w:val="es-CO"/>
        </w:rPr>
      </w:pPr>
      <w:r>
        <w:rPr>
          <w:rFonts w:cs="Arial"/>
          <w:b/>
          <w:szCs w:val="24"/>
          <w:lang w:val="es-CO"/>
        </w:rPr>
        <w:t>10.3</w:t>
      </w:r>
      <w:r w:rsidR="00BB4DAA" w:rsidRPr="000603D0">
        <w:rPr>
          <w:rFonts w:cs="Arial"/>
          <w:b/>
          <w:szCs w:val="24"/>
          <w:lang w:val="es-CO"/>
        </w:rPr>
        <w:t xml:space="preserve"> </w:t>
      </w:r>
      <w:r w:rsidR="00F203BC" w:rsidRPr="000603D0">
        <w:rPr>
          <w:rFonts w:cs="Arial"/>
          <w:b/>
          <w:szCs w:val="24"/>
          <w:lang w:val="es-CO"/>
        </w:rPr>
        <w:t xml:space="preserve">REVISIÓN POR LA ALTA DIRECCIÓN </w:t>
      </w:r>
    </w:p>
    <w:p w14:paraId="33B7B1A9" w14:textId="77777777" w:rsidR="00BB4DAA" w:rsidRPr="000603D0" w:rsidRDefault="00BB4DAA" w:rsidP="009F34F2">
      <w:pPr>
        <w:tabs>
          <w:tab w:val="left" w:pos="-720"/>
        </w:tabs>
        <w:suppressAutoHyphens/>
        <w:jc w:val="both"/>
        <w:rPr>
          <w:rFonts w:ascii="Arial" w:hAnsi="Arial" w:cs="Arial"/>
        </w:rPr>
      </w:pPr>
    </w:p>
    <w:p w14:paraId="51B257DD" w14:textId="121AC70D"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La revisión por la dirección se realizará como mínimo una vez al año y tiene como finalidad, establecer el balance de la gestión adelantada en materia de Seguridad y Salud en el Trabajo, así como la revisión del cumplimiento de la política, objetivos y el control de los riesgos de la </w:t>
      </w:r>
      <w:r w:rsidR="006A120A" w:rsidRPr="000603D0">
        <w:rPr>
          <w:rFonts w:ascii="Arial" w:hAnsi="Arial" w:cs="Arial"/>
        </w:rPr>
        <w:t>empresa</w:t>
      </w:r>
      <w:r w:rsidRPr="000603D0">
        <w:rPr>
          <w:rFonts w:ascii="Arial" w:hAnsi="Arial" w:cs="Arial"/>
        </w:rPr>
        <w:t xml:space="preserve">. La información de entrada para la revisión por la alta dirección debe incluir: </w:t>
      </w:r>
    </w:p>
    <w:p w14:paraId="0F5CF2CC" w14:textId="77777777" w:rsidR="009D25C7" w:rsidRPr="000603D0" w:rsidRDefault="009D25C7" w:rsidP="009F34F2">
      <w:pPr>
        <w:tabs>
          <w:tab w:val="left" w:pos="-720"/>
        </w:tabs>
        <w:suppressAutoHyphens/>
        <w:jc w:val="both"/>
        <w:rPr>
          <w:rFonts w:ascii="Arial" w:hAnsi="Arial" w:cs="Arial"/>
        </w:rPr>
      </w:pPr>
    </w:p>
    <w:p w14:paraId="29276721" w14:textId="41E19B11"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Estrategias implementadas en SST. </w:t>
      </w:r>
    </w:p>
    <w:p w14:paraId="13A8246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lastRenderedPageBreak/>
        <w:t xml:space="preserve">• Plan de trabajo anual. </w:t>
      </w:r>
    </w:p>
    <w:p w14:paraId="0706B698" w14:textId="348A06E5" w:rsidR="00BB4DAA" w:rsidRPr="000603D0" w:rsidRDefault="00F203BC" w:rsidP="009F34F2">
      <w:pPr>
        <w:tabs>
          <w:tab w:val="left" w:pos="-720"/>
        </w:tabs>
        <w:suppressAutoHyphens/>
        <w:jc w:val="both"/>
        <w:rPr>
          <w:rFonts w:ascii="Arial" w:hAnsi="Arial" w:cs="Arial"/>
        </w:rPr>
      </w:pPr>
      <w:r w:rsidRPr="000603D0">
        <w:rPr>
          <w:rFonts w:ascii="Arial" w:hAnsi="Arial" w:cs="Arial"/>
        </w:rPr>
        <w:t>• Recursos asignados al SG-SST.</w:t>
      </w:r>
    </w:p>
    <w:p w14:paraId="7B7F50B7" w14:textId="2E3759D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Satisfacción de necesidades de SST. </w:t>
      </w:r>
    </w:p>
    <w:p w14:paraId="1C7EF828"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Cambios del SG-SST. </w:t>
      </w:r>
    </w:p>
    <w:p w14:paraId="1D545DCA" w14:textId="4E02E8F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Revisiones por la alta dirección, anteriores. </w:t>
      </w:r>
    </w:p>
    <w:p w14:paraId="109C22C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Resultado de indicadores del SG-SST.</w:t>
      </w:r>
    </w:p>
    <w:p w14:paraId="3F792085"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Resultado de auditorías del SG-SST. </w:t>
      </w:r>
    </w:p>
    <w:p w14:paraId="7596A183"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Prioridades en SST detectadas. </w:t>
      </w:r>
    </w:p>
    <w:p w14:paraId="60AFAAF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Política y objetivos de SST. </w:t>
      </w:r>
    </w:p>
    <w:p w14:paraId="7374F5DB" w14:textId="4E3F774A"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Eficacia de las medidas de prevención y control. </w:t>
      </w:r>
    </w:p>
    <w:p w14:paraId="6B012E21"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Rendición de cuentas sobre el desempeño de los trabajadores en SST.</w:t>
      </w:r>
    </w:p>
    <w:p w14:paraId="4E23603C"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Identificación de peligros, evaluación y valoración de los riesgos. </w:t>
      </w:r>
    </w:p>
    <w:p w14:paraId="73D02161"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Gestión de peligros. </w:t>
      </w:r>
    </w:p>
    <w:p w14:paraId="4A76396D" w14:textId="129D7BB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Promoción de la participación de los trabajadores en la SST. </w:t>
      </w:r>
    </w:p>
    <w:p w14:paraId="3264167A" w14:textId="77777777" w:rsidR="00BB4DAA" w:rsidRPr="000603D0" w:rsidRDefault="00BB4DAA" w:rsidP="009F34F2">
      <w:pPr>
        <w:tabs>
          <w:tab w:val="left" w:pos="-720"/>
        </w:tabs>
        <w:suppressAutoHyphens/>
        <w:jc w:val="both"/>
        <w:rPr>
          <w:rFonts w:ascii="Arial" w:hAnsi="Arial" w:cs="Arial"/>
        </w:rPr>
      </w:pPr>
      <w:r w:rsidRPr="000603D0">
        <w:rPr>
          <w:rFonts w:ascii="Arial" w:hAnsi="Arial" w:cs="Arial"/>
        </w:rPr>
        <w:t>•</w:t>
      </w:r>
      <w:r w:rsidR="00F203BC" w:rsidRPr="000603D0">
        <w:rPr>
          <w:rFonts w:ascii="Arial" w:hAnsi="Arial" w:cs="Arial"/>
        </w:rPr>
        <w:t xml:space="preserve">Cumplimiento de normatividad. </w:t>
      </w:r>
    </w:p>
    <w:p w14:paraId="2A72446D" w14:textId="44BF194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Acciones correctivas, preventivas o de mejora. </w:t>
      </w:r>
    </w:p>
    <w:p w14:paraId="7239227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Inspecciones de trabajo en SST. </w:t>
      </w:r>
    </w:p>
    <w:p w14:paraId="3D6711D2"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Vigilancia de las condiciones de salud de los trabajadores. </w:t>
      </w:r>
    </w:p>
    <w:p w14:paraId="1E099D3D" w14:textId="77777777" w:rsidR="00E72DFF" w:rsidRDefault="00F203BC" w:rsidP="009F34F2">
      <w:pPr>
        <w:tabs>
          <w:tab w:val="left" w:pos="-720"/>
        </w:tabs>
        <w:suppressAutoHyphens/>
        <w:jc w:val="both"/>
        <w:rPr>
          <w:rFonts w:ascii="Arial" w:hAnsi="Arial" w:cs="Arial"/>
        </w:rPr>
      </w:pPr>
      <w:r w:rsidRPr="000603D0">
        <w:rPr>
          <w:rFonts w:ascii="Arial" w:hAnsi="Arial" w:cs="Arial"/>
        </w:rPr>
        <w:t xml:space="preserve">• Reporte e investigación de los incidentes, accidentes laborales y enfermedades laborales. </w:t>
      </w:r>
    </w:p>
    <w:p w14:paraId="0C4F3577" w14:textId="71E1F7A3"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Ausentismo laboral. </w:t>
      </w:r>
    </w:p>
    <w:p w14:paraId="687C182B" w14:textId="77777777" w:rsidR="00267E88" w:rsidRPr="000603D0" w:rsidRDefault="00267E88" w:rsidP="009F34F2">
      <w:pPr>
        <w:tabs>
          <w:tab w:val="left" w:pos="-720"/>
        </w:tabs>
        <w:suppressAutoHyphens/>
        <w:jc w:val="both"/>
        <w:rPr>
          <w:rFonts w:ascii="Arial" w:hAnsi="Arial" w:cs="Arial"/>
        </w:rPr>
      </w:pPr>
    </w:p>
    <w:p w14:paraId="7377B91B" w14:textId="6EE2466A" w:rsidR="00BB4DAA" w:rsidRPr="000603D0" w:rsidRDefault="00F203BC" w:rsidP="0048024A">
      <w:pPr>
        <w:pStyle w:val="Ttulo2"/>
        <w:numPr>
          <w:ilvl w:val="0"/>
          <w:numId w:val="41"/>
        </w:numPr>
        <w:spacing w:line="240" w:lineRule="auto"/>
        <w:contextualSpacing/>
        <w:rPr>
          <w:rFonts w:cs="Arial"/>
          <w:bCs/>
          <w:color w:val="000000"/>
          <w:sz w:val="24"/>
          <w:szCs w:val="24"/>
        </w:rPr>
      </w:pPr>
      <w:r w:rsidRPr="000603D0">
        <w:rPr>
          <w:rFonts w:cs="Arial"/>
          <w:sz w:val="24"/>
          <w:szCs w:val="24"/>
        </w:rPr>
        <w:t xml:space="preserve">MEJORA CONTINUA </w:t>
      </w:r>
    </w:p>
    <w:p w14:paraId="0809CAF7" w14:textId="77777777" w:rsidR="00BB4DAA" w:rsidRPr="000603D0" w:rsidRDefault="00BB4DAA" w:rsidP="009F34F2">
      <w:pPr>
        <w:tabs>
          <w:tab w:val="left" w:pos="-720"/>
        </w:tabs>
        <w:suppressAutoHyphens/>
        <w:jc w:val="both"/>
        <w:rPr>
          <w:rFonts w:ascii="Arial" w:hAnsi="Arial" w:cs="Arial"/>
        </w:rPr>
      </w:pPr>
    </w:p>
    <w:p w14:paraId="18B198DF" w14:textId="7A5A8AE1" w:rsidR="00F203BC" w:rsidRPr="000603D0" w:rsidRDefault="00F203BC" w:rsidP="009F34F2">
      <w:pPr>
        <w:tabs>
          <w:tab w:val="left" w:pos="-720"/>
        </w:tabs>
        <w:suppressAutoHyphens/>
        <w:jc w:val="both"/>
        <w:rPr>
          <w:rFonts w:ascii="Arial" w:hAnsi="Arial" w:cs="Arial"/>
        </w:rPr>
      </w:pPr>
      <w:r w:rsidRPr="000603D0">
        <w:rPr>
          <w:rFonts w:ascii="Arial" w:hAnsi="Arial" w:cs="Arial"/>
        </w:rPr>
        <w:t xml:space="preserve">La organización es consciente que al mantener su SG-SST, la mejora continua se refleja de manera evidente en la realización diaria de cada una de las actividades desarrolladas en los procesos. Se considera las siguientes fuentes para identificar oportunidades de mejora: </w:t>
      </w:r>
    </w:p>
    <w:p w14:paraId="0096C048" w14:textId="77777777" w:rsidR="00BB4DAA" w:rsidRPr="000603D0" w:rsidRDefault="00BB4DAA" w:rsidP="009F34F2">
      <w:pPr>
        <w:tabs>
          <w:tab w:val="left" w:pos="-720"/>
        </w:tabs>
        <w:suppressAutoHyphens/>
        <w:jc w:val="both"/>
        <w:rPr>
          <w:rFonts w:ascii="Arial" w:hAnsi="Arial" w:cs="Arial"/>
        </w:rPr>
      </w:pPr>
    </w:p>
    <w:p w14:paraId="443733A7"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cambios en legislación que apliquen a la organización; </w:t>
      </w:r>
    </w:p>
    <w:p w14:paraId="04D708EF"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Evaluación del cumplimiento de los objetivos del SG-SST; </w:t>
      </w:r>
    </w:p>
    <w:p w14:paraId="325B4101" w14:textId="2E34C7F3"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resultados de la identificación de peligros y evaluación de los riesgos; </w:t>
      </w:r>
    </w:p>
    <w:p w14:paraId="13EB5282" w14:textId="04085C76"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resultados de la evaluación y auditoría del SG-SST, incluyendo la investigación de los incidentes, accidentes y enfermedades relacionadas con el trabajo y los resultados y recomendaciones de las auditorías; </w:t>
      </w:r>
    </w:p>
    <w:p w14:paraId="5B9D795D" w14:textId="62A6F6D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Las recomendaciones presentadas por los </w:t>
      </w:r>
      <w:r w:rsidR="00431DBE" w:rsidRPr="000603D0">
        <w:rPr>
          <w:rFonts w:ascii="Arial" w:hAnsi="Arial" w:cs="Arial"/>
        </w:rPr>
        <w:t>colaboradores y el COPASST;</w:t>
      </w:r>
    </w:p>
    <w:p w14:paraId="4A6B584A" w14:textId="6E2BE4B3"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Los resultados de los programas de medicina preventiva,</w:t>
      </w:r>
      <w:r w:rsidR="00431DBE" w:rsidRPr="000603D0">
        <w:rPr>
          <w:rFonts w:ascii="Arial" w:hAnsi="Arial" w:cs="Arial"/>
        </w:rPr>
        <w:t xml:space="preserve"> higiene y seguridad industrial;</w:t>
      </w:r>
    </w:p>
    <w:p w14:paraId="277C84CA"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lastRenderedPageBreak/>
        <w:t xml:space="preserve">El resultado de la evaluación realizado por la alta dirección. </w:t>
      </w:r>
    </w:p>
    <w:p w14:paraId="6536CA0A" w14:textId="77777777" w:rsidR="003D0ECE" w:rsidRPr="000603D0" w:rsidRDefault="003D0ECE" w:rsidP="003D0ECE">
      <w:pPr>
        <w:pStyle w:val="Prrafodelista"/>
        <w:tabs>
          <w:tab w:val="left" w:pos="-720"/>
        </w:tabs>
        <w:suppressAutoHyphens/>
        <w:jc w:val="both"/>
        <w:rPr>
          <w:rFonts w:ascii="Arial" w:hAnsi="Arial" w:cs="Arial"/>
        </w:rPr>
      </w:pPr>
    </w:p>
    <w:p w14:paraId="5781F38C" w14:textId="08DAE480" w:rsidR="00BB4DAA" w:rsidRPr="000603D0" w:rsidRDefault="00F203BC" w:rsidP="0048024A">
      <w:pPr>
        <w:pStyle w:val="Ttulo2"/>
        <w:numPr>
          <w:ilvl w:val="0"/>
          <w:numId w:val="41"/>
        </w:numPr>
        <w:spacing w:line="240" w:lineRule="auto"/>
        <w:contextualSpacing/>
        <w:rPr>
          <w:rFonts w:cs="Arial"/>
          <w:b w:val="0"/>
          <w:sz w:val="24"/>
          <w:szCs w:val="24"/>
        </w:rPr>
      </w:pPr>
      <w:r w:rsidRPr="000603D0">
        <w:rPr>
          <w:rFonts w:cs="Arial"/>
          <w:sz w:val="24"/>
          <w:szCs w:val="24"/>
        </w:rPr>
        <w:t xml:space="preserve">ACCIONES CORRECTIVAS Y PREVENTIVAS </w:t>
      </w:r>
    </w:p>
    <w:p w14:paraId="4005BAEA" w14:textId="77777777" w:rsidR="005621B1" w:rsidRPr="000603D0" w:rsidRDefault="005621B1" w:rsidP="005621B1">
      <w:pPr>
        <w:pStyle w:val="Textoindependiente2"/>
        <w:spacing w:line="240" w:lineRule="auto"/>
        <w:ind w:left="720"/>
        <w:rPr>
          <w:rFonts w:cs="Arial"/>
          <w:b/>
          <w:color w:val="auto"/>
          <w:sz w:val="24"/>
          <w:szCs w:val="24"/>
        </w:rPr>
      </w:pPr>
    </w:p>
    <w:p w14:paraId="3A586E5F" w14:textId="6AB0AD64" w:rsidR="00431DBE" w:rsidRPr="000603D0" w:rsidRDefault="003D0ECE" w:rsidP="00BB4DAA">
      <w:pPr>
        <w:tabs>
          <w:tab w:val="left" w:pos="-720"/>
        </w:tabs>
        <w:suppressAutoHyphens/>
        <w:jc w:val="both"/>
        <w:rPr>
          <w:rFonts w:ascii="Arial" w:hAnsi="Arial" w:cs="Arial"/>
        </w:rPr>
      </w:pPr>
      <w:r w:rsidRPr="000603D0">
        <w:rPr>
          <w:rFonts w:ascii="Arial" w:hAnsi="Arial" w:cs="Arial"/>
        </w:rPr>
        <w:t>La organización cuenta con un p</w:t>
      </w:r>
      <w:r w:rsidR="00F203BC" w:rsidRPr="000603D0">
        <w:rPr>
          <w:rFonts w:ascii="Arial" w:hAnsi="Arial" w:cs="Arial"/>
        </w:rPr>
        <w:t>roce</w:t>
      </w:r>
      <w:r w:rsidR="000509E9">
        <w:rPr>
          <w:rFonts w:ascii="Arial" w:hAnsi="Arial" w:cs="Arial"/>
        </w:rPr>
        <w:t>dimiento</w:t>
      </w:r>
      <w:r w:rsidR="00F203BC" w:rsidRPr="000603D0">
        <w:rPr>
          <w:rFonts w:ascii="Arial" w:hAnsi="Arial" w:cs="Arial"/>
        </w:rPr>
        <w:t xml:space="preserve"> de acciones correctivas</w:t>
      </w:r>
      <w:r w:rsidR="00457DA8">
        <w:rPr>
          <w:rFonts w:ascii="Arial" w:hAnsi="Arial" w:cs="Arial"/>
        </w:rPr>
        <w:t>,</w:t>
      </w:r>
      <w:r w:rsidR="00F203BC" w:rsidRPr="000603D0">
        <w:rPr>
          <w:rFonts w:ascii="Arial" w:hAnsi="Arial" w:cs="Arial"/>
        </w:rPr>
        <w:t xml:space="preserve"> preventivas</w:t>
      </w:r>
      <w:r w:rsidR="00457DA8">
        <w:rPr>
          <w:rFonts w:ascii="Arial" w:hAnsi="Arial" w:cs="Arial"/>
        </w:rPr>
        <w:t xml:space="preserve"> y de mejora</w:t>
      </w:r>
      <w:r w:rsidR="00E72DFF">
        <w:rPr>
          <w:rFonts w:ascii="Arial" w:hAnsi="Arial" w:cs="Arial"/>
        </w:rPr>
        <w:t xml:space="preserve"> </w:t>
      </w:r>
      <w:r w:rsidR="00E72DFF" w:rsidRPr="00E72DFF">
        <w:rPr>
          <w:rFonts w:ascii="Arial" w:hAnsi="Arial" w:cs="Arial"/>
          <w:b/>
        </w:rPr>
        <w:t>PR-CL-07</w:t>
      </w:r>
      <w:r w:rsidR="00F203BC" w:rsidRPr="000603D0">
        <w:rPr>
          <w:rFonts w:ascii="Arial" w:hAnsi="Arial" w:cs="Arial"/>
        </w:rPr>
        <w:t xml:space="preserve">, el cual garantiza que se defina e implementan las acciones necesarias, con base en los resultados de la supervisión y medición de la eficacia del SG-SST, de las auditorías y de la revisión por la alta dirección. </w:t>
      </w:r>
    </w:p>
    <w:p w14:paraId="64713D71" w14:textId="77777777" w:rsidR="006B6609" w:rsidRPr="000603D0" w:rsidRDefault="006B6609" w:rsidP="00BB4DAA">
      <w:pPr>
        <w:tabs>
          <w:tab w:val="left" w:pos="-720"/>
        </w:tabs>
        <w:suppressAutoHyphens/>
        <w:jc w:val="both"/>
        <w:rPr>
          <w:rFonts w:ascii="Arial" w:hAnsi="Arial" w:cs="Arial"/>
        </w:rPr>
      </w:pPr>
    </w:p>
    <w:p w14:paraId="3B017909" w14:textId="2DEFCBDD" w:rsidR="003D0ECE" w:rsidRDefault="00F203BC" w:rsidP="00BB4DAA">
      <w:pPr>
        <w:tabs>
          <w:tab w:val="left" w:pos="-720"/>
        </w:tabs>
        <w:suppressAutoHyphens/>
        <w:jc w:val="both"/>
        <w:rPr>
          <w:rFonts w:ascii="Arial" w:hAnsi="Arial" w:cs="Arial"/>
        </w:rPr>
      </w:pPr>
      <w:r w:rsidRPr="000603D0">
        <w:rPr>
          <w:rFonts w:ascii="Arial" w:hAnsi="Arial" w:cs="Arial"/>
        </w:rPr>
        <w:t>Todas las acciones preventivas</w:t>
      </w:r>
      <w:r w:rsidR="001970DA" w:rsidRPr="000603D0">
        <w:rPr>
          <w:rFonts w:ascii="Arial" w:hAnsi="Arial" w:cs="Arial"/>
        </w:rPr>
        <w:t xml:space="preserve"> y correctivas, se documentan</w:t>
      </w:r>
      <w:r w:rsidR="00767A36">
        <w:rPr>
          <w:rFonts w:ascii="Arial" w:hAnsi="Arial" w:cs="Arial"/>
        </w:rPr>
        <w:t xml:space="preserve"> en el formato </w:t>
      </w:r>
      <w:r w:rsidR="00767A36" w:rsidRPr="00DB5F8B">
        <w:rPr>
          <w:rFonts w:ascii="Arial" w:hAnsi="Arial" w:cs="Arial"/>
          <w:b/>
        </w:rPr>
        <w:t>FO-CL-21</w:t>
      </w:r>
      <w:r w:rsidR="001970DA" w:rsidRPr="000603D0">
        <w:rPr>
          <w:rFonts w:ascii="Arial" w:hAnsi="Arial" w:cs="Arial"/>
        </w:rPr>
        <w:t xml:space="preserve">, </w:t>
      </w:r>
      <w:r w:rsidRPr="000603D0">
        <w:rPr>
          <w:rFonts w:ascii="Arial" w:hAnsi="Arial" w:cs="Arial"/>
        </w:rPr>
        <w:t xml:space="preserve">se asignan responsables y fechas de cumplimiento. </w:t>
      </w:r>
    </w:p>
    <w:p w14:paraId="08B5330F" w14:textId="77777777" w:rsidR="00261486" w:rsidRDefault="00261486" w:rsidP="00267E88">
      <w:pPr>
        <w:pStyle w:val="Default"/>
        <w:spacing w:after="20"/>
        <w:rPr>
          <w:rStyle w:val="Hipervnculo"/>
          <w:rFonts w:eastAsia="Times New Roman"/>
          <w:color w:val="7030A0"/>
          <w:lang w:val="es-ES" w:eastAsia="es-ES"/>
        </w:rPr>
      </w:pPr>
    </w:p>
    <w:p w14:paraId="57212CB4" w14:textId="77777777" w:rsidR="00261486" w:rsidRPr="00261486" w:rsidRDefault="00261486" w:rsidP="0048024A">
      <w:pPr>
        <w:pStyle w:val="Ttulo2"/>
        <w:numPr>
          <w:ilvl w:val="0"/>
          <w:numId w:val="41"/>
        </w:numPr>
        <w:spacing w:line="240" w:lineRule="auto"/>
        <w:contextualSpacing/>
        <w:rPr>
          <w:rFonts w:cs="Arial"/>
          <w:b w:val="0"/>
          <w:sz w:val="24"/>
          <w:szCs w:val="24"/>
        </w:rPr>
      </w:pPr>
      <w:r w:rsidRPr="000603D0">
        <w:rPr>
          <w:rFonts w:cs="Arial"/>
          <w:sz w:val="24"/>
          <w:szCs w:val="24"/>
        </w:rPr>
        <w:t>A</w:t>
      </w:r>
      <w:r>
        <w:rPr>
          <w:rFonts w:cs="Arial"/>
          <w:sz w:val="24"/>
          <w:szCs w:val="24"/>
        </w:rPr>
        <w:t>NEXOS</w:t>
      </w:r>
    </w:p>
    <w:p w14:paraId="13914583" w14:textId="2EBCDD05" w:rsidR="00261486" w:rsidRPr="000603D0" w:rsidRDefault="00261486" w:rsidP="00261486">
      <w:pPr>
        <w:pStyle w:val="Ttulo2"/>
        <w:spacing w:line="240" w:lineRule="auto"/>
        <w:contextualSpacing/>
        <w:rPr>
          <w:rFonts w:cs="Arial"/>
          <w:b w:val="0"/>
          <w:sz w:val="24"/>
          <w:szCs w:val="24"/>
        </w:rPr>
      </w:pPr>
      <w:r w:rsidRPr="000603D0">
        <w:rPr>
          <w:rFonts w:cs="Arial"/>
          <w:sz w:val="24"/>
          <w:szCs w:val="24"/>
        </w:rPr>
        <w:t xml:space="preserve"> </w:t>
      </w:r>
    </w:p>
    <w:p w14:paraId="5A29E2EB" w14:textId="72BC4910"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MA-CL-01 Manual Integrado de Gestión.</w:t>
      </w:r>
    </w:p>
    <w:p w14:paraId="11B12A92" w14:textId="1F906E72" w:rsidR="00102588" w:rsidRDefault="00102588" w:rsidP="00261486">
      <w:pPr>
        <w:pStyle w:val="Textoindependiente2"/>
        <w:spacing w:line="240" w:lineRule="auto"/>
        <w:rPr>
          <w:rStyle w:val="Hipervnculo"/>
          <w:rFonts w:cs="Arial"/>
          <w:color w:val="auto"/>
          <w:sz w:val="24"/>
          <w:szCs w:val="24"/>
          <w:u w:val="none"/>
        </w:rPr>
      </w:pPr>
      <w:r w:rsidRPr="00102588">
        <w:rPr>
          <w:rStyle w:val="Hipervnculo"/>
          <w:color w:val="auto"/>
          <w:sz w:val="24"/>
          <w:szCs w:val="24"/>
          <w:u w:val="none"/>
        </w:rPr>
        <w:t xml:space="preserve">MA-ST-01 Manual General Plan de preparación, atención y respuesta ante emergencia. </w:t>
      </w:r>
    </w:p>
    <w:p w14:paraId="30EF8E1A" w14:textId="77777777" w:rsidR="00102588" w:rsidRDefault="00102588" w:rsidP="00102588">
      <w:pPr>
        <w:pStyle w:val="Textoindependiente2"/>
        <w:spacing w:line="240" w:lineRule="auto"/>
        <w:rPr>
          <w:rStyle w:val="Hipervnculo"/>
          <w:rFonts w:cs="Arial"/>
          <w:color w:val="auto"/>
          <w:sz w:val="24"/>
          <w:szCs w:val="24"/>
          <w:u w:val="none"/>
        </w:rPr>
      </w:pPr>
      <w:r w:rsidRPr="00102588">
        <w:rPr>
          <w:rStyle w:val="Hipervnculo"/>
          <w:rFonts w:cs="Arial"/>
          <w:color w:val="auto"/>
          <w:sz w:val="24"/>
          <w:szCs w:val="24"/>
          <w:u w:val="none"/>
        </w:rPr>
        <w:t>MA-ST-02 Manual de contratistas</w:t>
      </w:r>
      <w:r>
        <w:rPr>
          <w:rStyle w:val="Hipervnculo"/>
          <w:rFonts w:cs="Arial"/>
          <w:color w:val="auto"/>
          <w:sz w:val="24"/>
          <w:szCs w:val="24"/>
          <w:u w:val="none"/>
        </w:rPr>
        <w:t>.</w:t>
      </w:r>
    </w:p>
    <w:p w14:paraId="429CDDF5" w14:textId="583435E1" w:rsidR="00102588" w:rsidRDefault="00102588" w:rsidP="00102588">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PR-CL-03 Control de documentos</w:t>
      </w:r>
      <w:r>
        <w:rPr>
          <w:rStyle w:val="Hipervnculo"/>
          <w:rFonts w:cs="Arial"/>
          <w:color w:val="auto"/>
          <w:sz w:val="24"/>
          <w:szCs w:val="24"/>
          <w:u w:val="none"/>
        </w:rPr>
        <w:t>.</w:t>
      </w:r>
    </w:p>
    <w:p w14:paraId="3D1E0FBC" w14:textId="77777777" w:rsidR="00CE426E" w:rsidRDefault="00CE426E" w:rsidP="00CE426E">
      <w:pPr>
        <w:pStyle w:val="Textoindependiente2"/>
        <w:spacing w:line="240" w:lineRule="auto"/>
        <w:rPr>
          <w:rStyle w:val="Hipervnculo"/>
          <w:rFonts w:cs="Arial"/>
          <w:color w:val="auto"/>
          <w:sz w:val="24"/>
          <w:szCs w:val="24"/>
          <w:u w:val="none"/>
        </w:rPr>
      </w:pPr>
      <w:r w:rsidRPr="00CE426E">
        <w:rPr>
          <w:rStyle w:val="Hipervnculo"/>
          <w:rFonts w:cs="Arial"/>
          <w:color w:val="auto"/>
          <w:sz w:val="24"/>
          <w:szCs w:val="24"/>
          <w:u w:val="none"/>
        </w:rPr>
        <w:t>PR-CL-04 Auditorías Internas del Sistema Integral de Gestión.</w:t>
      </w:r>
    </w:p>
    <w:p w14:paraId="237A01C2" w14:textId="1D81A606" w:rsidR="00CE426E" w:rsidRDefault="00CE426E" w:rsidP="00CE426E">
      <w:pPr>
        <w:pStyle w:val="Textoindependiente2"/>
        <w:spacing w:line="240" w:lineRule="auto"/>
        <w:rPr>
          <w:rStyle w:val="Hipervnculo"/>
          <w:rFonts w:cs="Arial"/>
          <w:color w:val="auto"/>
          <w:sz w:val="24"/>
          <w:szCs w:val="24"/>
          <w:u w:val="none"/>
        </w:rPr>
      </w:pPr>
      <w:r w:rsidRPr="00CE426E">
        <w:rPr>
          <w:rStyle w:val="Hipervnculo"/>
          <w:rFonts w:cs="Arial"/>
          <w:color w:val="auto"/>
          <w:sz w:val="24"/>
          <w:szCs w:val="24"/>
          <w:u w:val="none"/>
        </w:rPr>
        <w:t xml:space="preserve">PR-CL-07 </w:t>
      </w:r>
      <w:r w:rsidR="003A2D47">
        <w:rPr>
          <w:rStyle w:val="Hipervnculo"/>
          <w:rFonts w:cs="Arial"/>
          <w:color w:val="auto"/>
          <w:sz w:val="24"/>
          <w:szCs w:val="24"/>
          <w:u w:val="none"/>
        </w:rPr>
        <w:t>A</w:t>
      </w:r>
      <w:r w:rsidR="00457DA8">
        <w:rPr>
          <w:rStyle w:val="Hipervnculo"/>
          <w:rFonts w:cs="Arial"/>
          <w:color w:val="auto"/>
          <w:sz w:val="24"/>
          <w:szCs w:val="24"/>
          <w:u w:val="none"/>
        </w:rPr>
        <w:t>cciones correctivas,</w:t>
      </w:r>
      <w:r w:rsidRPr="00CE426E">
        <w:rPr>
          <w:rStyle w:val="Hipervnculo"/>
          <w:rFonts w:cs="Arial"/>
          <w:color w:val="auto"/>
          <w:sz w:val="24"/>
          <w:szCs w:val="24"/>
          <w:u w:val="none"/>
        </w:rPr>
        <w:t xml:space="preserve"> preventivas</w:t>
      </w:r>
      <w:r w:rsidR="00457DA8">
        <w:rPr>
          <w:rStyle w:val="Hipervnculo"/>
          <w:rFonts w:cs="Arial"/>
          <w:color w:val="auto"/>
          <w:sz w:val="24"/>
          <w:szCs w:val="24"/>
          <w:u w:val="none"/>
        </w:rPr>
        <w:t xml:space="preserve"> y de mejora.</w:t>
      </w:r>
    </w:p>
    <w:p w14:paraId="022F0738" w14:textId="77777777" w:rsidR="006D7874" w:rsidRPr="006D7874" w:rsidRDefault="00102588" w:rsidP="006D7874">
      <w:pPr>
        <w:jc w:val="both"/>
        <w:rPr>
          <w:rStyle w:val="Hipervnculo"/>
          <w:rFonts w:ascii="Arial" w:hAnsi="Arial" w:cs="Arial"/>
          <w:color w:val="auto"/>
          <w:u w:val="none"/>
        </w:rPr>
      </w:pPr>
      <w:r w:rsidRPr="006D7874">
        <w:rPr>
          <w:rStyle w:val="Hipervnculo"/>
          <w:rFonts w:ascii="Arial" w:hAnsi="Arial" w:cs="Arial"/>
          <w:color w:val="auto"/>
          <w:u w:val="none"/>
        </w:rPr>
        <w:t>PR-ST-01</w:t>
      </w:r>
      <w:r w:rsidR="006D7874">
        <w:rPr>
          <w:rStyle w:val="Hipervnculo"/>
          <w:rFonts w:cs="Arial"/>
          <w:color w:val="auto"/>
          <w:u w:val="none"/>
        </w:rPr>
        <w:t xml:space="preserve"> </w:t>
      </w:r>
      <w:r w:rsidR="006D7874" w:rsidRPr="006D7874">
        <w:rPr>
          <w:rStyle w:val="Hipervnculo"/>
          <w:rFonts w:ascii="Arial" w:hAnsi="Arial" w:cs="Arial"/>
          <w:color w:val="auto"/>
          <w:u w:val="none"/>
        </w:rPr>
        <w:t>Metodología para la identificación de peligros, evaluación y valoración de riesgos y determinación de controles (GTC 45).</w:t>
      </w:r>
    </w:p>
    <w:p w14:paraId="6116C42E" w14:textId="26B98A04" w:rsidR="00102588" w:rsidRDefault="00102588" w:rsidP="00102588">
      <w:pPr>
        <w:pStyle w:val="Textoindependiente2"/>
        <w:spacing w:line="240" w:lineRule="auto"/>
        <w:rPr>
          <w:rStyle w:val="Hipervnculo"/>
          <w:rFonts w:cs="Arial"/>
          <w:color w:val="auto"/>
          <w:sz w:val="24"/>
          <w:szCs w:val="24"/>
          <w:u w:val="none"/>
        </w:rPr>
      </w:pPr>
      <w:r w:rsidRPr="00BA29F2">
        <w:rPr>
          <w:rStyle w:val="Hipervnculo"/>
          <w:rFonts w:cs="Arial"/>
          <w:color w:val="auto"/>
          <w:sz w:val="24"/>
          <w:szCs w:val="24"/>
          <w:u w:val="none"/>
        </w:rPr>
        <w:t>PR-ST-03 Programa de vigilancia epidemiológico del factor de riesgo biomecánico (desórdenes musculo esqueléticos)</w:t>
      </w:r>
      <w:r>
        <w:rPr>
          <w:rStyle w:val="Hipervnculo"/>
          <w:rFonts w:cs="Arial"/>
          <w:color w:val="auto"/>
          <w:sz w:val="24"/>
          <w:szCs w:val="24"/>
          <w:u w:val="none"/>
        </w:rPr>
        <w:t>.</w:t>
      </w:r>
    </w:p>
    <w:p w14:paraId="3EE1F422" w14:textId="3F8A7309" w:rsidR="00637CE0" w:rsidRPr="00637CE0" w:rsidRDefault="00637CE0" w:rsidP="00102588">
      <w:pPr>
        <w:pStyle w:val="Textoindependiente2"/>
        <w:spacing w:line="240" w:lineRule="auto"/>
        <w:rPr>
          <w:rStyle w:val="Hipervnculo"/>
          <w:rFonts w:cs="Arial"/>
          <w:color w:val="auto"/>
          <w:sz w:val="24"/>
          <w:szCs w:val="24"/>
          <w:u w:val="none"/>
        </w:rPr>
      </w:pPr>
      <w:r w:rsidRPr="00637CE0">
        <w:rPr>
          <w:rFonts w:cs="Arial"/>
          <w:color w:val="000000"/>
          <w:sz w:val="24"/>
          <w:szCs w:val="24"/>
        </w:rPr>
        <w:t xml:space="preserve">PR-PH-05 </w:t>
      </w:r>
      <w:r>
        <w:rPr>
          <w:rFonts w:cs="Arial"/>
          <w:color w:val="000000"/>
          <w:sz w:val="24"/>
          <w:szCs w:val="24"/>
        </w:rPr>
        <w:t>P</w:t>
      </w:r>
      <w:r w:rsidRPr="00637CE0">
        <w:rPr>
          <w:rFonts w:cs="Arial"/>
          <w:color w:val="000000"/>
          <w:sz w:val="24"/>
          <w:szCs w:val="24"/>
        </w:rPr>
        <w:t xml:space="preserve">rotocolo de prevención de contagio por </w:t>
      </w:r>
      <w:proofErr w:type="spellStart"/>
      <w:r w:rsidR="0039131A">
        <w:rPr>
          <w:rFonts w:cs="Arial"/>
          <w:color w:val="000000"/>
          <w:sz w:val="24"/>
          <w:szCs w:val="24"/>
        </w:rPr>
        <w:t>C</w:t>
      </w:r>
      <w:r w:rsidRPr="00637CE0">
        <w:rPr>
          <w:rFonts w:cs="Arial"/>
          <w:color w:val="000000"/>
          <w:sz w:val="24"/>
          <w:szCs w:val="24"/>
        </w:rPr>
        <w:t>ovid</w:t>
      </w:r>
      <w:proofErr w:type="spellEnd"/>
      <w:r w:rsidRPr="00637CE0">
        <w:rPr>
          <w:rFonts w:cs="Arial"/>
          <w:color w:val="000000"/>
          <w:sz w:val="24"/>
          <w:szCs w:val="24"/>
        </w:rPr>
        <w:t xml:space="preserve"> 19 ingreso </w:t>
      </w:r>
      <w:r>
        <w:rPr>
          <w:rFonts w:cs="Arial"/>
          <w:color w:val="000000"/>
          <w:sz w:val="24"/>
          <w:szCs w:val="24"/>
        </w:rPr>
        <w:t>ZFIP</w:t>
      </w:r>
    </w:p>
    <w:p w14:paraId="4ADAB899" w14:textId="52D8C758" w:rsidR="00CE426E" w:rsidRDefault="00CE426E" w:rsidP="00102588">
      <w:pPr>
        <w:pStyle w:val="Textoindependiente2"/>
        <w:spacing w:line="240" w:lineRule="auto"/>
        <w:rPr>
          <w:rStyle w:val="Hipervnculo"/>
          <w:rFonts w:cs="Arial"/>
          <w:color w:val="auto"/>
          <w:sz w:val="24"/>
          <w:szCs w:val="24"/>
          <w:u w:val="none"/>
        </w:rPr>
      </w:pPr>
      <w:r w:rsidRPr="00663C37">
        <w:rPr>
          <w:rStyle w:val="Hipervnculo"/>
          <w:rFonts w:cs="Arial"/>
          <w:color w:val="auto"/>
          <w:sz w:val="24"/>
          <w:szCs w:val="24"/>
          <w:u w:val="none"/>
        </w:rPr>
        <w:t>PR-ST-06 Notificación, reporte e investigación de los acc</w:t>
      </w:r>
      <w:r>
        <w:rPr>
          <w:rStyle w:val="Hipervnculo"/>
          <w:rFonts w:cs="Arial"/>
          <w:color w:val="auto"/>
          <w:sz w:val="24"/>
          <w:szCs w:val="24"/>
          <w:u w:val="none"/>
        </w:rPr>
        <w:t>identes e incidentes de trabajo.</w:t>
      </w:r>
    </w:p>
    <w:p w14:paraId="4F34963C" w14:textId="77777777" w:rsidR="00CE426E" w:rsidRDefault="00102588" w:rsidP="00102588">
      <w:pPr>
        <w:pStyle w:val="Textoindependiente2"/>
        <w:spacing w:line="240" w:lineRule="auto"/>
        <w:rPr>
          <w:rStyle w:val="Hipervnculo"/>
          <w:rFonts w:cs="Arial"/>
          <w:color w:val="auto"/>
          <w:sz w:val="24"/>
          <w:szCs w:val="24"/>
          <w:u w:val="none"/>
        </w:rPr>
      </w:pPr>
      <w:r w:rsidRPr="003D1938">
        <w:rPr>
          <w:rStyle w:val="Hipervnculo"/>
          <w:rFonts w:cs="Arial"/>
          <w:color w:val="auto"/>
          <w:sz w:val="24"/>
          <w:szCs w:val="24"/>
          <w:u w:val="none"/>
        </w:rPr>
        <w:t>PR-ST-07 Normas y Procedimientos del Comité de Convivencia Laboral.</w:t>
      </w:r>
    </w:p>
    <w:p w14:paraId="3B1744E7" w14:textId="77777777" w:rsidR="00CE426E" w:rsidRDefault="0016453A" w:rsidP="00102588">
      <w:pPr>
        <w:pStyle w:val="Textoindependiente2"/>
        <w:spacing w:line="240" w:lineRule="auto"/>
        <w:rPr>
          <w:rStyle w:val="Hipervnculo"/>
          <w:rFonts w:cs="Arial"/>
          <w:color w:val="auto"/>
          <w:sz w:val="24"/>
          <w:szCs w:val="24"/>
          <w:u w:val="none"/>
        </w:rPr>
      </w:pPr>
      <w:hyperlink r:id="rId15" w:history="1">
        <w:r w:rsidR="00CE426E" w:rsidRPr="00767A36">
          <w:rPr>
            <w:rStyle w:val="Hipervnculo"/>
            <w:rFonts w:cs="Arial"/>
            <w:color w:val="auto"/>
            <w:sz w:val="24"/>
            <w:szCs w:val="24"/>
            <w:u w:val="none"/>
          </w:rPr>
          <w:t>PR-ST-08 Procedimiento de Gestión del Cambio</w:t>
        </w:r>
      </w:hyperlink>
      <w:r w:rsidR="00CE426E" w:rsidRPr="00767A36">
        <w:rPr>
          <w:rStyle w:val="Hipervnculo"/>
          <w:rFonts w:cs="Arial"/>
          <w:color w:val="auto"/>
          <w:sz w:val="24"/>
          <w:szCs w:val="24"/>
          <w:u w:val="none"/>
        </w:rPr>
        <w:t>.</w:t>
      </w:r>
    </w:p>
    <w:p w14:paraId="1A11D7E0" w14:textId="15CF0A85" w:rsidR="002119F3" w:rsidRPr="002119F3" w:rsidRDefault="002119F3" w:rsidP="002119F3">
      <w:pPr>
        <w:jc w:val="both"/>
        <w:rPr>
          <w:rFonts w:ascii="Arial" w:hAnsi="Arial" w:cs="Arial"/>
          <w:color w:val="000000"/>
        </w:rPr>
      </w:pPr>
      <w:r w:rsidRPr="002119F3">
        <w:rPr>
          <w:rFonts w:ascii="Arial" w:hAnsi="Arial" w:cs="Arial"/>
          <w:color w:val="000000"/>
        </w:rPr>
        <w:t xml:space="preserve">PR-ST-10 </w:t>
      </w:r>
      <w:r>
        <w:rPr>
          <w:rFonts w:ascii="Arial" w:hAnsi="Arial" w:cs="Arial"/>
          <w:color w:val="000000"/>
        </w:rPr>
        <w:t>P</w:t>
      </w:r>
      <w:r w:rsidRPr="002119F3">
        <w:rPr>
          <w:rFonts w:ascii="Arial" w:hAnsi="Arial" w:cs="Arial"/>
          <w:color w:val="000000"/>
        </w:rPr>
        <w:t xml:space="preserve">rotocolo de bioseguridad </w:t>
      </w:r>
      <w:r>
        <w:rPr>
          <w:rFonts w:ascii="Arial" w:hAnsi="Arial" w:cs="Arial"/>
          <w:color w:val="000000"/>
        </w:rPr>
        <w:t>Z</w:t>
      </w:r>
      <w:r w:rsidRPr="002119F3">
        <w:rPr>
          <w:rFonts w:ascii="Arial" w:hAnsi="Arial" w:cs="Arial"/>
          <w:color w:val="000000"/>
        </w:rPr>
        <w:t xml:space="preserve">ona </w:t>
      </w:r>
      <w:r>
        <w:rPr>
          <w:rFonts w:ascii="Arial" w:hAnsi="Arial" w:cs="Arial"/>
          <w:color w:val="000000"/>
        </w:rPr>
        <w:t>F</w:t>
      </w:r>
      <w:r w:rsidRPr="002119F3">
        <w:rPr>
          <w:rFonts w:ascii="Arial" w:hAnsi="Arial" w:cs="Arial"/>
          <w:color w:val="000000"/>
        </w:rPr>
        <w:t xml:space="preserve">ranca </w:t>
      </w:r>
      <w:r>
        <w:rPr>
          <w:rFonts w:ascii="Arial" w:hAnsi="Arial" w:cs="Arial"/>
          <w:color w:val="000000"/>
        </w:rPr>
        <w:t>I</w:t>
      </w:r>
      <w:r w:rsidRPr="002119F3">
        <w:rPr>
          <w:rFonts w:ascii="Arial" w:hAnsi="Arial" w:cs="Arial"/>
          <w:color w:val="000000"/>
        </w:rPr>
        <w:t>nternacional</w:t>
      </w:r>
      <w:r>
        <w:rPr>
          <w:rFonts w:ascii="Arial" w:hAnsi="Arial" w:cs="Arial"/>
          <w:color w:val="000000"/>
        </w:rPr>
        <w:t xml:space="preserve"> de P</w:t>
      </w:r>
      <w:r w:rsidRPr="002119F3">
        <w:rPr>
          <w:rFonts w:ascii="Arial" w:hAnsi="Arial" w:cs="Arial"/>
          <w:color w:val="000000"/>
        </w:rPr>
        <w:t>ereira.</w:t>
      </w:r>
    </w:p>
    <w:p w14:paraId="0B8BF8F5" w14:textId="0E5ED061" w:rsidR="00CD7F7D" w:rsidRDefault="00CD7F7D" w:rsidP="00CD7F7D">
      <w:pPr>
        <w:pStyle w:val="Textoindependiente2"/>
        <w:spacing w:line="240" w:lineRule="auto"/>
        <w:rPr>
          <w:rStyle w:val="Hipervnculo"/>
          <w:color w:val="auto"/>
          <w:sz w:val="24"/>
          <w:szCs w:val="24"/>
          <w:u w:val="none"/>
        </w:rPr>
      </w:pPr>
      <w:r w:rsidRPr="00CD7F7D">
        <w:rPr>
          <w:rStyle w:val="Hipervnculo"/>
          <w:color w:val="auto"/>
          <w:sz w:val="24"/>
          <w:szCs w:val="24"/>
          <w:u w:val="none"/>
        </w:rPr>
        <w:t>PR-ST-12 Programa de orden y aseo</w:t>
      </w:r>
    </w:p>
    <w:p w14:paraId="72CD5D44" w14:textId="5DD24F08" w:rsidR="00313E39" w:rsidRDefault="00313E39" w:rsidP="00CD7F7D">
      <w:pPr>
        <w:pStyle w:val="Textoindependiente2"/>
        <w:spacing w:line="240" w:lineRule="auto"/>
        <w:rPr>
          <w:rStyle w:val="Hipervnculo"/>
          <w:color w:val="auto"/>
          <w:sz w:val="24"/>
          <w:szCs w:val="24"/>
          <w:u w:val="none"/>
        </w:rPr>
      </w:pPr>
      <w:r w:rsidRPr="00313E39">
        <w:rPr>
          <w:rStyle w:val="Hipervnculo"/>
          <w:color w:val="auto"/>
          <w:sz w:val="24"/>
          <w:szCs w:val="24"/>
          <w:u w:val="none"/>
        </w:rPr>
        <w:t xml:space="preserve">PR-ST-11 </w:t>
      </w:r>
      <w:r>
        <w:rPr>
          <w:rStyle w:val="Hipervnculo"/>
          <w:color w:val="auto"/>
          <w:sz w:val="24"/>
          <w:szCs w:val="24"/>
          <w:u w:val="none"/>
        </w:rPr>
        <w:t>P</w:t>
      </w:r>
      <w:r w:rsidRPr="00313E39">
        <w:rPr>
          <w:rStyle w:val="Hipervnculo"/>
          <w:color w:val="auto"/>
          <w:sz w:val="24"/>
          <w:szCs w:val="24"/>
          <w:u w:val="none"/>
        </w:rPr>
        <w:t>rotocolo de limpieza y desinfección</w:t>
      </w:r>
    </w:p>
    <w:p w14:paraId="7E141D64" w14:textId="4B285605" w:rsidR="00313E39" w:rsidRPr="00313E39" w:rsidRDefault="00313E39" w:rsidP="00313E39">
      <w:pPr>
        <w:rPr>
          <w:rStyle w:val="Hipervnculo"/>
          <w:rFonts w:ascii="Arial" w:hAnsi="Arial"/>
          <w:color w:val="auto"/>
          <w:u w:val="none"/>
        </w:rPr>
      </w:pPr>
      <w:r w:rsidRPr="00313E39">
        <w:rPr>
          <w:rStyle w:val="Hipervnculo"/>
          <w:rFonts w:ascii="Arial" w:hAnsi="Arial"/>
          <w:color w:val="auto"/>
          <w:u w:val="none"/>
        </w:rPr>
        <w:t>PR-ST-13</w:t>
      </w:r>
      <w:r>
        <w:rPr>
          <w:b/>
          <w:bCs/>
          <w:lang w:val="es-CO"/>
        </w:rPr>
        <w:t xml:space="preserve"> </w:t>
      </w:r>
      <w:r>
        <w:rPr>
          <w:rStyle w:val="Hipervnculo"/>
          <w:rFonts w:ascii="Arial" w:hAnsi="Arial"/>
          <w:color w:val="auto"/>
          <w:u w:val="none"/>
        </w:rPr>
        <w:t>P</w:t>
      </w:r>
      <w:r w:rsidRPr="00313E39">
        <w:rPr>
          <w:rStyle w:val="Hipervnculo"/>
          <w:rFonts w:ascii="Arial" w:hAnsi="Arial"/>
          <w:color w:val="auto"/>
          <w:u w:val="none"/>
        </w:rPr>
        <w:t>rotocolo de trabajo en casa,</w:t>
      </w:r>
    </w:p>
    <w:p w14:paraId="4DABEF2C" w14:textId="52EE14D4" w:rsidR="00502A01" w:rsidRPr="00502A01" w:rsidRDefault="00502A01" w:rsidP="00102588">
      <w:pPr>
        <w:pStyle w:val="Textoindependiente2"/>
        <w:spacing w:line="240" w:lineRule="auto"/>
        <w:rPr>
          <w:rStyle w:val="Hipervnculo"/>
          <w:rFonts w:cs="Arial"/>
          <w:color w:val="auto"/>
          <w:sz w:val="24"/>
          <w:szCs w:val="24"/>
          <w:u w:val="none"/>
        </w:rPr>
      </w:pPr>
      <w:r w:rsidRPr="00502A01">
        <w:rPr>
          <w:rFonts w:cs="Arial"/>
          <w:color w:val="000000"/>
          <w:spacing w:val="-3"/>
          <w:sz w:val="24"/>
          <w:szCs w:val="24"/>
        </w:rPr>
        <w:t xml:space="preserve">IN-ST-03 </w:t>
      </w:r>
      <w:r w:rsidRPr="00502A01">
        <w:rPr>
          <w:rFonts w:cs="Arial"/>
          <w:color w:val="000000"/>
          <w:spacing w:val="-3"/>
        </w:rPr>
        <w:t xml:space="preserve"> </w:t>
      </w:r>
      <w:r>
        <w:rPr>
          <w:rFonts w:cs="Arial"/>
          <w:color w:val="000000"/>
          <w:spacing w:val="-3"/>
          <w:sz w:val="24"/>
          <w:szCs w:val="24"/>
        </w:rPr>
        <w:t>Reglamento de Higiene y S</w:t>
      </w:r>
      <w:r w:rsidRPr="00502A01">
        <w:rPr>
          <w:rFonts w:cs="Arial"/>
          <w:color w:val="000000"/>
          <w:spacing w:val="-3"/>
          <w:sz w:val="24"/>
          <w:szCs w:val="24"/>
        </w:rPr>
        <w:t xml:space="preserve">eguridad </w:t>
      </w:r>
      <w:r>
        <w:rPr>
          <w:rFonts w:cs="Arial"/>
          <w:color w:val="000000"/>
          <w:spacing w:val="-3"/>
          <w:sz w:val="24"/>
          <w:szCs w:val="24"/>
        </w:rPr>
        <w:t>I</w:t>
      </w:r>
      <w:r w:rsidRPr="00502A01">
        <w:rPr>
          <w:rFonts w:cs="Arial"/>
          <w:color w:val="000000"/>
          <w:spacing w:val="-3"/>
          <w:sz w:val="24"/>
          <w:szCs w:val="24"/>
        </w:rPr>
        <w:t>ndustrial</w:t>
      </w:r>
      <w:r w:rsidRPr="00502A01">
        <w:rPr>
          <w:rFonts w:cs="Arial"/>
          <w:color w:val="000000"/>
          <w:spacing w:val="-3"/>
        </w:rPr>
        <w:t>.</w:t>
      </w:r>
    </w:p>
    <w:p w14:paraId="2156FD57" w14:textId="14076095" w:rsidR="00CE426E" w:rsidRPr="00CA56D6" w:rsidRDefault="004D3E7F" w:rsidP="00CE426E">
      <w:pPr>
        <w:pStyle w:val="Default"/>
        <w:spacing w:after="20"/>
        <w:jc w:val="both"/>
        <w:rPr>
          <w:rStyle w:val="Hipervnculo"/>
          <w:rFonts w:eastAsia="Times New Roman"/>
          <w:color w:val="auto"/>
          <w:u w:val="none"/>
          <w:lang w:val="es-ES" w:eastAsia="es-ES"/>
        </w:rPr>
      </w:pPr>
      <w:r>
        <w:rPr>
          <w:rStyle w:val="Hipervnculo"/>
          <w:rFonts w:eastAsia="Times New Roman"/>
          <w:color w:val="auto"/>
          <w:u w:val="none"/>
          <w:lang w:val="es-ES" w:eastAsia="es-ES"/>
        </w:rPr>
        <w:t>IN-ST-06 Plan G</w:t>
      </w:r>
      <w:r w:rsidR="00CE426E" w:rsidRPr="00CA56D6">
        <w:rPr>
          <w:rStyle w:val="Hipervnculo"/>
          <w:rFonts w:eastAsia="Times New Roman"/>
          <w:color w:val="auto"/>
          <w:u w:val="none"/>
          <w:lang w:val="es-ES" w:eastAsia="es-ES"/>
        </w:rPr>
        <w:t>eneral de evacuación</w:t>
      </w:r>
      <w:r w:rsidR="00CE426E">
        <w:rPr>
          <w:rStyle w:val="Hipervnculo"/>
          <w:rFonts w:eastAsia="Times New Roman"/>
          <w:color w:val="auto"/>
          <w:u w:val="none"/>
          <w:lang w:val="es-ES" w:eastAsia="es-ES"/>
        </w:rPr>
        <w:t>.</w:t>
      </w:r>
      <w:r w:rsidR="00CE426E" w:rsidRPr="00CA56D6">
        <w:rPr>
          <w:rStyle w:val="Hipervnculo"/>
          <w:rFonts w:eastAsia="Times New Roman"/>
          <w:color w:val="auto"/>
          <w:u w:val="none"/>
          <w:lang w:val="es-ES" w:eastAsia="es-ES"/>
        </w:rPr>
        <w:t> </w:t>
      </w:r>
    </w:p>
    <w:p w14:paraId="3ECB8917" w14:textId="724D5A1A" w:rsidR="00CE426E" w:rsidRPr="00CE426E" w:rsidRDefault="00CE426E" w:rsidP="0080508B">
      <w:pPr>
        <w:pStyle w:val="Default"/>
        <w:spacing w:after="20"/>
        <w:jc w:val="both"/>
        <w:rPr>
          <w:rStyle w:val="Hipervnculo"/>
          <w:rFonts w:eastAsia="Times New Roman"/>
          <w:color w:val="auto"/>
          <w:u w:val="none"/>
          <w:lang w:val="es-ES" w:eastAsia="es-ES"/>
        </w:rPr>
      </w:pPr>
      <w:r w:rsidRPr="00CA56D6">
        <w:rPr>
          <w:rStyle w:val="Hipervnculo"/>
          <w:rFonts w:eastAsia="Times New Roman"/>
          <w:color w:val="auto"/>
          <w:u w:val="none"/>
          <w:lang w:val="es-ES" w:eastAsia="es-ES"/>
        </w:rPr>
        <w:lastRenderedPageBreak/>
        <w:t>IN-ST-07 Procedimientos Operativos Normalizado</w:t>
      </w:r>
      <w:r>
        <w:rPr>
          <w:rStyle w:val="Hipervnculo"/>
          <w:rFonts w:eastAsia="Times New Roman"/>
          <w:color w:val="auto"/>
          <w:u w:val="none"/>
          <w:lang w:val="es-ES" w:eastAsia="es-ES"/>
        </w:rPr>
        <w:t xml:space="preserve">s de Actuación en Caso de </w:t>
      </w:r>
      <w:r w:rsidRPr="00CA56D6">
        <w:rPr>
          <w:rStyle w:val="Hipervnculo"/>
          <w:rFonts w:eastAsia="Times New Roman"/>
          <w:color w:val="auto"/>
          <w:u w:val="none"/>
          <w:lang w:val="es-ES" w:eastAsia="es-ES"/>
        </w:rPr>
        <w:t>Emergencia</w:t>
      </w:r>
      <w:r>
        <w:rPr>
          <w:rStyle w:val="Hipervnculo"/>
          <w:rFonts w:eastAsia="Times New Roman"/>
          <w:color w:val="auto"/>
          <w:u w:val="none"/>
          <w:lang w:val="es-ES" w:eastAsia="es-ES"/>
        </w:rPr>
        <w:t>.</w:t>
      </w:r>
      <w:r w:rsidRPr="003D1938">
        <w:rPr>
          <w:rStyle w:val="Hipervnculo"/>
          <w:color w:val="auto"/>
          <w:u w:val="none"/>
        </w:rPr>
        <w:t xml:space="preserve"> </w:t>
      </w:r>
    </w:p>
    <w:p w14:paraId="68776510" w14:textId="6FAE7F34" w:rsidR="000509E9" w:rsidRDefault="00CE426E" w:rsidP="00261486">
      <w:pPr>
        <w:pStyle w:val="Textoindependiente2"/>
        <w:spacing w:line="240" w:lineRule="auto"/>
        <w:rPr>
          <w:rStyle w:val="Hipervnculo"/>
          <w:rFonts w:cs="Arial"/>
          <w:color w:val="auto"/>
          <w:sz w:val="24"/>
          <w:szCs w:val="24"/>
          <w:u w:val="none"/>
        </w:rPr>
      </w:pPr>
      <w:r w:rsidRPr="00BA29F2">
        <w:rPr>
          <w:rStyle w:val="Hipervnculo"/>
          <w:rFonts w:cs="Arial"/>
          <w:color w:val="auto"/>
          <w:sz w:val="24"/>
          <w:szCs w:val="24"/>
          <w:u w:val="none"/>
        </w:rPr>
        <w:t>IN-ST-08 Programa de pausas activas</w:t>
      </w:r>
      <w:r>
        <w:rPr>
          <w:rStyle w:val="Hipervnculo"/>
          <w:rFonts w:cs="Arial"/>
          <w:color w:val="auto"/>
          <w:sz w:val="24"/>
          <w:szCs w:val="24"/>
          <w:u w:val="none"/>
        </w:rPr>
        <w:t>.</w:t>
      </w:r>
    </w:p>
    <w:p w14:paraId="7FC5451C" w14:textId="77777777" w:rsidR="000509E9" w:rsidRDefault="000509E9" w:rsidP="00261486">
      <w:pPr>
        <w:pStyle w:val="Textoindependiente2"/>
        <w:spacing w:line="240" w:lineRule="auto"/>
        <w:rPr>
          <w:rStyle w:val="Hipervnculo"/>
          <w:rFonts w:cs="Arial"/>
          <w:color w:val="auto"/>
          <w:sz w:val="24"/>
          <w:szCs w:val="24"/>
          <w:u w:val="none"/>
        </w:rPr>
      </w:pPr>
      <w:r w:rsidRPr="0037727F">
        <w:rPr>
          <w:rStyle w:val="Hipervnculo"/>
          <w:rFonts w:cs="Arial"/>
          <w:color w:val="auto"/>
          <w:sz w:val="24"/>
          <w:szCs w:val="24"/>
          <w:u w:val="none"/>
        </w:rPr>
        <w:t>FO-GG-01 Matriz de indicadores</w:t>
      </w:r>
      <w:r w:rsidRPr="00261486">
        <w:rPr>
          <w:rStyle w:val="Hipervnculo"/>
          <w:rFonts w:cs="Arial"/>
          <w:color w:val="auto"/>
          <w:sz w:val="24"/>
          <w:szCs w:val="24"/>
          <w:u w:val="none"/>
        </w:rPr>
        <w:t xml:space="preserve"> </w:t>
      </w:r>
    </w:p>
    <w:p w14:paraId="28F1396A" w14:textId="4DF94A91"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 xml:space="preserve">PE-CL-03 </w:t>
      </w:r>
      <w:r>
        <w:rPr>
          <w:rStyle w:val="Hipervnculo"/>
          <w:rFonts w:cs="Arial"/>
          <w:color w:val="auto"/>
          <w:sz w:val="24"/>
          <w:szCs w:val="24"/>
          <w:u w:val="none"/>
        </w:rPr>
        <w:t>Política de Gestión I</w:t>
      </w:r>
      <w:r w:rsidRPr="00261486">
        <w:rPr>
          <w:rStyle w:val="Hipervnculo"/>
          <w:rFonts w:cs="Arial"/>
          <w:color w:val="auto"/>
          <w:sz w:val="24"/>
          <w:szCs w:val="24"/>
          <w:u w:val="none"/>
        </w:rPr>
        <w:t>ntegrada ZFIP</w:t>
      </w:r>
      <w:r>
        <w:rPr>
          <w:rStyle w:val="Hipervnculo"/>
          <w:rFonts w:cs="Arial"/>
          <w:color w:val="auto"/>
          <w:sz w:val="24"/>
          <w:szCs w:val="24"/>
          <w:u w:val="none"/>
        </w:rPr>
        <w:t>.</w:t>
      </w:r>
    </w:p>
    <w:p w14:paraId="7A631966" w14:textId="5A77B4B2"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PE-CL-06 Organigrama.</w:t>
      </w:r>
    </w:p>
    <w:p w14:paraId="78214BA4" w14:textId="77777777" w:rsidR="00CE426E" w:rsidRDefault="00CE426E" w:rsidP="00CE426E">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PE-CL-09 Matriz de comunicación</w:t>
      </w:r>
      <w:r>
        <w:rPr>
          <w:rStyle w:val="Hipervnculo"/>
          <w:rFonts w:cs="Arial"/>
          <w:color w:val="auto"/>
          <w:sz w:val="24"/>
          <w:szCs w:val="24"/>
          <w:u w:val="none"/>
        </w:rPr>
        <w:t>.</w:t>
      </w:r>
    </w:p>
    <w:p w14:paraId="40D988AC" w14:textId="2EA53A61" w:rsidR="00CE426E" w:rsidRDefault="00CE426E" w:rsidP="00CE426E">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FO-CL-01 Listado documentos internos</w:t>
      </w:r>
      <w:r>
        <w:rPr>
          <w:rStyle w:val="Hipervnculo"/>
          <w:rFonts w:cs="Arial"/>
          <w:color w:val="auto"/>
          <w:sz w:val="24"/>
          <w:szCs w:val="24"/>
          <w:u w:val="none"/>
        </w:rPr>
        <w:t>.</w:t>
      </w:r>
    </w:p>
    <w:p w14:paraId="19ACE352" w14:textId="552782AE" w:rsidR="00CE426E" w:rsidRPr="00CE426E" w:rsidRDefault="00CE426E" w:rsidP="00CE426E">
      <w:pPr>
        <w:pStyle w:val="Default"/>
        <w:spacing w:after="20"/>
        <w:rPr>
          <w:rStyle w:val="Hipervnculo"/>
          <w:rFonts w:eastAsia="Times New Roman" w:cs="Times New Roman"/>
          <w:color w:val="auto"/>
          <w:sz w:val="22"/>
          <w:szCs w:val="22"/>
          <w:u w:val="none"/>
          <w:lang w:val="es-ES" w:eastAsia="es-ES"/>
        </w:rPr>
      </w:pPr>
      <w:r>
        <w:rPr>
          <w:rStyle w:val="Hipervnculo"/>
          <w:rFonts w:eastAsia="Times New Roman"/>
          <w:color w:val="auto"/>
          <w:u w:val="none"/>
          <w:lang w:val="es-ES" w:eastAsia="es-ES"/>
        </w:rPr>
        <w:t xml:space="preserve">FO-CL-21 </w:t>
      </w:r>
      <w:r w:rsidRPr="00767A36">
        <w:rPr>
          <w:rStyle w:val="Hipervnculo"/>
          <w:rFonts w:eastAsia="Times New Roman"/>
          <w:color w:val="auto"/>
          <w:u w:val="none"/>
          <w:lang w:val="es-ES" w:eastAsia="es-ES"/>
        </w:rPr>
        <w:t xml:space="preserve">Acciones correctivas, </w:t>
      </w:r>
      <w:r w:rsidRPr="00CE426E">
        <w:rPr>
          <w:rStyle w:val="Hipervnculo"/>
          <w:rFonts w:eastAsia="Times New Roman"/>
          <w:color w:val="auto"/>
          <w:u w:val="none"/>
          <w:lang w:val="es-ES" w:eastAsia="es-ES"/>
        </w:rPr>
        <w:t>preven</w:t>
      </w:r>
      <w:r w:rsidRPr="00CE426E">
        <w:rPr>
          <w:rStyle w:val="Hipervnculo"/>
          <w:rFonts w:eastAsia="Times New Roman" w:cs="Times New Roman"/>
          <w:color w:val="auto"/>
          <w:u w:val="none"/>
          <w:lang w:val="es-ES" w:eastAsia="es-ES"/>
        </w:rPr>
        <w:t>tivas y de mejora</w:t>
      </w:r>
      <w:r w:rsidRPr="00767A36">
        <w:rPr>
          <w:rStyle w:val="Hipervnculo"/>
          <w:rFonts w:eastAsia="Times New Roman" w:cs="Times New Roman"/>
          <w:color w:val="auto"/>
          <w:sz w:val="22"/>
          <w:szCs w:val="22"/>
          <w:u w:val="none"/>
          <w:lang w:val="es-ES" w:eastAsia="es-ES"/>
        </w:rPr>
        <w:t>.</w:t>
      </w:r>
    </w:p>
    <w:p w14:paraId="4B2B7EC9" w14:textId="727EBBFD" w:rsidR="00E84123" w:rsidRDefault="00CE426E" w:rsidP="00E84123">
      <w:pPr>
        <w:pStyle w:val="Default"/>
        <w:spacing w:after="20"/>
        <w:rPr>
          <w:rStyle w:val="Hipervnculo"/>
          <w:color w:val="auto"/>
          <w:u w:val="none"/>
        </w:rPr>
      </w:pPr>
      <w:r w:rsidRPr="0037727F">
        <w:rPr>
          <w:rStyle w:val="Hipervnculo"/>
          <w:color w:val="auto"/>
          <w:u w:val="none"/>
        </w:rPr>
        <w:t xml:space="preserve">FO-ST-01 </w:t>
      </w:r>
      <w:r w:rsidR="00E84123">
        <w:rPr>
          <w:rStyle w:val="Hipervnculo"/>
          <w:color w:val="auto"/>
          <w:u w:val="none"/>
        </w:rPr>
        <w:t>M</w:t>
      </w:r>
      <w:r w:rsidR="00E84123" w:rsidRPr="00E84123">
        <w:rPr>
          <w:rStyle w:val="Hipervnculo"/>
          <w:color w:val="auto"/>
          <w:u w:val="none"/>
        </w:rPr>
        <w:t>atriz de identificac</w:t>
      </w:r>
      <w:r w:rsidR="00EB2E98">
        <w:rPr>
          <w:rStyle w:val="Hipervnculo"/>
          <w:color w:val="auto"/>
          <w:u w:val="none"/>
        </w:rPr>
        <w:t>ión de peligros y valoración de</w:t>
      </w:r>
      <w:r w:rsidR="00E84123" w:rsidRPr="00E84123">
        <w:rPr>
          <w:rStyle w:val="Hipervnculo"/>
          <w:color w:val="auto"/>
          <w:u w:val="none"/>
        </w:rPr>
        <w:t xml:space="preserve"> riesgos</w:t>
      </w:r>
      <w:r w:rsidR="00EB2E98">
        <w:rPr>
          <w:rStyle w:val="Hipervnculo"/>
          <w:color w:val="auto"/>
          <w:u w:val="none"/>
        </w:rPr>
        <w:t>.</w:t>
      </w:r>
    </w:p>
    <w:p w14:paraId="00DF6184" w14:textId="0950B939" w:rsidR="00F9650A" w:rsidRDefault="00F9650A" w:rsidP="00E84123">
      <w:pPr>
        <w:pStyle w:val="Default"/>
        <w:spacing w:after="20"/>
        <w:rPr>
          <w:rStyle w:val="Hipervnculo"/>
          <w:color w:val="auto"/>
          <w:u w:val="none"/>
        </w:rPr>
      </w:pPr>
      <w:r w:rsidRPr="00F9650A">
        <w:rPr>
          <w:rStyle w:val="Hipervnculo"/>
          <w:color w:val="auto"/>
          <w:u w:val="none"/>
        </w:rPr>
        <w:t xml:space="preserve">FO-ST-06 </w:t>
      </w:r>
      <w:r>
        <w:rPr>
          <w:rStyle w:val="Hipervnculo"/>
          <w:color w:val="auto"/>
          <w:u w:val="none"/>
        </w:rPr>
        <w:t>P</w:t>
      </w:r>
      <w:r w:rsidRPr="00F9650A">
        <w:rPr>
          <w:rStyle w:val="Hipervnculo"/>
          <w:color w:val="auto"/>
          <w:u w:val="none"/>
        </w:rPr>
        <w:t>lan de limpieza y desinfección</w:t>
      </w:r>
    </w:p>
    <w:p w14:paraId="0A34A575" w14:textId="08CF707D" w:rsidR="00CD0643" w:rsidRPr="00CD0643" w:rsidRDefault="00CD0643" w:rsidP="00CD0643">
      <w:pPr>
        <w:jc w:val="both"/>
        <w:rPr>
          <w:rFonts w:ascii="Arial" w:hAnsi="Arial" w:cs="Arial"/>
          <w:color w:val="000000"/>
          <w:spacing w:val="-3"/>
        </w:rPr>
      </w:pPr>
      <w:r w:rsidRPr="00CD0643">
        <w:rPr>
          <w:rFonts w:ascii="Arial" w:hAnsi="Arial" w:cs="Arial"/>
          <w:color w:val="000000"/>
          <w:spacing w:val="-3"/>
        </w:rPr>
        <w:t>FO-ST-10 Inspección de orden y aseo</w:t>
      </w:r>
    </w:p>
    <w:p w14:paraId="2C4E21C3" w14:textId="5EABBDA8" w:rsidR="00CE426E" w:rsidRDefault="00CE426E" w:rsidP="00E84123">
      <w:pPr>
        <w:pStyle w:val="Default"/>
        <w:spacing w:after="20"/>
        <w:rPr>
          <w:rStyle w:val="Hipervnculo"/>
          <w:color w:val="auto"/>
          <w:u w:val="none"/>
        </w:rPr>
      </w:pPr>
      <w:r w:rsidRPr="003D1938">
        <w:rPr>
          <w:rStyle w:val="Hipervnculo"/>
          <w:color w:val="auto"/>
          <w:u w:val="none"/>
        </w:rPr>
        <w:t>FO-ST-13 Formato Integral Comité de Convivencia Laboral.</w:t>
      </w:r>
    </w:p>
    <w:p w14:paraId="180BDF69" w14:textId="321638E0" w:rsidR="000509E9" w:rsidRDefault="000509E9" w:rsidP="000509E9">
      <w:pPr>
        <w:pStyle w:val="Default"/>
        <w:spacing w:after="20"/>
        <w:rPr>
          <w:rStyle w:val="Hipervnculo"/>
          <w:color w:val="auto"/>
          <w:u w:val="none"/>
        </w:rPr>
      </w:pPr>
      <w:r w:rsidRPr="00767A36">
        <w:rPr>
          <w:rStyle w:val="Hipervnculo"/>
          <w:color w:val="auto"/>
          <w:u w:val="none"/>
        </w:rPr>
        <w:t>FO-ST-14 Entrega de dotación y EPP</w:t>
      </w:r>
      <w:r>
        <w:rPr>
          <w:rStyle w:val="Hipervnculo"/>
          <w:color w:val="auto"/>
          <w:u w:val="none"/>
        </w:rPr>
        <w:t>.</w:t>
      </w:r>
    </w:p>
    <w:p w14:paraId="5E43B167" w14:textId="77777777" w:rsidR="000509E9" w:rsidRDefault="000509E9" w:rsidP="000509E9">
      <w:pPr>
        <w:pStyle w:val="Default"/>
        <w:spacing w:after="20"/>
        <w:rPr>
          <w:rStyle w:val="Hipervnculo"/>
          <w:color w:val="auto"/>
          <w:u w:val="none"/>
        </w:rPr>
      </w:pPr>
      <w:r w:rsidRPr="00663C37">
        <w:rPr>
          <w:rStyle w:val="Hipervnculo"/>
          <w:color w:val="auto"/>
          <w:u w:val="none"/>
        </w:rPr>
        <w:t>FO-ST-15 Reporte de incidentes, actos y condiciones inseguras</w:t>
      </w:r>
      <w:r>
        <w:rPr>
          <w:rStyle w:val="Hipervnculo"/>
          <w:color w:val="auto"/>
          <w:u w:val="none"/>
        </w:rPr>
        <w:t>.</w:t>
      </w:r>
    </w:p>
    <w:p w14:paraId="0254B094" w14:textId="4B247A95" w:rsidR="003B182F" w:rsidRDefault="003B182F" w:rsidP="000509E9">
      <w:pPr>
        <w:pStyle w:val="Default"/>
        <w:spacing w:after="20"/>
        <w:rPr>
          <w:rStyle w:val="Hipervnculo"/>
          <w:color w:val="auto"/>
          <w:u w:val="none"/>
        </w:rPr>
      </w:pPr>
      <w:r>
        <w:rPr>
          <w:rStyle w:val="Hipervnculo"/>
          <w:color w:val="auto"/>
          <w:u w:val="none"/>
        </w:rPr>
        <w:t xml:space="preserve">FO-ST-25 </w:t>
      </w:r>
      <w:r w:rsidRPr="003B182F">
        <w:rPr>
          <w:rStyle w:val="Hipervnculo"/>
          <w:color w:val="auto"/>
          <w:u w:val="none"/>
        </w:rPr>
        <w:t>Seguimiento exámenes médicos de ingreso, periódicos o de retiro</w:t>
      </w:r>
    </w:p>
    <w:p w14:paraId="27C59E80" w14:textId="635E560F" w:rsidR="000509E9" w:rsidRPr="00CE426E" w:rsidRDefault="000509E9" w:rsidP="000509E9">
      <w:pPr>
        <w:pStyle w:val="Default"/>
        <w:spacing w:after="20"/>
        <w:rPr>
          <w:color w:val="auto"/>
        </w:rPr>
      </w:pPr>
      <w:r w:rsidRPr="00102588">
        <w:t>FO-ST-27 Profesiograma</w:t>
      </w:r>
      <w:r>
        <w:t>.</w:t>
      </w:r>
    </w:p>
    <w:p w14:paraId="682E18BE" w14:textId="5B39646F" w:rsidR="00CE426E" w:rsidRDefault="00CE426E" w:rsidP="007F3165">
      <w:pPr>
        <w:pStyle w:val="Textoindependiente2"/>
        <w:spacing w:line="240" w:lineRule="auto"/>
        <w:rPr>
          <w:rStyle w:val="Hipervnculo"/>
          <w:rFonts w:cs="Arial"/>
          <w:color w:val="auto"/>
          <w:sz w:val="24"/>
          <w:szCs w:val="24"/>
          <w:u w:val="none"/>
        </w:rPr>
      </w:pPr>
      <w:r w:rsidRPr="00D039EF">
        <w:rPr>
          <w:rStyle w:val="Hipervnculo"/>
          <w:rFonts w:cs="Arial"/>
          <w:color w:val="auto"/>
          <w:sz w:val="24"/>
          <w:szCs w:val="24"/>
          <w:u w:val="none"/>
        </w:rPr>
        <w:t>FO-ST-29 Evaluación inicial del sistema de gestión de seguridad y salud en el trabajo</w:t>
      </w:r>
    </w:p>
    <w:p w14:paraId="465418E4" w14:textId="2D46AA23" w:rsidR="00CE426E" w:rsidRDefault="00CE426E" w:rsidP="007F3165">
      <w:pPr>
        <w:pStyle w:val="Textoindependiente2"/>
        <w:spacing w:line="240" w:lineRule="auto"/>
        <w:rPr>
          <w:rStyle w:val="Hipervnculo"/>
          <w:rFonts w:cs="Arial"/>
          <w:color w:val="auto"/>
          <w:sz w:val="24"/>
          <w:szCs w:val="24"/>
          <w:u w:val="none"/>
        </w:rPr>
      </w:pPr>
      <w:r>
        <w:rPr>
          <w:rStyle w:val="Hipervnculo"/>
          <w:rFonts w:cs="Arial"/>
          <w:color w:val="auto"/>
          <w:sz w:val="24"/>
          <w:szCs w:val="24"/>
          <w:u w:val="none"/>
        </w:rPr>
        <w:t>FO-ST-31 Plan de Trabajo Anual SST.</w:t>
      </w:r>
    </w:p>
    <w:p w14:paraId="111D90B6" w14:textId="0E02C302" w:rsidR="004378AE" w:rsidRPr="007F3165" w:rsidRDefault="004378AE" w:rsidP="007F3165">
      <w:pPr>
        <w:pStyle w:val="Textoindependiente2"/>
        <w:spacing w:line="240" w:lineRule="auto"/>
        <w:rPr>
          <w:rStyle w:val="Hipervnculo"/>
          <w:rFonts w:cs="Arial"/>
          <w:color w:val="auto"/>
          <w:sz w:val="24"/>
          <w:szCs w:val="24"/>
          <w:u w:val="none"/>
        </w:rPr>
      </w:pPr>
      <w:r>
        <w:rPr>
          <w:rStyle w:val="Hipervnculo"/>
          <w:rFonts w:cs="Arial"/>
          <w:color w:val="auto"/>
          <w:sz w:val="24"/>
          <w:szCs w:val="24"/>
          <w:u w:val="none"/>
        </w:rPr>
        <w:t>FO-ST-35 Ficha Gestión del Cambio</w:t>
      </w:r>
    </w:p>
    <w:p w14:paraId="505B9DC9" w14:textId="3F6AF833" w:rsidR="007F3165" w:rsidRDefault="0016453A" w:rsidP="007F3165">
      <w:pPr>
        <w:pStyle w:val="Textoindependiente2"/>
        <w:spacing w:line="240" w:lineRule="auto"/>
        <w:rPr>
          <w:rStyle w:val="Hipervnculo"/>
          <w:rFonts w:cs="Arial"/>
          <w:color w:val="auto"/>
          <w:sz w:val="24"/>
          <w:szCs w:val="24"/>
          <w:u w:val="none"/>
        </w:rPr>
      </w:pPr>
      <w:hyperlink r:id="rId16" w:history="1">
        <w:r w:rsidR="007F3165" w:rsidRPr="007F3165">
          <w:rPr>
            <w:rStyle w:val="Hipervnculo"/>
            <w:rFonts w:cs="Arial"/>
            <w:color w:val="auto"/>
            <w:sz w:val="24"/>
            <w:szCs w:val="24"/>
            <w:u w:val="none"/>
          </w:rPr>
          <w:t>FO-ST-37 Roles y responsabilidades</w:t>
        </w:r>
        <w:r w:rsidR="007F3165">
          <w:rPr>
            <w:rStyle w:val="Hipervnculo"/>
            <w:rFonts w:cs="Arial"/>
            <w:color w:val="auto"/>
            <w:sz w:val="24"/>
            <w:szCs w:val="24"/>
            <w:u w:val="none"/>
          </w:rPr>
          <w:t>.</w:t>
        </w:r>
      </w:hyperlink>
    </w:p>
    <w:p w14:paraId="2E0F6691" w14:textId="39166A42" w:rsidR="003D1938" w:rsidRPr="003D1938" w:rsidRDefault="003D1938" w:rsidP="003D1938">
      <w:pPr>
        <w:tabs>
          <w:tab w:val="left" w:pos="-720"/>
        </w:tabs>
        <w:suppressAutoHyphens/>
        <w:contextualSpacing/>
        <w:jc w:val="both"/>
        <w:rPr>
          <w:rStyle w:val="Hipervnculo"/>
          <w:rFonts w:ascii="Arial" w:hAnsi="Arial" w:cs="Arial"/>
          <w:color w:val="7030A0"/>
          <w:u w:val="none"/>
        </w:rPr>
      </w:pPr>
      <w:r w:rsidRPr="003D1938">
        <w:rPr>
          <w:rStyle w:val="Hipervnculo"/>
          <w:rFonts w:ascii="Arial" w:hAnsi="Arial" w:cs="Arial"/>
          <w:color w:val="auto"/>
          <w:u w:val="none"/>
        </w:rPr>
        <w:t>FO-GH-08 Plan anual de formación</w:t>
      </w:r>
      <w:r>
        <w:rPr>
          <w:rStyle w:val="Hipervnculo"/>
          <w:rFonts w:ascii="Arial" w:hAnsi="Arial" w:cs="Arial"/>
          <w:color w:val="auto"/>
          <w:u w:val="none"/>
        </w:rPr>
        <w:t>.</w:t>
      </w:r>
    </w:p>
    <w:p w14:paraId="2A748025" w14:textId="41A308B1" w:rsidR="00261486" w:rsidRDefault="003D1938" w:rsidP="00267E88">
      <w:pPr>
        <w:pStyle w:val="Default"/>
        <w:spacing w:after="20"/>
        <w:rPr>
          <w:rStyle w:val="Hipervnculo"/>
          <w:color w:val="auto"/>
          <w:u w:val="none"/>
        </w:rPr>
      </w:pPr>
      <w:r w:rsidRPr="003D1938">
        <w:rPr>
          <w:rStyle w:val="Hipervnculo"/>
          <w:color w:val="auto"/>
          <w:u w:val="none"/>
        </w:rPr>
        <w:t>FO-GH-10 Comprobante de inducción, reentrenamiento y reinducción.</w:t>
      </w:r>
    </w:p>
    <w:p w14:paraId="69649BCA" w14:textId="53B98320" w:rsidR="000509E9" w:rsidRPr="003D1938" w:rsidRDefault="000509E9" w:rsidP="00267E88">
      <w:pPr>
        <w:pStyle w:val="Default"/>
        <w:spacing w:after="20"/>
        <w:rPr>
          <w:rStyle w:val="Hipervnculo"/>
          <w:rFonts w:eastAsia="Times New Roman" w:cs="Times New Roman"/>
          <w:color w:val="7030A0"/>
          <w:sz w:val="22"/>
          <w:szCs w:val="22"/>
          <w:u w:val="none"/>
          <w:lang w:val="es-ES" w:eastAsia="es-ES"/>
        </w:rPr>
      </w:pPr>
      <w:r w:rsidRPr="009C0E43">
        <w:rPr>
          <w:rStyle w:val="Hipervnculo"/>
          <w:color w:val="auto"/>
          <w:u w:val="none"/>
        </w:rPr>
        <w:t>FO-GH-23 Examen de egreso</w:t>
      </w:r>
      <w:r>
        <w:rPr>
          <w:rStyle w:val="Hipervnculo"/>
          <w:color w:val="auto"/>
          <w:u w:val="none"/>
        </w:rPr>
        <w:t>.</w:t>
      </w:r>
    </w:p>
    <w:p w14:paraId="32BE4B27" w14:textId="77777777" w:rsidR="003D1938" w:rsidRDefault="003D1938" w:rsidP="003D1938">
      <w:pPr>
        <w:pStyle w:val="Textoindependiente2"/>
        <w:spacing w:line="240" w:lineRule="auto"/>
        <w:rPr>
          <w:rStyle w:val="Hipervnculo"/>
          <w:rFonts w:cs="Arial"/>
          <w:color w:val="auto"/>
          <w:sz w:val="24"/>
          <w:szCs w:val="24"/>
          <w:u w:val="none"/>
        </w:rPr>
      </w:pPr>
      <w:r w:rsidRPr="003D1938">
        <w:rPr>
          <w:rStyle w:val="Hipervnculo"/>
          <w:rFonts w:cs="Arial"/>
          <w:color w:val="auto"/>
          <w:sz w:val="24"/>
          <w:szCs w:val="24"/>
          <w:u w:val="none"/>
        </w:rPr>
        <w:t>FO-TC-02 Programa de mantenimiento general.</w:t>
      </w:r>
    </w:p>
    <w:p w14:paraId="21AFE9FD" w14:textId="2770D5F5" w:rsidR="0080508B" w:rsidRPr="00102588" w:rsidRDefault="004D3E7F" w:rsidP="0080508B">
      <w:pPr>
        <w:pStyle w:val="Default"/>
        <w:spacing w:after="20"/>
        <w:rPr>
          <w:rStyle w:val="Hipervnculo"/>
          <w:color w:val="auto"/>
          <w:u w:val="none"/>
        </w:rPr>
      </w:pPr>
      <w:r>
        <w:rPr>
          <w:rStyle w:val="Hipervnculo"/>
          <w:color w:val="auto"/>
          <w:u w:val="none"/>
        </w:rPr>
        <w:t>FO-TC-06 C</w:t>
      </w:r>
      <w:r w:rsidR="0080508B" w:rsidRPr="003D1938">
        <w:rPr>
          <w:rStyle w:val="Hipervnculo"/>
          <w:color w:val="auto"/>
          <w:u w:val="none"/>
        </w:rPr>
        <w:t>ontrol de mantenimiento de equipos y herramientas</w:t>
      </w:r>
      <w:r w:rsidR="0080508B">
        <w:rPr>
          <w:rStyle w:val="Hipervnculo"/>
          <w:color w:val="auto"/>
          <w:u w:val="none"/>
        </w:rPr>
        <w:t>.</w:t>
      </w:r>
    </w:p>
    <w:p w14:paraId="6AA64EAA" w14:textId="77777777" w:rsidR="0080508B" w:rsidRDefault="0080508B" w:rsidP="0080508B">
      <w:pPr>
        <w:pStyle w:val="Textoindependiente2"/>
        <w:spacing w:line="240" w:lineRule="auto"/>
        <w:rPr>
          <w:rStyle w:val="Hipervnculo"/>
          <w:rFonts w:cs="Arial"/>
          <w:color w:val="auto"/>
          <w:sz w:val="24"/>
          <w:szCs w:val="24"/>
          <w:u w:val="none"/>
        </w:rPr>
      </w:pPr>
      <w:r w:rsidRPr="001D07AC">
        <w:rPr>
          <w:rStyle w:val="Hipervnculo"/>
          <w:rFonts w:cs="Arial"/>
          <w:color w:val="auto"/>
          <w:sz w:val="24"/>
          <w:szCs w:val="24"/>
          <w:u w:val="none"/>
        </w:rPr>
        <w:t>FO-TI-03 Asignación de equipos tecnológicos</w:t>
      </w:r>
      <w:r>
        <w:rPr>
          <w:rStyle w:val="Hipervnculo"/>
          <w:rFonts w:cs="Arial"/>
          <w:color w:val="auto"/>
          <w:sz w:val="24"/>
          <w:szCs w:val="24"/>
          <w:u w:val="none"/>
        </w:rPr>
        <w:t>.</w:t>
      </w:r>
      <w:r w:rsidRPr="00261486">
        <w:rPr>
          <w:rStyle w:val="Hipervnculo"/>
          <w:rFonts w:cs="Arial"/>
          <w:color w:val="auto"/>
          <w:sz w:val="24"/>
          <w:szCs w:val="24"/>
          <w:u w:val="none"/>
        </w:rPr>
        <w:t> </w:t>
      </w:r>
    </w:p>
    <w:p w14:paraId="7CDED3A7" w14:textId="77777777" w:rsidR="0080508B" w:rsidRDefault="0016453A" w:rsidP="0080508B">
      <w:pPr>
        <w:pStyle w:val="Textoindependiente2"/>
        <w:spacing w:line="240" w:lineRule="auto"/>
        <w:rPr>
          <w:rStyle w:val="Hipervnculo"/>
          <w:rFonts w:cs="Arial"/>
          <w:color w:val="auto"/>
          <w:sz w:val="24"/>
          <w:szCs w:val="24"/>
          <w:u w:val="none"/>
        </w:rPr>
      </w:pPr>
      <w:hyperlink r:id="rId17" w:history="1">
        <w:r w:rsidR="0080508B" w:rsidRPr="007F3165">
          <w:rPr>
            <w:rStyle w:val="Hipervnculo"/>
            <w:rFonts w:cs="Arial"/>
            <w:color w:val="auto"/>
            <w:sz w:val="24"/>
            <w:szCs w:val="24"/>
            <w:u w:val="none"/>
          </w:rPr>
          <w:t>FO-JU-05 Requisitos Legales</w:t>
        </w:r>
      </w:hyperlink>
      <w:r w:rsidR="0080508B">
        <w:rPr>
          <w:rStyle w:val="Hipervnculo"/>
          <w:rFonts w:cs="Arial"/>
          <w:color w:val="auto"/>
          <w:sz w:val="24"/>
          <w:szCs w:val="24"/>
          <w:u w:val="none"/>
        </w:rPr>
        <w:t>.</w:t>
      </w:r>
    </w:p>
    <w:p w14:paraId="7AA24CD8" w14:textId="77777777" w:rsidR="000509E9" w:rsidRDefault="000509E9" w:rsidP="000509E9">
      <w:pPr>
        <w:pStyle w:val="Textoindependiente2"/>
        <w:spacing w:line="240" w:lineRule="auto"/>
        <w:rPr>
          <w:rStyle w:val="Hipervnculo"/>
          <w:rFonts w:cs="Arial"/>
          <w:color w:val="auto"/>
          <w:sz w:val="24"/>
          <w:szCs w:val="24"/>
          <w:u w:val="none"/>
        </w:rPr>
      </w:pPr>
      <w:r w:rsidRPr="001D07AC">
        <w:rPr>
          <w:rStyle w:val="Hipervnculo"/>
          <w:rFonts w:cs="Arial"/>
          <w:color w:val="auto"/>
          <w:sz w:val="24"/>
          <w:szCs w:val="24"/>
          <w:u w:val="none"/>
        </w:rPr>
        <w:t>FO-FI-06 Proyección/Ejecución de presupuesto.</w:t>
      </w:r>
    </w:p>
    <w:p w14:paraId="4492E0D2" w14:textId="77777777" w:rsidR="005E32E9" w:rsidRDefault="005E32E9" w:rsidP="000509E9">
      <w:pPr>
        <w:pStyle w:val="Textoindependiente2"/>
        <w:spacing w:line="240" w:lineRule="auto"/>
        <w:rPr>
          <w:rStyle w:val="Hipervnculo"/>
          <w:rFonts w:cs="Arial"/>
          <w:color w:val="auto"/>
          <w:sz w:val="24"/>
          <w:szCs w:val="24"/>
          <w:u w:val="none"/>
        </w:rPr>
      </w:pPr>
    </w:p>
    <w:p w14:paraId="51C7A0D2" w14:textId="77777777" w:rsidR="005E32E9" w:rsidRDefault="005E32E9" w:rsidP="000509E9">
      <w:pPr>
        <w:pStyle w:val="Textoindependiente2"/>
        <w:spacing w:line="240" w:lineRule="auto"/>
        <w:rPr>
          <w:rStyle w:val="Hipervnculo"/>
          <w:rFonts w:cs="Arial"/>
          <w:color w:val="auto"/>
          <w:sz w:val="24"/>
          <w:szCs w:val="24"/>
          <w:u w:val="none"/>
        </w:rPr>
      </w:pPr>
    </w:p>
    <w:p w14:paraId="72716B88" w14:textId="77777777" w:rsidR="005E32E9" w:rsidRDefault="005E32E9" w:rsidP="000509E9">
      <w:pPr>
        <w:pStyle w:val="Textoindependiente2"/>
        <w:spacing w:line="240" w:lineRule="auto"/>
        <w:rPr>
          <w:rStyle w:val="Hipervnculo"/>
          <w:rFonts w:cs="Arial"/>
          <w:color w:val="auto"/>
          <w:sz w:val="24"/>
          <w:szCs w:val="24"/>
          <w:u w:val="none"/>
        </w:rPr>
      </w:pPr>
    </w:p>
    <w:p w14:paraId="0437390B" w14:textId="77777777" w:rsidR="005E32E9" w:rsidRDefault="005E32E9" w:rsidP="000509E9">
      <w:pPr>
        <w:pStyle w:val="Textoindependiente2"/>
        <w:spacing w:line="240" w:lineRule="auto"/>
        <w:rPr>
          <w:rStyle w:val="Hipervnculo"/>
          <w:rFonts w:cs="Arial"/>
          <w:color w:val="auto"/>
          <w:sz w:val="24"/>
          <w:szCs w:val="24"/>
          <w:u w:val="none"/>
        </w:rPr>
      </w:pPr>
    </w:p>
    <w:p w14:paraId="55941F8E" w14:textId="77777777" w:rsidR="005E32E9" w:rsidRDefault="005E32E9" w:rsidP="000509E9">
      <w:pPr>
        <w:pStyle w:val="Textoindependiente2"/>
        <w:spacing w:line="240" w:lineRule="auto"/>
        <w:rPr>
          <w:rStyle w:val="Hipervnculo"/>
          <w:rFonts w:cs="Arial"/>
          <w:color w:val="auto"/>
          <w:sz w:val="24"/>
          <w:szCs w:val="24"/>
          <w:u w:val="none"/>
        </w:rPr>
      </w:pPr>
    </w:p>
    <w:p w14:paraId="2E8B6C25" w14:textId="77777777" w:rsidR="005E32E9" w:rsidRDefault="005E32E9" w:rsidP="000509E9">
      <w:pPr>
        <w:pStyle w:val="Textoindependiente2"/>
        <w:spacing w:line="240" w:lineRule="auto"/>
        <w:rPr>
          <w:rStyle w:val="Hipervnculo"/>
          <w:rFonts w:cs="Arial"/>
          <w:color w:val="auto"/>
          <w:sz w:val="24"/>
          <w:szCs w:val="24"/>
          <w:u w:val="none"/>
        </w:rPr>
      </w:pPr>
    </w:p>
    <w:p w14:paraId="35C08DF3" w14:textId="77777777" w:rsidR="005E32E9" w:rsidRDefault="005E32E9" w:rsidP="000509E9">
      <w:pPr>
        <w:pStyle w:val="Textoindependiente2"/>
        <w:spacing w:line="240" w:lineRule="auto"/>
        <w:rPr>
          <w:rStyle w:val="Hipervnculo"/>
          <w:rFonts w:cs="Arial"/>
          <w:color w:val="auto"/>
          <w:sz w:val="24"/>
          <w:szCs w:val="24"/>
          <w:u w:val="none"/>
        </w:rPr>
      </w:pPr>
    </w:p>
    <w:p w14:paraId="4C00F864" w14:textId="04963756" w:rsidR="007F1C01" w:rsidRPr="0048024A" w:rsidRDefault="0048024A" w:rsidP="0048024A">
      <w:pPr>
        <w:pStyle w:val="Ttulo2"/>
        <w:spacing w:line="240" w:lineRule="auto"/>
        <w:ind w:left="360"/>
        <w:contextualSpacing/>
        <w:rPr>
          <w:rFonts w:cs="Arial"/>
          <w:sz w:val="24"/>
          <w:szCs w:val="24"/>
        </w:rPr>
      </w:pPr>
      <w:r w:rsidRPr="0048024A">
        <w:rPr>
          <w:rFonts w:cs="Arial"/>
          <w:sz w:val="24"/>
          <w:szCs w:val="24"/>
        </w:rPr>
        <w:lastRenderedPageBreak/>
        <w:t>14. CAMBIOS</w:t>
      </w:r>
    </w:p>
    <w:p w14:paraId="5194287A" w14:textId="3296755F" w:rsidR="00767A36" w:rsidRDefault="00767A36" w:rsidP="00663C37">
      <w:pPr>
        <w:pStyle w:val="Default"/>
        <w:spacing w:after="20"/>
        <w:rPr>
          <w:b/>
          <w:color w:val="auto"/>
          <w:spacing w:val="-3"/>
          <w:sz w:val="22"/>
          <w:szCs w:val="22"/>
        </w:rPr>
      </w:pPr>
    </w:p>
    <w:tbl>
      <w:tblPr>
        <w:tblpPr w:leftFromText="141" w:rightFromText="141" w:vertAnchor="text" w:horzAnchor="margin" w:tblpX="-304" w:tblpY="29"/>
        <w:tblOverlap w:val="never"/>
        <w:tblW w:w="9647" w:type="dxa"/>
        <w:tblLayout w:type="fixed"/>
        <w:tblCellMar>
          <w:left w:w="70" w:type="dxa"/>
          <w:right w:w="70" w:type="dxa"/>
        </w:tblCellMar>
        <w:tblLook w:val="04A0" w:firstRow="1" w:lastRow="0" w:firstColumn="1" w:lastColumn="0" w:noHBand="0" w:noVBand="1"/>
      </w:tblPr>
      <w:tblGrid>
        <w:gridCol w:w="10"/>
        <w:gridCol w:w="1823"/>
        <w:gridCol w:w="1701"/>
        <w:gridCol w:w="6113"/>
      </w:tblGrid>
      <w:tr w:rsidR="00BD5D0F" w:rsidRPr="00073BF7" w14:paraId="72A38D1B" w14:textId="77777777" w:rsidTr="00BD5D0F">
        <w:trPr>
          <w:trHeight w:val="404"/>
        </w:trPr>
        <w:tc>
          <w:tcPr>
            <w:tcW w:w="9647"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F8F389"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 xml:space="preserve">Control de Cambios </w:t>
            </w:r>
          </w:p>
        </w:tc>
      </w:tr>
      <w:tr w:rsidR="00BD5D0F" w:rsidRPr="00073BF7" w14:paraId="7FF963AC" w14:textId="77777777" w:rsidTr="005E32E9">
        <w:trPr>
          <w:trHeight w:val="184"/>
        </w:trPr>
        <w:tc>
          <w:tcPr>
            <w:tcW w:w="1833" w:type="dxa"/>
            <w:gridSpan w:val="2"/>
            <w:tcBorders>
              <w:top w:val="nil"/>
              <w:left w:val="single" w:sz="8" w:space="0" w:color="auto"/>
              <w:bottom w:val="single" w:sz="8" w:space="0" w:color="auto"/>
              <w:right w:val="nil"/>
            </w:tcBorders>
            <w:shd w:val="clear" w:color="auto" w:fill="auto"/>
            <w:noWrap/>
            <w:vAlign w:val="center"/>
            <w:hideMark/>
          </w:tcPr>
          <w:p w14:paraId="076949CF"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 xml:space="preserve">Versión </w:t>
            </w:r>
          </w:p>
        </w:tc>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D414D8F"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Fecha</w:t>
            </w:r>
          </w:p>
        </w:tc>
        <w:tc>
          <w:tcPr>
            <w:tcW w:w="6113" w:type="dxa"/>
            <w:tcBorders>
              <w:top w:val="nil"/>
              <w:left w:val="nil"/>
              <w:bottom w:val="single" w:sz="8" w:space="0" w:color="auto"/>
              <w:right w:val="single" w:sz="8" w:space="0" w:color="auto"/>
            </w:tcBorders>
            <w:shd w:val="clear" w:color="auto" w:fill="auto"/>
            <w:noWrap/>
            <w:vAlign w:val="center"/>
            <w:hideMark/>
          </w:tcPr>
          <w:p w14:paraId="7D494C19"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Cambios con respecto a la versión anterior</w:t>
            </w:r>
          </w:p>
        </w:tc>
      </w:tr>
      <w:tr w:rsidR="00BD5D0F" w:rsidRPr="00073BF7" w14:paraId="6F114C9C" w14:textId="77777777" w:rsidTr="005E32E9">
        <w:trPr>
          <w:gridBefore w:val="1"/>
          <w:wBefore w:w="10" w:type="dxa"/>
          <w:trHeight w:val="2106"/>
        </w:trPr>
        <w:tc>
          <w:tcPr>
            <w:tcW w:w="1823" w:type="dxa"/>
            <w:tcBorders>
              <w:top w:val="single" w:sz="8" w:space="0" w:color="auto"/>
              <w:left w:val="single" w:sz="8" w:space="0" w:color="auto"/>
              <w:bottom w:val="single" w:sz="4" w:space="0" w:color="auto"/>
              <w:right w:val="single" w:sz="4" w:space="0" w:color="auto"/>
            </w:tcBorders>
            <w:shd w:val="clear" w:color="auto" w:fill="auto"/>
            <w:noWrap/>
            <w:vAlign w:val="center"/>
          </w:tcPr>
          <w:p w14:paraId="1D71C2C9" w14:textId="77777777" w:rsidR="00BD5D0F" w:rsidRPr="00073BF7" w:rsidRDefault="00BD5D0F" w:rsidP="00BD5D0F">
            <w:pPr>
              <w:jc w:val="center"/>
              <w:rPr>
                <w:rFonts w:ascii="Arial" w:hAnsi="Arial" w:cs="Arial"/>
                <w:b/>
                <w:bCs/>
                <w:color w:val="000000"/>
              </w:rPr>
            </w:pPr>
          </w:p>
          <w:p w14:paraId="304A51E4" w14:textId="77777777" w:rsidR="00BD5D0F" w:rsidRPr="00073BF7" w:rsidRDefault="00BD5D0F" w:rsidP="00BD5D0F">
            <w:pPr>
              <w:jc w:val="center"/>
              <w:rPr>
                <w:rFonts w:ascii="Arial" w:hAnsi="Arial" w:cs="Arial"/>
                <w:b/>
                <w:bCs/>
                <w:color w:val="000000"/>
              </w:rPr>
            </w:pPr>
          </w:p>
          <w:p w14:paraId="2E346C80" w14:textId="77777777" w:rsidR="00BD5D0F" w:rsidRPr="00073BF7" w:rsidRDefault="00BD5D0F" w:rsidP="00BD5D0F">
            <w:pPr>
              <w:jc w:val="center"/>
              <w:rPr>
                <w:rFonts w:ascii="Arial" w:hAnsi="Arial" w:cs="Arial"/>
                <w:b/>
                <w:bCs/>
                <w:color w:val="000000"/>
              </w:rPr>
            </w:pPr>
          </w:p>
          <w:p w14:paraId="2C3327B8" w14:textId="77777777" w:rsidR="00BD5D0F" w:rsidRPr="00073BF7" w:rsidRDefault="00BD5D0F" w:rsidP="00BD5D0F">
            <w:pPr>
              <w:jc w:val="center"/>
              <w:rPr>
                <w:rFonts w:ascii="Arial" w:hAnsi="Arial" w:cs="Arial"/>
                <w:b/>
                <w:bCs/>
                <w:color w:val="000000"/>
              </w:rPr>
            </w:pPr>
          </w:p>
          <w:p w14:paraId="418780AE" w14:textId="77777777" w:rsidR="00BD5D0F" w:rsidRPr="00073BF7" w:rsidRDefault="00BD5D0F" w:rsidP="00BD5D0F">
            <w:pPr>
              <w:jc w:val="center"/>
              <w:rPr>
                <w:rFonts w:ascii="Arial" w:hAnsi="Arial" w:cs="Arial"/>
                <w:bCs/>
                <w:color w:val="000000"/>
              </w:rPr>
            </w:pPr>
            <w:r w:rsidRPr="00073BF7">
              <w:rPr>
                <w:rFonts w:ascii="Arial" w:hAnsi="Arial" w:cs="Arial"/>
                <w:bCs/>
                <w:color w:val="000000"/>
              </w:rPr>
              <w:t>2</w:t>
            </w:r>
          </w:p>
          <w:p w14:paraId="06606DF4" w14:textId="77777777" w:rsidR="00BD5D0F" w:rsidRPr="00073BF7" w:rsidRDefault="00BD5D0F" w:rsidP="00BD5D0F">
            <w:pPr>
              <w:jc w:val="center"/>
              <w:rPr>
                <w:rFonts w:ascii="Arial" w:hAnsi="Arial" w:cs="Arial"/>
                <w:b/>
                <w:bCs/>
                <w:color w:val="000000"/>
              </w:rPr>
            </w:pPr>
          </w:p>
          <w:p w14:paraId="3C66DBD8" w14:textId="77777777" w:rsidR="00BD5D0F" w:rsidRPr="00073BF7" w:rsidRDefault="00BD5D0F" w:rsidP="00BD5D0F">
            <w:pPr>
              <w:jc w:val="center"/>
              <w:rPr>
                <w:rFonts w:ascii="Arial" w:hAnsi="Arial" w:cs="Arial"/>
                <w:b/>
                <w:bCs/>
                <w:color w:val="000000"/>
              </w:rPr>
            </w:pPr>
          </w:p>
          <w:p w14:paraId="510CBBC5" w14:textId="77777777" w:rsidR="00BD5D0F" w:rsidRPr="00073BF7" w:rsidRDefault="00BD5D0F" w:rsidP="00BD5D0F">
            <w:pPr>
              <w:jc w:val="center"/>
              <w:rPr>
                <w:rFonts w:ascii="Arial" w:hAnsi="Arial" w:cs="Arial"/>
                <w:b/>
                <w:bCs/>
                <w:color w:val="000000"/>
              </w:rPr>
            </w:pPr>
          </w:p>
          <w:p w14:paraId="708C4749" w14:textId="77777777" w:rsidR="00BD5D0F" w:rsidRPr="00073BF7" w:rsidRDefault="00BD5D0F" w:rsidP="00BD5D0F">
            <w:pPr>
              <w:jc w:val="center"/>
              <w:rPr>
                <w:rFonts w:ascii="Arial" w:hAnsi="Arial" w:cs="Arial"/>
                <w:b/>
                <w:bCs/>
                <w:color w:val="000000"/>
              </w:rPr>
            </w:pPr>
          </w:p>
          <w:p w14:paraId="5097A9BD" w14:textId="77777777" w:rsidR="00BD5D0F" w:rsidRPr="00073BF7" w:rsidRDefault="00BD5D0F" w:rsidP="00BD5D0F">
            <w:pPr>
              <w:jc w:val="center"/>
              <w:rPr>
                <w:rFonts w:ascii="Arial" w:hAnsi="Arial" w:cs="Arial"/>
                <w:b/>
                <w:bCs/>
                <w:color w:val="000000"/>
              </w:rPr>
            </w:pPr>
          </w:p>
          <w:p w14:paraId="655798FD" w14:textId="77777777" w:rsidR="00BD5D0F" w:rsidRPr="00073BF7" w:rsidRDefault="00BD5D0F" w:rsidP="00BD5D0F">
            <w:pPr>
              <w:jc w:val="center"/>
              <w:rPr>
                <w:rFonts w:ascii="Arial" w:hAnsi="Arial" w:cs="Arial"/>
                <w:bCs/>
                <w:color w:val="000000"/>
              </w:rPr>
            </w:pPr>
          </w:p>
        </w:tc>
        <w:tc>
          <w:tcPr>
            <w:tcW w:w="1701" w:type="dxa"/>
            <w:tcBorders>
              <w:top w:val="single" w:sz="8" w:space="0" w:color="auto"/>
              <w:left w:val="single" w:sz="4" w:space="0" w:color="auto"/>
              <w:bottom w:val="single" w:sz="4" w:space="0" w:color="auto"/>
              <w:right w:val="single" w:sz="4" w:space="0" w:color="auto"/>
            </w:tcBorders>
            <w:shd w:val="clear" w:color="auto" w:fill="auto"/>
            <w:noWrap/>
            <w:vAlign w:val="center"/>
          </w:tcPr>
          <w:p w14:paraId="6C95203D" w14:textId="77777777" w:rsidR="00BD5D0F" w:rsidRPr="00073BF7" w:rsidRDefault="00BD5D0F" w:rsidP="00BD5D0F">
            <w:pPr>
              <w:jc w:val="center"/>
              <w:rPr>
                <w:rFonts w:ascii="Arial" w:hAnsi="Arial" w:cs="Arial"/>
              </w:rPr>
            </w:pPr>
          </w:p>
          <w:p w14:paraId="3002A771" w14:textId="77777777" w:rsidR="00BD5D0F" w:rsidRPr="00073BF7" w:rsidRDefault="00BD5D0F" w:rsidP="00BD5D0F">
            <w:pPr>
              <w:jc w:val="center"/>
              <w:rPr>
                <w:rFonts w:ascii="Arial" w:hAnsi="Arial" w:cs="Arial"/>
              </w:rPr>
            </w:pPr>
            <w:r>
              <w:rPr>
                <w:rFonts w:ascii="Arial" w:hAnsi="Arial" w:cs="Arial"/>
              </w:rPr>
              <w:t>05/05/2020</w:t>
            </w:r>
          </w:p>
          <w:p w14:paraId="70DE6773" w14:textId="77777777" w:rsidR="00BD5D0F" w:rsidRPr="00073BF7" w:rsidRDefault="00BD5D0F" w:rsidP="00BD5D0F">
            <w:pPr>
              <w:jc w:val="center"/>
              <w:rPr>
                <w:rFonts w:ascii="Arial" w:hAnsi="Arial" w:cs="Arial"/>
              </w:rPr>
            </w:pPr>
          </w:p>
          <w:p w14:paraId="1F3398F8" w14:textId="77777777" w:rsidR="00BD5D0F" w:rsidRPr="00073BF7" w:rsidRDefault="00BD5D0F" w:rsidP="00BD5D0F">
            <w:pPr>
              <w:jc w:val="center"/>
              <w:rPr>
                <w:rFonts w:ascii="Arial" w:hAnsi="Arial" w:cs="Arial"/>
              </w:rPr>
            </w:pPr>
          </w:p>
          <w:p w14:paraId="1980350B" w14:textId="77777777" w:rsidR="00BD5D0F" w:rsidRPr="00073BF7" w:rsidRDefault="00BD5D0F" w:rsidP="00BD5D0F">
            <w:pPr>
              <w:jc w:val="center"/>
              <w:rPr>
                <w:rFonts w:ascii="Arial" w:hAnsi="Arial" w:cs="Arial"/>
                <w:b/>
                <w:bCs/>
                <w:color w:val="000000"/>
              </w:rPr>
            </w:pPr>
          </w:p>
        </w:tc>
        <w:tc>
          <w:tcPr>
            <w:tcW w:w="6113" w:type="dxa"/>
            <w:tcBorders>
              <w:top w:val="single" w:sz="8" w:space="0" w:color="auto"/>
              <w:left w:val="single" w:sz="4" w:space="0" w:color="auto"/>
              <w:bottom w:val="single" w:sz="4" w:space="0" w:color="auto"/>
              <w:right w:val="single" w:sz="8" w:space="0" w:color="auto"/>
            </w:tcBorders>
            <w:shd w:val="clear" w:color="auto" w:fill="auto"/>
            <w:noWrap/>
            <w:vAlign w:val="center"/>
          </w:tcPr>
          <w:p w14:paraId="667F9D64" w14:textId="77777777" w:rsidR="00BD5D0F" w:rsidRPr="00280E48" w:rsidRDefault="00BD5D0F" w:rsidP="00BD5D0F">
            <w:pPr>
              <w:pStyle w:val="Prrafodelista"/>
              <w:numPr>
                <w:ilvl w:val="0"/>
                <w:numId w:val="37"/>
              </w:numPr>
              <w:jc w:val="both"/>
              <w:rPr>
                <w:rFonts w:ascii="Arial" w:hAnsi="Arial" w:cs="Arial"/>
                <w:bCs/>
                <w:color w:val="000000"/>
              </w:rPr>
            </w:pPr>
            <w:r w:rsidRPr="00280E48">
              <w:rPr>
                <w:rFonts w:ascii="Arial" w:hAnsi="Arial" w:cs="Arial"/>
                <w:bCs/>
                <w:color w:val="000000"/>
              </w:rPr>
              <w:t xml:space="preserve">En el numeral 11. Anexos, se cambia el nombre del procedimiento PR-ST-01 de </w:t>
            </w:r>
            <w:r>
              <w:rPr>
                <w:rFonts w:ascii="Arial" w:hAnsi="Arial" w:cs="Arial"/>
                <w:bCs/>
                <w:color w:val="000000"/>
              </w:rPr>
              <w:t xml:space="preserve">Procedimiento de </w:t>
            </w:r>
            <w:r w:rsidRPr="00280E48">
              <w:rPr>
                <w:rFonts w:ascii="Arial" w:hAnsi="Arial" w:cs="Arial"/>
                <w:bCs/>
                <w:color w:val="000000"/>
              </w:rPr>
              <w:t>identificación de peligros y riesgos a Metodología para la identificación de peligros, evaluación y valoración de riesgos y determinación de controles (GTC 45).</w:t>
            </w:r>
          </w:p>
          <w:p w14:paraId="48C60096" w14:textId="77777777" w:rsidR="00BD5D0F" w:rsidRPr="003E4D43" w:rsidRDefault="00BD5D0F" w:rsidP="00BD5D0F">
            <w:pPr>
              <w:pStyle w:val="Default"/>
              <w:numPr>
                <w:ilvl w:val="0"/>
                <w:numId w:val="37"/>
              </w:numPr>
              <w:spacing w:after="20"/>
              <w:jc w:val="both"/>
              <w:rPr>
                <w:bCs/>
              </w:rPr>
            </w:pPr>
            <w:r>
              <w:rPr>
                <w:bCs/>
              </w:rPr>
              <w:t xml:space="preserve">En el numeral 11 Anexos, se cambia el nombre del formato </w:t>
            </w:r>
            <w:r w:rsidRPr="0037727F">
              <w:rPr>
                <w:rStyle w:val="Hipervnculo"/>
                <w:color w:val="auto"/>
                <w:u w:val="none"/>
              </w:rPr>
              <w:t xml:space="preserve">FO-ST-01 </w:t>
            </w:r>
            <w:r>
              <w:rPr>
                <w:rStyle w:val="Hipervnculo"/>
                <w:color w:val="auto"/>
                <w:u w:val="none"/>
              </w:rPr>
              <w:t xml:space="preserve">de </w:t>
            </w:r>
            <w:r w:rsidRPr="0037727F">
              <w:rPr>
                <w:rStyle w:val="Hipervnculo"/>
                <w:color w:val="auto"/>
                <w:u w:val="none"/>
              </w:rPr>
              <w:t>Matriz de identificación de peligros y control de riesgos administrativo</w:t>
            </w:r>
            <w:r>
              <w:rPr>
                <w:rStyle w:val="Hipervnculo"/>
                <w:color w:val="auto"/>
                <w:u w:val="none"/>
              </w:rPr>
              <w:t xml:space="preserve"> a Matriz de identificación de peligros y valoración de riesgos.  </w:t>
            </w:r>
          </w:p>
        </w:tc>
      </w:tr>
    </w:tbl>
    <w:p w14:paraId="557C5045" w14:textId="77777777" w:rsidR="00AB5647" w:rsidRDefault="00AB5647" w:rsidP="00663C37">
      <w:pPr>
        <w:pStyle w:val="Default"/>
        <w:spacing w:after="20"/>
        <w:rPr>
          <w:b/>
          <w:color w:val="auto"/>
          <w:spacing w:val="-3"/>
          <w:sz w:val="22"/>
          <w:szCs w:val="22"/>
        </w:rPr>
      </w:pPr>
    </w:p>
    <w:tbl>
      <w:tblPr>
        <w:tblpPr w:leftFromText="141" w:rightFromText="141" w:vertAnchor="text" w:horzAnchor="margin" w:tblpX="-289" w:tblpY="-324"/>
        <w:tblOverlap w:val="never"/>
        <w:tblW w:w="9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4"/>
        <w:gridCol w:w="1698"/>
        <w:gridCol w:w="6084"/>
      </w:tblGrid>
      <w:tr w:rsidR="0048024A" w14:paraId="046396B6" w14:textId="77777777" w:rsidTr="00B8628C">
        <w:trPr>
          <w:trHeight w:val="888"/>
        </w:trPr>
        <w:tc>
          <w:tcPr>
            <w:tcW w:w="1834" w:type="dxa"/>
          </w:tcPr>
          <w:p w14:paraId="6E377E8A" w14:textId="77777777" w:rsidR="0048024A" w:rsidRDefault="0048024A" w:rsidP="00112F99">
            <w:pPr>
              <w:jc w:val="center"/>
              <w:rPr>
                <w:rFonts w:ascii="Arial" w:hAnsi="Arial" w:cs="Arial"/>
                <w:bCs/>
                <w:color w:val="000000"/>
              </w:rPr>
            </w:pPr>
          </w:p>
          <w:p w14:paraId="61FE6A11" w14:textId="77777777" w:rsidR="0048024A" w:rsidRDefault="0048024A" w:rsidP="00112F99">
            <w:pPr>
              <w:jc w:val="center"/>
              <w:rPr>
                <w:rFonts w:ascii="Arial" w:hAnsi="Arial" w:cs="Arial"/>
                <w:bCs/>
                <w:color w:val="000000"/>
              </w:rPr>
            </w:pPr>
          </w:p>
          <w:p w14:paraId="78380AC7" w14:textId="77777777" w:rsidR="0048024A" w:rsidRDefault="0048024A" w:rsidP="00112F99">
            <w:pPr>
              <w:jc w:val="center"/>
              <w:rPr>
                <w:rFonts w:ascii="Arial" w:hAnsi="Arial" w:cs="Arial"/>
                <w:bCs/>
                <w:color w:val="000000"/>
              </w:rPr>
            </w:pPr>
          </w:p>
          <w:p w14:paraId="1902771F" w14:textId="77777777" w:rsidR="0048024A" w:rsidRDefault="0048024A" w:rsidP="00112F99">
            <w:pPr>
              <w:jc w:val="center"/>
              <w:rPr>
                <w:rFonts w:ascii="Arial" w:hAnsi="Arial" w:cs="Arial"/>
                <w:bCs/>
                <w:color w:val="000000"/>
              </w:rPr>
            </w:pPr>
          </w:p>
          <w:p w14:paraId="0EA0996F" w14:textId="77777777" w:rsidR="0048024A" w:rsidRDefault="0048024A" w:rsidP="00112F99">
            <w:pPr>
              <w:jc w:val="center"/>
              <w:rPr>
                <w:rFonts w:ascii="Arial" w:hAnsi="Arial" w:cs="Arial"/>
                <w:bCs/>
                <w:color w:val="000000"/>
              </w:rPr>
            </w:pPr>
          </w:p>
          <w:p w14:paraId="422B0181" w14:textId="77777777" w:rsidR="0048024A" w:rsidRDefault="0048024A" w:rsidP="00112F99">
            <w:pPr>
              <w:jc w:val="center"/>
              <w:rPr>
                <w:rFonts w:ascii="Arial" w:hAnsi="Arial" w:cs="Arial"/>
                <w:bCs/>
                <w:color w:val="000000"/>
              </w:rPr>
            </w:pPr>
          </w:p>
          <w:p w14:paraId="06E584F6" w14:textId="77777777" w:rsidR="0048024A" w:rsidRDefault="0048024A" w:rsidP="00112F99">
            <w:pPr>
              <w:jc w:val="center"/>
              <w:rPr>
                <w:rFonts w:ascii="Arial" w:hAnsi="Arial" w:cs="Arial"/>
                <w:bCs/>
                <w:color w:val="000000"/>
              </w:rPr>
            </w:pPr>
          </w:p>
          <w:p w14:paraId="2E2A95B4" w14:textId="77777777" w:rsidR="0048024A" w:rsidRDefault="0048024A" w:rsidP="00112F99">
            <w:pPr>
              <w:jc w:val="center"/>
              <w:rPr>
                <w:rFonts w:ascii="Arial" w:hAnsi="Arial" w:cs="Arial"/>
                <w:bCs/>
                <w:color w:val="000000"/>
              </w:rPr>
            </w:pPr>
          </w:p>
          <w:p w14:paraId="32BDE70B" w14:textId="77777777" w:rsidR="0048024A" w:rsidRDefault="0048024A" w:rsidP="00112F99">
            <w:pPr>
              <w:jc w:val="center"/>
              <w:rPr>
                <w:rFonts w:ascii="Arial" w:hAnsi="Arial" w:cs="Arial"/>
                <w:bCs/>
                <w:color w:val="000000"/>
              </w:rPr>
            </w:pPr>
          </w:p>
          <w:p w14:paraId="179C88C8" w14:textId="77777777" w:rsidR="0048024A" w:rsidRDefault="0048024A" w:rsidP="00112F99">
            <w:pPr>
              <w:jc w:val="center"/>
              <w:rPr>
                <w:rFonts w:ascii="Arial" w:hAnsi="Arial" w:cs="Arial"/>
                <w:bCs/>
                <w:color w:val="000000"/>
              </w:rPr>
            </w:pPr>
          </w:p>
          <w:p w14:paraId="0677C9CA" w14:textId="77777777" w:rsidR="0048024A" w:rsidRDefault="0048024A" w:rsidP="00112F99">
            <w:pPr>
              <w:jc w:val="center"/>
              <w:rPr>
                <w:b/>
              </w:rPr>
            </w:pPr>
            <w:r w:rsidRPr="003E4D43">
              <w:rPr>
                <w:rFonts w:ascii="Arial" w:hAnsi="Arial" w:cs="Arial"/>
                <w:bCs/>
                <w:color w:val="000000"/>
              </w:rPr>
              <w:t>3</w:t>
            </w:r>
          </w:p>
        </w:tc>
        <w:tc>
          <w:tcPr>
            <w:tcW w:w="1698" w:type="dxa"/>
          </w:tcPr>
          <w:p w14:paraId="3A5563DE" w14:textId="77777777" w:rsidR="0048024A" w:rsidRDefault="0048024A" w:rsidP="00112F99">
            <w:pPr>
              <w:pStyle w:val="Textoindependiente"/>
              <w:jc w:val="center"/>
              <w:rPr>
                <w:rFonts w:cs="Arial"/>
                <w:sz w:val="24"/>
                <w:szCs w:val="24"/>
              </w:rPr>
            </w:pPr>
          </w:p>
          <w:p w14:paraId="78E51170" w14:textId="77777777" w:rsidR="0048024A" w:rsidRDefault="0048024A" w:rsidP="00112F99">
            <w:pPr>
              <w:pStyle w:val="Textoindependiente"/>
              <w:jc w:val="center"/>
              <w:rPr>
                <w:rFonts w:cs="Arial"/>
                <w:sz w:val="24"/>
                <w:szCs w:val="24"/>
              </w:rPr>
            </w:pPr>
          </w:p>
          <w:p w14:paraId="06DAF512" w14:textId="77777777" w:rsidR="0048024A" w:rsidRDefault="0048024A" w:rsidP="00112F99">
            <w:pPr>
              <w:pStyle w:val="Textoindependiente"/>
              <w:jc w:val="center"/>
              <w:rPr>
                <w:rFonts w:cs="Arial"/>
                <w:sz w:val="24"/>
                <w:szCs w:val="24"/>
              </w:rPr>
            </w:pPr>
          </w:p>
          <w:p w14:paraId="18F85EED" w14:textId="77777777" w:rsidR="0048024A" w:rsidRDefault="0048024A" w:rsidP="00112F99">
            <w:pPr>
              <w:pStyle w:val="Textoindependiente"/>
              <w:jc w:val="center"/>
              <w:rPr>
                <w:rFonts w:cs="Arial"/>
                <w:sz w:val="24"/>
                <w:szCs w:val="24"/>
              </w:rPr>
            </w:pPr>
          </w:p>
          <w:p w14:paraId="0B5E6418" w14:textId="77777777" w:rsidR="0048024A" w:rsidRDefault="0048024A" w:rsidP="00112F99">
            <w:pPr>
              <w:pStyle w:val="Textoindependiente"/>
              <w:jc w:val="center"/>
              <w:rPr>
                <w:rFonts w:cs="Arial"/>
                <w:sz w:val="24"/>
                <w:szCs w:val="24"/>
              </w:rPr>
            </w:pPr>
          </w:p>
          <w:p w14:paraId="3C850C9F" w14:textId="63D11220" w:rsidR="0048024A" w:rsidRDefault="00457DA8" w:rsidP="0035277B">
            <w:pPr>
              <w:pStyle w:val="Textoindependiente"/>
              <w:jc w:val="center"/>
              <w:rPr>
                <w:b/>
              </w:rPr>
            </w:pPr>
            <w:r>
              <w:rPr>
                <w:rFonts w:cs="Arial"/>
                <w:sz w:val="24"/>
                <w:szCs w:val="24"/>
              </w:rPr>
              <w:t>30</w:t>
            </w:r>
            <w:r w:rsidR="0048024A" w:rsidRPr="003E4D43">
              <w:rPr>
                <w:rFonts w:cs="Arial"/>
                <w:sz w:val="24"/>
                <w:szCs w:val="24"/>
              </w:rPr>
              <w:t>/07/2020</w:t>
            </w:r>
          </w:p>
        </w:tc>
        <w:tc>
          <w:tcPr>
            <w:tcW w:w="6084" w:type="dxa"/>
          </w:tcPr>
          <w:p w14:paraId="5742077D" w14:textId="573B7882" w:rsidR="0048024A" w:rsidRPr="005E2546" w:rsidRDefault="0048024A" w:rsidP="00112F99">
            <w:pPr>
              <w:pStyle w:val="Prrafodelista"/>
              <w:numPr>
                <w:ilvl w:val="0"/>
                <w:numId w:val="37"/>
              </w:numPr>
              <w:jc w:val="both"/>
              <w:rPr>
                <w:b/>
              </w:rPr>
            </w:pPr>
            <w:r w:rsidRPr="003E4D43">
              <w:rPr>
                <w:rFonts w:ascii="Arial" w:hAnsi="Arial" w:cs="Arial"/>
                <w:bCs/>
                <w:color w:val="000000"/>
              </w:rPr>
              <w:t>Se actualizan los objetivos específicos</w:t>
            </w:r>
            <w:r w:rsidR="004B3696">
              <w:rPr>
                <w:rFonts w:ascii="Arial" w:hAnsi="Arial" w:cs="Arial"/>
                <w:bCs/>
                <w:color w:val="000000"/>
              </w:rPr>
              <w:t xml:space="preserve"> de SST.</w:t>
            </w:r>
          </w:p>
          <w:p w14:paraId="154DEA4F" w14:textId="17938D32" w:rsidR="005E2546" w:rsidRDefault="005E2546" w:rsidP="00112F99">
            <w:pPr>
              <w:pStyle w:val="Prrafodelista"/>
              <w:numPr>
                <w:ilvl w:val="0"/>
                <w:numId w:val="37"/>
              </w:numPr>
              <w:jc w:val="both"/>
              <w:rPr>
                <w:b/>
              </w:rPr>
            </w:pPr>
            <w:r>
              <w:rPr>
                <w:rFonts w:ascii="Arial" w:hAnsi="Arial" w:cs="Arial"/>
                <w:bCs/>
                <w:color w:val="000000"/>
              </w:rPr>
              <w:t xml:space="preserve">Se amplía el alcance </w:t>
            </w:r>
            <w:r>
              <w:rPr>
                <w:rFonts w:ascii="Arial" w:hAnsi="Arial" w:cs="Arial"/>
                <w:lang w:val="es-CO"/>
              </w:rPr>
              <w:t xml:space="preserve"> a Agrupación Zona Franca Internacional de Pereira.</w:t>
            </w:r>
          </w:p>
          <w:p w14:paraId="1B26244C" w14:textId="77777777" w:rsidR="0048024A" w:rsidRPr="003B182F" w:rsidRDefault="0048024A" w:rsidP="00112F99">
            <w:pPr>
              <w:pStyle w:val="Prrafodelista"/>
              <w:numPr>
                <w:ilvl w:val="0"/>
                <w:numId w:val="37"/>
              </w:numPr>
              <w:jc w:val="both"/>
              <w:rPr>
                <w:b/>
              </w:rPr>
            </w:pPr>
            <w:r w:rsidRPr="003E4D43">
              <w:rPr>
                <w:rFonts w:ascii="Arial" w:hAnsi="Arial" w:cs="Arial"/>
                <w:bCs/>
                <w:color w:val="000000"/>
              </w:rPr>
              <w:t>Se incluye Reglamento de Higiene y Seguridad Industrial</w:t>
            </w:r>
            <w:r>
              <w:rPr>
                <w:b/>
              </w:rPr>
              <w:t xml:space="preserve">: </w:t>
            </w:r>
            <w:r w:rsidRPr="003E4D43">
              <w:rPr>
                <w:rFonts w:ascii="Arial" w:hAnsi="Arial" w:cs="Arial"/>
                <w:color w:val="000000"/>
                <w:spacing w:val="-3"/>
              </w:rPr>
              <w:t xml:space="preserve">IN-ST-03 – </w:t>
            </w:r>
            <w:r>
              <w:rPr>
                <w:rFonts w:ascii="Arial" w:hAnsi="Arial" w:cs="Arial"/>
                <w:color w:val="000000"/>
                <w:spacing w:val="-3"/>
              </w:rPr>
              <w:t>R</w:t>
            </w:r>
            <w:r w:rsidRPr="003E4D43">
              <w:rPr>
                <w:rFonts w:ascii="Arial" w:hAnsi="Arial" w:cs="Arial"/>
                <w:color w:val="000000"/>
                <w:spacing w:val="-3"/>
              </w:rPr>
              <w:t xml:space="preserve">eglamento de </w:t>
            </w:r>
            <w:r>
              <w:rPr>
                <w:rFonts w:ascii="Arial" w:hAnsi="Arial" w:cs="Arial"/>
                <w:color w:val="000000"/>
                <w:spacing w:val="-3"/>
              </w:rPr>
              <w:t>Higiene y S</w:t>
            </w:r>
            <w:r w:rsidRPr="003E4D43">
              <w:rPr>
                <w:rFonts w:ascii="Arial" w:hAnsi="Arial" w:cs="Arial"/>
                <w:color w:val="000000"/>
                <w:spacing w:val="-3"/>
              </w:rPr>
              <w:t xml:space="preserve">eguridad </w:t>
            </w:r>
            <w:r>
              <w:rPr>
                <w:rFonts w:ascii="Arial" w:hAnsi="Arial" w:cs="Arial"/>
                <w:color w:val="000000"/>
                <w:spacing w:val="-3"/>
              </w:rPr>
              <w:t>I</w:t>
            </w:r>
            <w:r w:rsidRPr="003E4D43">
              <w:rPr>
                <w:rFonts w:ascii="Arial" w:hAnsi="Arial" w:cs="Arial"/>
                <w:color w:val="000000"/>
                <w:spacing w:val="-3"/>
              </w:rPr>
              <w:t>ndustrial.</w:t>
            </w:r>
          </w:p>
          <w:p w14:paraId="214B41F1" w14:textId="33AF0911" w:rsidR="0048024A" w:rsidRDefault="0048024A" w:rsidP="00112F99">
            <w:pPr>
              <w:pStyle w:val="Prrafodelista"/>
              <w:numPr>
                <w:ilvl w:val="0"/>
                <w:numId w:val="37"/>
              </w:numPr>
              <w:jc w:val="both"/>
              <w:rPr>
                <w:rFonts w:ascii="Arial" w:hAnsi="Arial" w:cs="Arial"/>
                <w:bCs/>
                <w:color w:val="000000"/>
              </w:rPr>
            </w:pPr>
            <w:r w:rsidRPr="003B182F">
              <w:rPr>
                <w:rFonts w:ascii="Arial" w:hAnsi="Arial" w:cs="Arial"/>
                <w:color w:val="000000"/>
                <w:spacing w:val="-3"/>
              </w:rPr>
              <w:t xml:space="preserve">Se incluye  numeral  </w:t>
            </w:r>
            <w:r>
              <w:rPr>
                <w:rFonts w:ascii="Arial" w:hAnsi="Arial" w:cs="Arial"/>
                <w:color w:val="000000"/>
                <w:spacing w:val="-3"/>
              </w:rPr>
              <w:t xml:space="preserve">9.5.3 </w:t>
            </w:r>
            <w:r w:rsidRPr="003B182F">
              <w:rPr>
                <w:rFonts w:ascii="Arial" w:hAnsi="Arial" w:cs="Arial"/>
                <w:color w:val="000000"/>
                <w:spacing w:val="-3"/>
              </w:rPr>
              <w:t>Seguimiento a recomendaciones y restricciones médicas, reubicación y readaptación labora</w:t>
            </w:r>
            <w:r>
              <w:rPr>
                <w:rFonts w:ascii="Arial" w:hAnsi="Arial" w:cs="Arial"/>
                <w:color w:val="000000"/>
                <w:spacing w:val="-3"/>
              </w:rPr>
              <w:t>l</w:t>
            </w:r>
            <w:r w:rsidR="004B3696">
              <w:rPr>
                <w:rFonts w:ascii="Arial" w:hAnsi="Arial" w:cs="Arial"/>
                <w:color w:val="000000"/>
                <w:spacing w:val="-3"/>
              </w:rPr>
              <w:t>.</w:t>
            </w:r>
          </w:p>
          <w:p w14:paraId="5F2D7538" w14:textId="109AA67A" w:rsidR="0048024A" w:rsidRPr="0039131A" w:rsidRDefault="0048024A" w:rsidP="00112F99">
            <w:pPr>
              <w:pStyle w:val="Prrafodelista"/>
              <w:numPr>
                <w:ilvl w:val="0"/>
                <w:numId w:val="37"/>
              </w:numPr>
              <w:jc w:val="both"/>
              <w:rPr>
                <w:rFonts w:ascii="Arial" w:hAnsi="Arial" w:cs="Arial"/>
                <w:bCs/>
                <w:color w:val="000000"/>
              </w:rPr>
            </w:pPr>
            <w:r w:rsidRPr="00960BCC">
              <w:rPr>
                <w:rFonts w:ascii="Arial" w:hAnsi="Arial" w:cs="Arial"/>
                <w:bCs/>
                <w:color w:val="000000"/>
              </w:rPr>
              <w:t xml:space="preserve">Se incluye numeral </w:t>
            </w:r>
            <w:r>
              <w:rPr>
                <w:rFonts w:ascii="Arial" w:hAnsi="Arial" w:cs="Arial"/>
                <w:bCs/>
                <w:color w:val="000000"/>
              </w:rPr>
              <w:t>9.5.4</w:t>
            </w:r>
            <w:r w:rsidRPr="00960BCC">
              <w:rPr>
                <w:rFonts w:cs="Arial"/>
                <w:b/>
                <w:lang w:val="es-CO"/>
              </w:rPr>
              <w:t xml:space="preserve"> </w:t>
            </w:r>
            <w:r w:rsidRPr="00960BCC">
              <w:rPr>
                <w:rFonts w:ascii="Arial" w:hAnsi="Arial" w:cs="Arial"/>
                <w:bCs/>
                <w:color w:val="000000"/>
              </w:rPr>
              <w:t>Programa de orden y aseo</w:t>
            </w:r>
            <w:r w:rsidR="004B3696">
              <w:rPr>
                <w:rFonts w:ascii="Arial" w:hAnsi="Arial" w:cs="Arial"/>
                <w:bCs/>
                <w:color w:val="000000"/>
              </w:rPr>
              <w:t xml:space="preserve"> </w:t>
            </w:r>
            <w:r w:rsidR="004B3696" w:rsidRPr="004B3696">
              <w:rPr>
                <w:rFonts w:ascii="Arial" w:hAnsi="Arial" w:cs="Arial"/>
                <w:color w:val="000000"/>
                <w:spacing w:val="-3"/>
              </w:rPr>
              <w:t xml:space="preserve"> PR-ST-12</w:t>
            </w:r>
            <w:r w:rsidR="004B3696" w:rsidRPr="00CD7F7D">
              <w:rPr>
                <w:rStyle w:val="Hipervnculo"/>
                <w:color w:val="auto"/>
                <w:u w:val="none"/>
              </w:rPr>
              <w:t xml:space="preserve"> </w:t>
            </w:r>
            <w:r w:rsidRPr="00960BCC">
              <w:rPr>
                <w:rFonts w:ascii="Arial" w:hAnsi="Arial" w:cs="Arial"/>
                <w:bCs/>
                <w:color w:val="000000"/>
              </w:rPr>
              <w:t xml:space="preserve"> y </w:t>
            </w:r>
            <w:r w:rsidRPr="00960BCC">
              <w:rPr>
                <w:rFonts w:ascii="Arial" w:hAnsi="Arial" w:cs="Arial"/>
                <w:color w:val="000000"/>
                <w:spacing w:val="-3"/>
              </w:rPr>
              <w:t xml:space="preserve"> FO-ST-10 </w:t>
            </w:r>
            <w:r>
              <w:rPr>
                <w:rFonts w:ascii="Arial" w:hAnsi="Arial" w:cs="Arial"/>
                <w:color w:val="000000"/>
                <w:spacing w:val="-3"/>
              </w:rPr>
              <w:t>I</w:t>
            </w:r>
            <w:r w:rsidRPr="00960BCC">
              <w:rPr>
                <w:rFonts w:ascii="Arial" w:hAnsi="Arial" w:cs="Arial"/>
                <w:color w:val="000000"/>
                <w:spacing w:val="-3"/>
              </w:rPr>
              <w:t>nspección de orden y aseo</w:t>
            </w:r>
            <w:r>
              <w:rPr>
                <w:rFonts w:ascii="Arial" w:hAnsi="Arial" w:cs="Arial"/>
                <w:color w:val="000000"/>
                <w:spacing w:val="-3"/>
              </w:rPr>
              <w:t>.</w:t>
            </w:r>
          </w:p>
          <w:p w14:paraId="6DF6C7CC" w14:textId="77777777" w:rsidR="0048024A" w:rsidRPr="0039131A" w:rsidRDefault="0048024A" w:rsidP="00112F99">
            <w:pPr>
              <w:pStyle w:val="Prrafodelista"/>
              <w:numPr>
                <w:ilvl w:val="0"/>
                <w:numId w:val="37"/>
              </w:numPr>
              <w:jc w:val="both"/>
              <w:rPr>
                <w:rFonts w:ascii="Arial" w:hAnsi="Arial" w:cs="Arial"/>
                <w:bCs/>
                <w:color w:val="000000"/>
              </w:rPr>
            </w:pPr>
            <w:r w:rsidRPr="0039131A">
              <w:rPr>
                <w:rFonts w:ascii="Arial" w:hAnsi="Arial" w:cs="Arial"/>
                <w:color w:val="000000"/>
                <w:spacing w:val="-3"/>
              </w:rPr>
              <w:t xml:space="preserve">Se incluye numeral 9.5.5 Protocolo de Trabajo en casa </w:t>
            </w:r>
            <w:r w:rsidRPr="0039131A">
              <w:rPr>
                <w:rFonts w:ascii="Arial" w:hAnsi="Arial" w:cs="Arial"/>
                <w:b/>
                <w:color w:val="000000"/>
                <w:spacing w:val="-3"/>
              </w:rPr>
              <w:t xml:space="preserve"> </w:t>
            </w:r>
            <w:r w:rsidRPr="0039131A">
              <w:rPr>
                <w:rFonts w:ascii="Arial" w:hAnsi="Arial" w:cs="Arial"/>
                <w:color w:val="000000"/>
                <w:spacing w:val="-3"/>
              </w:rPr>
              <w:t>PR-ST-13</w:t>
            </w:r>
            <w:r>
              <w:rPr>
                <w:rFonts w:ascii="Arial" w:hAnsi="Arial" w:cs="Arial"/>
                <w:b/>
                <w:color w:val="000000"/>
                <w:spacing w:val="-3"/>
              </w:rPr>
              <w:t>.</w:t>
            </w:r>
          </w:p>
          <w:p w14:paraId="2F5BD0E0" w14:textId="480BC8BE" w:rsidR="0048024A" w:rsidRPr="0039131A" w:rsidRDefault="0048024A" w:rsidP="00112F99">
            <w:pPr>
              <w:pStyle w:val="Prrafodelista"/>
              <w:numPr>
                <w:ilvl w:val="0"/>
                <w:numId w:val="37"/>
              </w:numPr>
              <w:jc w:val="both"/>
              <w:rPr>
                <w:rFonts w:ascii="Arial" w:hAnsi="Arial" w:cs="Arial"/>
                <w:bCs/>
                <w:color w:val="000000"/>
              </w:rPr>
            </w:pPr>
            <w:r w:rsidRPr="0039131A">
              <w:rPr>
                <w:rFonts w:ascii="Arial" w:hAnsi="Arial" w:cs="Arial"/>
                <w:color w:val="000000"/>
                <w:spacing w:val="-3"/>
              </w:rPr>
              <w:t>Se incluye numeral 9.5.6</w:t>
            </w:r>
            <w:r w:rsidR="00BD5D0F">
              <w:rPr>
                <w:rFonts w:ascii="Arial" w:hAnsi="Arial" w:cs="Arial"/>
                <w:color w:val="000000"/>
                <w:spacing w:val="-3"/>
              </w:rPr>
              <w:t xml:space="preserve"> </w:t>
            </w:r>
            <w:r w:rsidRPr="0039131A">
              <w:rPr>
                <w:rFonts w:ascii="Arial" w:hAnsi="Arial" w:cs="Arial"/>
                <w:color w:val="000000"/>
              </w:rPr>
              <w:t xml:space="preserve">Protocolo de prevención de contagio por </w:t>
            </w:r>
            <w:proofErr w:type="spellStart"/>
            <w:r w:rsidRPr="0039131A">
              <w:rPr>
                <w:rFonts w:ascii="Arial" w:hAnsi="Arial" w:cs="Arial"/>
                <w:color w:val="000000"/>
              </w:rPr>
              <w:t>Covid</w:t>
            </w:r>
            <w:proofErr w:type="spellEnd"/>
            <w:r w:rsidRPr="0039131A">
              <w:rPr>
                <w:rFonts w:ascii="Arial" w:hAnsi="Arial" w:cs="Arial"/>
                <w:color w:val="000000"/>
              </w:rPr>
              <w:t xml:space="preserve"> 19 ingreso ZFIP</w:t>
            </w:r>
            <w:r w:rsidR="004B3696">
              <w:rPr>
                <w:rFonts w:ascii="Arial" w:hAnsi="Arial" w:cs="Arial"/>
                <w:color w:val="000000"/>
              </w:rPr>
              <w:t xml:space="preserve"> - </w:t>
            </w:r>
            <w:r w:rsidR="004B3696" w:rsidRPr="0039131A">
              <w:rPr>
                <w:rFonts w:ascii="Arial" w:hAnsi="Arial" w:cs="Arial"/>
                <w:color w:val="000000"/>
              </w:rPr>
              <w:t xml:space="preserve">PH-05 </w:t>
            </w:r>
            <w:r w:rsidRPr="0039131A">
              <w:rPr>
                <w:rFonts w:ascii="Arial" w:hAnsi="Arial" w:cs="Arial"/>
                <w:color w:val="000000"/>
              </w:rPr>
              <w:t xml:space="preserve"> y  Protocolo de bioseguridad Zona Franca Internacional de Pereira</w:t>
            </w:r>
            <w:r w:rsidR="004B3696">
              <w:rPr>
                <w:rFonts w:ascii="Arial" w:hAnsi="Arial" w:cs="Arial"/>
                <w:color w:val="000000"/>
              </w:rPr>
              <w:t xml:space="preserve"> </w:t>
            </w:r>
            <w:r w:rsidR="004B3696" w:rsidRPr="0039131A">
              <w:rPr>
                <w:rFonts w:ascii="Arial" w:hAnsi="Arial" w:cs="Arial"/>
                <w:color w:val="000000"/>
              </w:rPr>
              <w:t xml:space="preserve"> PR-ST-10</w:t>
            </w:r>
            <w:r w:rsidRPr="0039131A">
              <w:rPr>
                <w:rFonts w:ascii="Arial" w:hAnsi="Arial" w:cs="Arial"/>
                <w:color w:val="000000"/>
              </w:rPr>
              <w:t>.</w:t>
            </w:r>
          </w:p>
          <w:p w14:paraId="7068ED46" w14:textId="53CB7236" w:rsidR="0048024A" w:rsidRPr="003F2F5A" w:rsidRDefault="0048024A" w:rsidP="00112F99">
            <w:pPr>
              <w:pStyle w:val="Prrafodelista"/>
              <w:numPr>
                <w:ilvl w:val="0"/>
                <w:numId w:val="37"/>
              </w:numPr>
              <w:jc w:val="both"/>
              <w:rPr>
                <w:rFonts w:ascii="Arial" w:hAnsi="Arial" w:cs="Arial"/>
                <w:bCs/>
                <w:color w:val="000000"/>
              </w:rPr>
            </w:pPr>
            <w:r>
              <w:rPr>
                <w:rFonts w:ascii="Arial" w:hAnsi="Arial" w:cs="Arial"/>
                <w:color w:val="000000"/>
              </w:rPr>
              <w:t xml:space="preserve">Se incluye numeral 9.5.7 </w:t>
            </w:r>
            <w:r w:rsidRPr="0039131A">
              <w:rPr>
                <w:rFonts w:ascii="Arial" w:hAnsi="Arial" w:cs="Arial"/>
                <w:color w:val="000000"/>
              </w:rPr>
              <w:t>Protocolo de limpieza y desinfección</w:t>
            </w:r>
            <w:r w:rsidR="004B3696">
              <w:rPr>
                <w:rFonts w:ascii="Arial" w:hAnsi="Arial" w:cs="Arial"/>
                <w:color w:val="000000"/>
              </w:rPr>
              <w:t xml:space="preserve">. </w:t>
            </w:r>
            <w:r w:rsidR="004B3696" w:rsidRPr="0039131A">
              <w:rPr>
                <w:rFonts w:ascii="Arial" w:hAnsi="Arial" w:cs="Arial"/>
                <w:color w:val="000000"/>
              </w:rPr>
              <w:t xml:space="preserve"> PR-ST-11</w:t>
            </w:r>
            <w:r w:rsidR="004B3696">
              <w:rPr>
                <w:rFonts w:ascii="Arial" w:hAnsi="Arial" w:cs="Arial"/>
                <w:color w:val="000000"/>
              </w:rPr>
              <w:t>.</w:t>
            </w:r>
          </w:p>
        </w:tc>
      </w:tr>
    </w:tbl>
    <w:p w14:paraId="7B997664" w14:textId="77777777" w:rsidR="0048024A" w:rsidRPr="00073BF7" w:rsidRDefault="0048024A" w:rsidP="0048024A">
      <w:pPr>
        <w:pStyle w:val="Textoindependiente"/>
        <w:rPr>
          <w:b/>
        </w:rPr>
      </w:pPr>
    </w:p>
    <w:tbl>
      <w:tblPr>
        <w:tblpPr w:leftFromText="141" w:rightFromText="141" w:vertAnchor="text" w:horzAnchor="margin" w:tblpXSpec="center" w:tblpY="13"/>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9"/>
        <w:gridCol w:w="3303"/>
        <w:gridCol w:w="3136"/>
      </w:tblGrid>
      <w:tr w:rsidR="00B8628C" w:rsidRPr="00073BF7" w14:paraId="20B9B913" w14:textId="77777777" w:rsidTr="00B8628C">
        <w:trPr>
          <w:trHeight w:val="208"/>
        </w:trPr>
        <w:tc>
          <w:tcPr>
            <w:tcW w:w="3299" w:type="dxa"/>
            <w:vAlign w:val="center"/>
          </w:tcPr>
          <w:p w14:paraId="0D7131EE" w14:textId="77777777" w:rsidR="00B8628C" w:rsidRPr="00073BF7" w:rsidRDefault="00B8628C" w:rsidP="00B8628C">
            <w:pPr>
              <w:ind w:right="-92"/>
              <w:rPr>
                <w:rFonts w:ascii="Arial" w:hAnsi="Arial" w:cs="Arial"/>
              </w:rPr>
            </w:pPr>
            <w:r w:rsidRPr="00073BF7">
              <w:rPr>
                <w:rFonts w:ascii="Arial" w:hAnsi="Arial" w:cs="Arial"/>
              </w:rPr>
              <w:t>ELABORADO POR:</w:t>
            </w:r>
          </w:p>
        </w:tc>
        <w:tc>
          <w:tcPr>
            <w:tcW w:w="3303" w:type="dxa"/>
            <w:vAlign w:val="center"/>
          </w:tcPr>
          <w:p w14:paraId="4A953CEB" w14:textId="77777777" w:rsidR="00B8628C" w:rsidRPr="00073BF7" w:rsidRDefault="00B8628C" w:rsidP="00B8628C">
            <w:pPr>
              <w:ind w:right="-92"/>
              <w:rPr>
                <w:rFonts w:ascii="Arial" w:hAnsi="Arial" w:cs="Arial"/>
              </w:rPr>
            </w:pPr>
            <w:r w:rsidRPr="00073BF7">
              <w:rPr>
                <w:rFonts w:ascii="Arial" w:hAnsi="Arial" w:cs="Arial"/>
              </w:rPr>
              <w:t>REVISADO POR:</w:t>
            </w:r>
          </w:p>
        </w:tc>
        <w:tc>
          <w:tcPr>
            <w:tcW w:w="3136" w:type="dxa"/>
            <w:vAlign w:val="center"/>
          </w:tcPr>
          <w:p w14:paraId="5A4EEBD2" w14:textId="77777777" w:rsidR="00B8628C" w:rsidRPr="00073BF7" w:rsidRDefault="00B8628C" w:rsidP="00B8628C">
            <w:pPr>
              <w:ind w:right="-92"/>
              <w:rPr>
                <w:rFonts w:ascii="Arial" w:hAnsi="Arial" w:cs="Arial"/>
              </w:rPr>
            </w:pPr>
            <w:r w:rsidRPr="00073BF7">
              <w:rPr>
                <w:rFonts w:ascii="Arial" w:hAnsi="Arial" w:cs="Arial"/>
              </w:rPr>
              <w:t xml:space="preserve">APROBADO POR: </w:t>
            </w:r>
          </w:p>
        </w:tc>
      </w:tr>
      <w:tr w:rsidR="00B8628C" w:rsidRPr="00073BF7" w14:paraId="196B5EC1" w14:textId="77777777" w:rsidTr="00B8628C">
        <w:trPr>
          <w:trHeight w:val="364"/>
        </w:trPr>
        <w:tc>
          <w:tcPr>
            <w:tcW w:w="3299" w:type="dxa"/>
            <w:vAlign w:val="center"/>
          </w:tcPr>
          <w:p w14:paraId="0FFDC2F4" w14:textId="77777777" w:rsidR="00B8628C" w:rsidRPr="00073BF7" w:rsidRDefault="00B8628C" w:rsidP="00B8628C">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c>
          <w:tcPr>
            <w:tcW w:w="3303" w:type="dxa"/>
            <w:vAlign w:val="center"/>
          </w:tcPr>
          <w:p w14:paraId="152CD532" w14:textId="77777777" w:rsidR="00B8628C" w:rsidRPr="00073BF7" w:rsidRDefault="00B8628C" w:rsidP="00B8628C">
            <w:pPr>
              <w:ind w:right="-92"/>
              <w:rPr>
                <w:rFonts w:ascii="Arial" w:hAnsi="Arial" w:cs="Arial"/>
              </w:rPr>
            </w:pPr>
            <w:r w:rsidRPr="00073BF7">
              <w:rPr>
                <w:rFonts w:ascii="Arial" w:hAnsi="Arial" w:cs="Arial"/>
              </w:rPr>
              <w:t xml:space="preserve">Nombre:  </w:t>
            </w:r>
            <w:r>
              <w:rPr>
                <w:rFonts w:ascii="Arial" w:hAnsi="Arial" w:cs="Arial"/>
              </w:rPr>
              <w:t>Carlos Izquierdo</w:t>
            </w:r>
          </w:p>
        </w:tc>
        <w:tc>
          <w:tcPr>
            <w:tcW w:w="3136" w:type="dxa"/>
            <w:vAlign w:val="center"/>
          </w:tcPr>
          <w:p w14:paraId="73FBAEBC" w14:textId="77777777" w:rsidR="00B8628C" w:rsidRPr="00073BF7" w:rsidRDefault="00B8628C" w:rsidP="00B8628C">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r>
      <w:tr w:rsidR="00B8628C" w:rsidRPr="00073BF7" w14:paraId="5D8378F3" w14:textId="77777777" w:rsidTr="00B8628C">
        <w:trPr>
          <w:trHeight w:val="208"/>
        </w:trPr>
        <w:tc>
          <w:tcPr>
            <w:tcW w:w="3299" w:type="dxa"/>
            <w:vAlign w:val="center"/>
          </w:tcPr>
          <w:p w14:paraId="471EE0B7" w14:textId="74CE6DBA" w:rsidR="00B8628C" w:rsidRPr="00073BF7" w:rsidRDefault="00B8628C" w:rsidP="00B8628C">
            <w:pPr>
              <w:ind w:right="-92"/>
              <w:rPr>
                <w:rFonts w:ascii="Arial" w:hAnsi="Arial" w:cs="Arial"/>
              </w:rPr>
            </w:pPr>
            <w:r w:rsidRPr="00073BF7">
              <w:rPr>
                <w:rFonts w:ascii="Arial" w:hAnsi="Arial" w:cs="Arial"/>
              </w:rPr>
              <w:t xml:space="preserve">Fecha: </w:t>
            </w:r>
            <w:r w:rsidR="00457DA8">
              <w:rPr>
                <w:rFonts w:ascii="Arial" w:hAnsi="Arial" w:cs="Arial"/>
              </w:rPr>
              <w:t>28 de Julio</w:t>
            </w:r>
            <w:r>
              <w:rPr>
                <w:rFonts w:ascii="Arial" w:hAnsi="Arial" w:cs="Arial"/>
              </w:rPr>
              <w:t xml:space="preserve"> de 2020</w:t>
            </w:r>
          </w:p>
        </w:tc>
        <w:tc>
          <w:tcPr>
            <w:tcW w:w="3303" w:type="dxa"/>
            <w:vAlign w:val="center"/>
          </w:tcPr>
          <w:p w14:paraId="069F94B7" w14:textId="4ED911D2" w:rsidR="00B8628C" w:rsidRPr="00073BF7" w:rsidRDefault="00B8628C" w:rsidP="00B8628C">
            <w:pPr>
              <w:ind w:right="-92"/>
              <w:rPr>
                <w:rFonts w:ascii="Arial" w:hAnsi="Arial" w:cs="Arial"/>
              </w:rPr>
            </w:pPr>
            <w:r w:rsidRPr="00073BF7">
              <w:rPr>
                <w:rFonts w:ascii="Arial" w:hAnsi="Arial" w:cs="Arial"/>
              </w:rPr>
              <w:t xml:space="preserve">Fecha: </w:t>
            </w:r>
            <w:r w:rsidR="00457DA8">
              <w:rPr>
                <w:rFonts w:ascii="Arial" w:hAnsi="Arial" w:cs="Arial"/>
              </w:rPr>
              <w:t>28 de Julio</w:t>
            </w:r>
            <w:r>
              <w:rPr>
                <w:rFonts w:ascii="Arial" w:hAnsi="Arial" w:cs="Arial"/>
              </w:rPr>
              <w:t xml:space="preserve"> de 2020</w:t>
            </w:r>
          </w:p>
        </w:tc>
        <w:tc>
          <w:tcPr>
            <w:tcW w:w="3136" w:type="dxa"/>
            <w:vAlign w:val="center"/>
          </w:tcPr>
          <w:p w14:paraId="3318E7DB" w14:textId="6F839C68" w:rsidR="00B8628C" w:rsidRPr="00073BF7" w:rsidRDefault="00B8628C" w:rsidP="00B8628C">
            <w:pPr>
              <w:ind w:right="-92"/>
              <w:rPr>
                <w:rFonts w:ascii="Arial" w:hAnsi="Arial" w:cs="Arial"/>
              </w:rPr>
            </w:pPr>
            <w:r w:rsidRPr="00073BF7">
              <w:rPr>
                <w:rFonts w:ascii="Arial" w:hAnsi="Arial" w:cs="Arial"/>
              </w:rPr>
              <w:t xml:space="preserve">Fecha: </w:t>
            </w:r>
            <w:r w:rsidR="00457DA8">
              <w:rPr>
                <w:rFonts w:ascii="Arial" w:hAnsi="Arial" w:cs="Arial"/>
              </w:rPr>
              <w:t>30 de Julio</w:t>
            </w:r>
            <w:r>
              <w:rPr>
                <w:rFonts w:ascii="Arial" w:hAnsi="Arial" w:cs="Arial"/>
              </w:rPr>
              <w:t xml:space="preserve"> de 2020</w:t>
            </w:r>
          </w:p>
        </w:tc>
      </w:tr>
      <w:tr w:rsidR="00B8628C" w:rsidRPr="00225E46" w14:paraId="4D1A81F5" w14:textId="77777777" w:rsidTr="00B8628C">
        <w:trPr>
          <w:trHeight w:val="256"/>
        </w:trPr>
        <w:tc>
          <w:tcPr>
            <w:tcW w:w="3299" w:type="dxa"/>
            <w:vAlign w:val="center"/>
          </w:tcPr>
          <w:p w14:paraId="17C3EB8E" w14:textId="77777777" w:rsidR="00B8628C" w:rsidRPr="00073BF7" w:rsidRDefault="00B8628C" w:rsidP="00B8628C">
            <w:pPr>
              <w:ind w:right="-92"/>
              <w:rPr>
                <w:rFonts w:ascii="Arial" w:hAnsi="Arial" w:cs="Arial"/>
              </w:rPr>
            </w:pPr>
            <w:r w:rsidRPr="00073BF7">
              <w:rPr>
                <w:rFonts w:ascii="Arial" w:hAnsi="Arial" w:cs="Arial"/>
              </w:rPr>
              <w:t>Firma:</w:t>
            </w:r>
          </w:p>
        </w:tc>
        <w:tc>
          <w:tcPr>
            <w:tcW w:w="3303" w:type="dxa"/>
            <w:vAlign w:val="center"/>
          </w:tcPr>
          <w:p w14:paraId="523061EE" w14:textId="77777777" w:rsidR="00B8628C" w:rsidRPr="00073BF7" w:rsidRDefault="00B8628C" w:rsidP="00B8628C">
            <w:pPr>
              <w:ind w:right="-92"/>
              <w:rPr>
                <w:rFonts w:ascii="Arial" w:hAnsi="Arial" w:cs="Arial"/>
              </w:rPr>
            </w:pPr>
            <w:r w:rsidRPr="00073BF7">
              <w:rPr>
                <w:rFonts w:ascii="Arial" w:hAnsi="Arial" w:cs="Arial"/>
              </w:rPr>
              <w:t>Firma:</w:t>
            </w:r>
          </w:p>
        </w:tc>
        <w:tc>
          <w:tcPr>
            <w:tcW w:w="3136" w:type="dxa"/>
            <w:vAlign w:val="center"/>
          </w:tcPr>
          <w:p w14:paraId="2529BBE8" w14:textId="77777777" w:rsidR="00B8628C" w:rsidRPr="00225E46" w:rsidRDefault="00B8628C" w:rsidP="00B8628C">
            <w:pPr>
              <w:ind w:right="-92"/>
              <w:rPr>
                <w:rFonts w:ascii="Arial" w:hAnsi="Arial" w:cs="Arial"/>
              </w:rPr>
            </w:pPr>
            <w:r w:rsidRPr="00073BF7">
              <w:rPr>
                <w:rFonts w:ascii="Arial" w:hAnsi="Arial" w:cs="Arial"/>
              </w:rPr>
              <w:t>Firma:</w:t>
            </w:r>
          </w:p>
        </w:tc>
      </w:tr>
    </w:tbl>
    <w:p w14:paraId="0EFCBFF1" w14:textId="77777777" w:rsidR="007F1C01" w:rsidRDefault="007F1C01" w:rsidP="00663C37">
      <w:pPr>
        <w:pStyle w:val="Default"/>
        <w:spacing w:after="20"/>
        <w:rPr>
          <w:b/>
          <w:color w:val="auto"/>
          <w:spacing w:val="-3"/>
          <w:sz w:val="22"/>
          <w:szCs w:val="22"/>
        </w:rPr>
      </w:pPr>
    </w:p>
    <w:p w14:paraId="4B286D4E" w14:textId="77777777" w:rsidR="007F5343" w:rsidRDefault="007F5343" w:rsidP="00663C37">
      <w:pPr>
        <w:pStyle w:val="Default"/>
        <w:spacing w:after="20"/>
        <w:rPr>
          <w:b/>
          <w:color w:val="auto"/>
          <w:spacing w:val="-3"/>
          <w:sz w:val="22"/>
          <w:szCs w:val="22"/>
        </w:rPr>
      </w:pPr>
    </w:p>
    <w:p w14:paraId="68F626C5" w14:textId="77777777" w:rsidR="007F5343" w:rsidRDefault="007F5343" w:rsidP="00663C37">
      <w:pPr>
        <w:pStyle w:val="Default"/>
        <w:spacing w:after="20"/>
        <w:rPr>
          <w:b/>
          <w:color w:val="auto"/>
          <w:spacing w:val="-3"/>
          <w:sz w:val="22"/>
          <w:szCs w:val="22"/>
        </w:rPr>
      </w:pPr>
    </w:p>
    <w:p w14:paraId="463A40D0" w14:textId="77777777" w:rsidR="007F5343" w:rsidRDefault="007F5343" w:rsidP="00663C37">
      <w:pPr>
        <w:pStyle w:val="Default"/>
        <w:spacing w:after="20"/>
        <w:rPr>
          <w:b/>
          <w:color w:val="auto"/>
          <w:spacing w:val="-3"/>
          <w:sz w:val="22"/>
          <w:szCs w:val="22"/>
        </w:rPr>
      </w:pPr>
    </w:p>
    <w:p w14:paraId="43D53EF5" w14:textId="77777777" w:rsidR="007F5343" w:rsidRDefault="007F5343" w:rsidP="00663C37">
      <w:pPr>
        <w:pStyle w:val="Default"/>
        <w:spacing w:after="20"/>
        <w:rPr>
          <w:b/>
          <w:color w:val="auto"/>
          <w:spacing w:val="-3"/>
          <w:sz w:val="22"/>
          <w:szCs w:val="22"/>
        </w:rPr>
      </w:pPr>
    </w:p>
    <w:p w14:paraId="66DD1D36" w14:textId="77777777" w:rsidR="007F5343" w:rsidRDefault="007F5343" w:rsidP="00663C37">
      <w:pPr>
        <w:pStyle w:val="Default"/>
        <w:spacing w:after="20"/>
        <w:rPr>
          <w:b/>
          <w:color w:val="auto"/>
          <w:spacing w:val="-3"/>
          <w:sz w:val="22"/>
          <w:szCs w:val="22"/>
        </w:rPr>
      </w:pPr>
    </w:p>
    <w:p w14:paraId="4BB68326" w14:textId="77777777" w:rsidR="007F5343" w:rsidRDefault="007F5343" w:rsidP="00663C37">
      <w:pPr>
        <w:pStyle w:val="Default"/>
        <w:spacing w:after="20"/>
        <w:rPr>
          <w:b/>
          <w:color w:val="auto"/>
          <w:spacing w:val="-3"/>
          <w:sz w:val="22"/>
          <w:szCs w:val="22"/>
        </w:rPr>
      </w:pPr>
    </w:p>
    <w:p w14:paraId="5D94F205" w14:textId="77777777" w:rsidR="007F5343" w:rsidRDefault="007F5343" w:rsidP="00663C37">
      <w:pPr>
        <w:pStyle w:val="Default"/>
        <w:spacing w:after="20"/>
        <w:rPr>
          <w:b/>
          <w:color w:val="auto"/>
          <w:spacing w:val="-3"/>
          <w:sz w:val="22"/>
          <w:szCs w:val="22"/>
        </w:rPr>
      </w:pPr>
    </w:p>
    <w:p w14:paraId="36159078" w14:textId="77777777" w:rsidR="007F5343" w:rsidRDefault="007F5343" w:rsidP="00663C37">
      <w:pPr>
        <w:pStyle w:val="Default"/>
        <w:spacing w:after="20"/>
        <w:rPr>
          <w:b/>
          <w:color w:val="auto"/>
          <w:spacing w:val="-3"/>
          <w:sz w:val="22"/>
          <w:szCs w:val="22"/>
        </w:rPr>
      </w:pPr>
    </w:p>
    <w:sectPr w:rsidR="007F5343" w:rsidSect="00DB5F8B">
      <w:headerReference w:type="default" r:id="rId18"/>
      <w:footerReference w:type="even" r:id="rId19"/>
      <w:footerReference w:type="default" r:id="rId20"/>
      <w:pgSz w:w="12240" w:h="15840" w:code="1"/>
      <w:pgMar w:top="2268" w:right="1701" w:bottom="1701" w:left="1701" w:header="425" w:footer="170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0D16B" w14:textId="77777777" w:rsidR="0016453A" w:rsidRDefault="0016453A">
      <w:r>
        <w:separator/>
      </w:r>
    </w:p>
  </w:endnote>
  <w:endnote w:type="continuationSeparator" w:id="0">
    <w:p w14:paraId="712E1C4E" w14:textId="77777777" w:rsidR="0016453A" w:rsidRDefault="0016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BFAA6" w14:textId="77777777" w:rsidR="00887D5B" w:rsidRDefault="00887D5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7B6110" w14:textId="77777777" w:rsidR="00887D5B" w:rsidRDefault="00887D5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0FCA" w14:textId="77777777" w:rsidR="00887D5B" w:rsidRPr="00C46193" w:rsidRDefault="00887D5B" w:rsidP="00AE7444">
    <w:pPr>
      <w:pStyle w:val="Piedepgina"/>
      <w:spacing w:line="240" w:lineRule="auto"/>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D4525" w14:textId="77777777" w:rsidR="0016453A" w:rsidRDefault="0016453A">
      <w:r>
        <w:separator/>
      </w:r>
    </w:p>
  </w:footnote>
  <w:footnote w:type="continuationSeparator" w:id="0">
    <w:p w14:paraId="66801E8E" w14:textId="77777777" w:rsidR="0016453A" w:rsidRDefault="001645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2C4C1" w14:textId="77777777" w:rsidR="00887D5B" w:rsidRDefault="00887D5B">
    <w:pPr>
      <w:pStyle w:val="Encabezado"/>
      <w:framePr w:wrap="auto" w:vAnchor="text" w:hAnchor="margin" w:xAlign="right" w:y="1"/>
      <w:rPr>
        <w:rStyle w:val="Nmerodepgina"/>
      </w:rPr>
    </w:pPr>
  </w:p>
  <w:tbl>
    <w:tblPr>
      <w:tblW w:w="8921" w:type="dxa"/>
      <w:tblCellMar>
        <w:left w:w="70" w:type="dxa"/>
        <w:right w:w="70" w:type="dxa"/>
      </w:tblCellMar>
      <w:tblLook w:val="04A0" w:firstRow="1" w:lastRow="0" w:firstColumn="1" w:lastColumn="0" w:noHBand="0" w:noVBand="1"/>
    </w:tblPr>
    <w:tblGrid>
      <w:gridCol w:w="1260"/>
      <w:gridCol w:w="2416"/>
      <w:gridCol w:w="2268"/>
      <w:gridCol w:w="1417"/>
      <w:gridCol w:w="1560"/>
    </w:tblGrid>
    <w:tr w:rsidR="00887D5B" w14:paraId="2A01AD77" w14:textId="77777777" w:rsidTr="000603D0">
      <w:trPr>
        <w:trHeight w:val="792"/>
      </w:trPr>
      <w:tc>
        <w:tcPr>
          <w:tcW w:w="8921" w:type="dxa"/>
          <w:gridSpan w:val="5"/>
          <w:tcBorders>
            <w:top w:val="single" w:sz="8" w:space="0" w:color="auto"/>
            <w:left w:val="single" w:sz="8" w:space="0" w:color="auto"/>
            <w:bottom w:val="single" w:sz="4" w:space="0" w:color="auto"/>
            <w:right w:val="single" w:sz="8" w:space="0" w:color="000000"/>
          </w:tcBorders>
          <w:vAlign w:val="center"/>
        </w:tcPr>
        <w:p w14:paraId="796FC2B0" w14:textId="6FF0FCD6" w:rsidR="00887D5B" w:rsidRDefault="00887D5B" w:rsidP="000603D0">
          <w:pPr>
            <w:rPr>
              <w:rFonts w:ascii="Arial" w:hAnsi="Arial"/>
              <w:b/>
              <w:bCs/>
              <w:color w:val="000000"/>
            </w:rPr>
          </w:pPr>
          <w:r>
            <w:rPr>
              <w:rFonts w:ascii="Arial" w:hAnsi="Arial"/>
              <w:b/>
              <w:bCs/>
              <w:noProof/>
              <w:color w:val="000000"/>
              <w:lang w:val="es-CO" w:eastAsia="es-CO"/>
            </w:rPr>
            <w:drawing>
              <wp:anchor distT="0" distB="0" distL="114300" distR="114300" simplePos="0" relativeHeight="251658240" behindDoc="0" locked="0" layoutInCell="1" allowOverlap="1" wp14:anchorId="1E726CA3" wp14:editId="2AD54813">
                <wp:simplePos x="0" y="0"/>
                <wp:positionH relativeFrom="column">
                  <wp:posOffset>-1233805</wp:posOffset>
                </wp:positionH>
                <wp:positionV relativeFrom="paragraph">
                  <wp:posOffset>21590</wp:posOffset>
                </wp:positionV>
                <wp:extent cx="1075055" cy="4857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75055" cy="485775"/>
                        </a:xfrm>
                        <a:prstGeom prst="rect">
                          <a:avLst/>
                        </a:prstGeom>
                      </pic:spPr>
                    </pic:pic>
                  </a:graphicData>
                </a:graphic>
                <wp14:sizeRelH relativeFrom="margin">
                  <wp14:pctWidth>0</wp14:pctWidth>
                </wp14:sizeRelH>
                <wp14:sizeRelV relativeFrom="margin">
                  <wp14:pctHeight>0</wp14:pctHeight>
                </wp14:sizeRelV>
              </wp:anchor>
            </w:drawing>
          </w:r>
        </w:p>
        <w:p w14:paraId="0ACE5E3B" w14:textId="0FB64CF0" w:rsidR="00887D5B" w:rsidRDefault="00887D5B" w:rsidP="000603D0">
          <w:pPr>
            <w:jc w:val="center"/>
            <w:rPr>
              <w:rFonts w:ascii="Arial" w:hAnsi="Arial"/>
              <w:b/>
              <w:bCs/>
              <w:color w:val="000000"/>
              <w:sz w:val="22"/>
              <w:szCs w:val="22"/>
            </w:rPr>
          </w:pPr>
          <w:r>
            <w:rPr>
              <w:rFonts w:ascii="Arial" w:hAnsi="Arial"/>
              <w:b/>
              <w:bCs/>
              <w:color w:val="000000"/>
            </w:rPr>
            <w:t>MANUAL DEL SISTEMA DE GESTIÓN DE SEGURIDAD Y                               SALUD EN EL TRABAJO</w:t>
          </w:r>
        </w:p>
      </w:tc>
    </w:tr>
    <w:tr w:rsidR="00887D5B" w14:paraId="1D0D17E6" w14:textId="77777777" w:rsidTr="000603D0">
      <w:trPr>
        <w:trHeight w:val="594"/>
      </w:trPr>
      <w:tc>
        <w:tcPr>
          <w:tcW w:w="1260" w:type="dxa"/>
          <w:tcBorders>
            <w:top w:val="nil"/>
            <w:left w:val="single" w:sz="8" w:space="0" w:color="auto"/>
            <w:bottom w:val="single" w:sz="4" w:space="0" w:color="auto"/>
            <w:right w:val="single" w:sz="4" w:space="0" w:color="auto"/>
          </w:tcBorders>
          <w:vAlign w:val="center"/>
          <w:hideMark/>
        </w:tcPr>
        <w:p w14:paraId="1D687245" w14:textId="77777777" w:rsidR="00887D5B" w:rsidRDefault="00887D5B" w:rsidP="00784638">
          <w:pPr>
            <w:jc w:val="center"/>
            <w:rPr>
              <w:rFonts w:ascii="Arial" w:hAnsi="Arial"/>
              <w:b/>
              <w:bCs/>
              <w:color w:val="000000"/>
              <w:sz w:val="22"/>
              <w:szCs w:val="22"/>
            </w:rPr>
          </w:pPr>
          <w:r>
            <w:rPr>
              <w:rFonts w:ascii="Arial" w:hAnsi="Arial"/>
              <w:b/>
              <w:bCs/>
              <w:color w:val="000000"/>
            </w:rPr>
            <w:t>CÓDIGO</w:t>
          </w:r>
        </w:p>
      </w:tc>
      <w:tc>
        <w:tcPr>
          <w:tcW w:w="2416" w:type="dxa"/>
          <w:tcBorders>
            <w:top w:val="nil"/>
            <w:left w:val="nil"/>
            <w:bottom w:val="single" w:sz="4" w:space="0" w:color="auto"/>
            <w:right w:val="single" w:sz="4" w:space="0" w:color="auto"/>
          </w:tcBorders>
          <w:vAlign w:val="center"/>
          <w:hideMark/>
        </w:tcPr>
        <w:p w14:paraId="4AF471D8" w14:textId="77777777" w:rsidR="00887D5B" w:rsidRDefault="00887D5B" w:rsidP="00784638">
          <w:pPr>
            <w:jc w:val="center"/>
            <w:rPr>
              <w:rFonts w:ascii="Arial" w:hAnsi="Arial"/>
              <w:b/>
              <w:bCs/>
              <w:color w:val="000000"/>
              <w:sz w:val="22"/>
              <w:szCs w:val="22"/>
            </w:rPr>
          </w:pPr>
          <w:r>
            <w:rPr>
              <w:rFonts w:ascii="Arial" w:hAnsi="Arial"/>
              <w:b/>
              <w:bCs/>
              <w:color w:val="000000"/>
            </w:rPr>
            <w:t>FECHA DE IMPLEMENTACIÓN</w:t>
          </w:r>
        </w:p>
      </w:tc>
      <w:tc>
        <w:tcPr>
          <w:tcW w:w="2268" w:type="dxa"/>
          <w:tcBorders>
            <w:top w:val="nil"/>
            <w:left w:val="nil"/>
            <w:bottom w:val="single" w:sz="4" w:space="0" w:color="auto"/>
            <w:right w:val="single" w:sz="4" w:space="0" w:color="auto"/>
          </w:tcBorders>
          <w:vAlign w:val="center"/>
          <w:hideMark/>
        </w:tcPr>
        <w:p w14:paraId="1EC04ED3" w14:textId="77777777" w:rsidR="00887D5B" w:rsidRDefault="00887D5B" w:rsidP="00784638">
          <w:pPr>
            <w:jc w:val="center"/>
            <w:rPr>
              <w:rFonts w:ascii="Arial" w:hAnsi="Arial"/>
              <w:b/>
              <w:bCs/>
              <w:color w:val="000000"/>
              <w:sz w:val="22"/>
              <w:szCs w:val="22"/>
            </w:rPr>
          </w:pPr>
          <w:r>
            <w:rPr>
              <w:rFonts w:ascii="Arial" w:hAnsi="Arial"/>
              <w:b/>
              <w:bCs/>
              <w:color w:val="000000"/>
            </w:rPr>
            <w:t>FECHA DE ACTUALIZACIÓN</w:t>
          </w:r>
        </w:p>
      </w:tc>
      <w:tc>
        <w:tcPr>
          <w:tcW w:w="1417" w:type="dxa"/>
          <w:tcBorders>
            <w:top w:val="nil"/>
            <w:left w:val="nil"/>
            <w:bottom w:val="single" w:sz="4" w:space="0" w:color="auto"/>
            <w:right w:val="single" w:sz="8" w:space="0" w:color="auto"/>
          </w:tcBorders>
          <w:vAlign w:val="center"/>
          <w:hideMark/>
        </w:tcPr>
        <w:p w14:paraId="529CC8F2" w14:textId="77777777" w:rsidR="00887D5B" w:rsidRDefault="00887D5B" w:rsidP="00784638">
          <w:pPr>
            <w:jc w:val="center"/>
            <w:rPr>
              <w:rFonts w:ascii="Arial" w:hAnsi="Arial"/>
              <w:b/>
              <w:bCs/>
              <w:color w:val="000000"/>
              <w:sz w:val="22"/>
              <w:szCs w:val="22"/>
            </w:rPr>
          </w:pPr>
          <w:r>
            <w:rPr>
              <w:rFonts w:ascii="Arial" w:hAnsi="Arial"/>
              <w:b/>
              <w:bCs/>
              <w:color w:val="000000"/>
            </w:rPr>
            <w:t>VERSIÓN</w:t>
          </w:r>
        </w:p>
      </w:tc>
      <w:tc>
        <w:tcPr>
          <w:tcW w:w="1560" w:type="dxa"/>
          <w:tcBorders>
            <w:top w:val="nil"/>
            <w:left w:val="nil"/>
            <w:bottom w:val="single" w:sz="4" w:space="0" w:color="auto"/>
            <w:right w:val="single" w:sz="8" w:space="0" w:color="auto"/>
          </w:tcBorders>
          <w:vAlign w:val="center"/>
          <w:hideMark/>
        </w:tcPr>
        <w:p w14:paraId="63D5D303" w14:textId="77777777" w:rsidR="00887D5B" w:rsidRDefault="00887D5B" w:rsidP="00784638">
          <w:pPr>
            <w:jc w:val="center"/>
            <w:rPr>
              <w:rFonts w:ascii="Arial" w:hAnsi="Arial"/>
              <w:b/>
              <w:bCs/>
              <w:color w:val="000000"/>
              <w:sz w:val="22"/>
              <w:szCs w:val="22"/>
            </w:rPr>
          </w:pPr>
          <w:r>
            <w:rPr>
              <w:rFonts w:ascii="Arial" w:hAnsi="Arial"/>
              <w:b/>
              <w:bCs/>
              <w:color w:val="000000"/>
            </w:rPr>
            <w:t>PÁGINA</w:t>
          </w:r>
        </w:p>
      </w:tc>
    </w:tr>
    <w:tr w:rsidR="00887D5B" w14:paraId="31D684A1" w14:textId="77777777" w:rsidTr="000603D0">
      <w:trPr>
        <w:trHeight w:val="500"/>
      </w:trPr>
      <w:tc>
        <w:tcPr>
          <w:tcW w:w="1260" w:type="dxa"/>
          <w:tcBorders>
            <w:top w:val="nil"/>
            <w:left w:val="single" w:sz="8" w:space="0" w:color="auto"/>
            <w:bottom w:val="single" w:sz="8" w:space="0" w:color="auto"/>
            <w:right w:val="single" w:sz="4" w:space="0" w:color="auto"/>
          </w:tcBorders>
          <w:vAlign w:val="center"/>
          <w:hideMark/>
        </w:tcPr>
        <w:p w14:paraId="1A5A850F" w14:textId="3F1DD5A8" w:rsidR="00887D5B" w:rsidRDefault="00887D5B" w:rsidP="000603D0">
          <w:pPr>
            <w:jc w:val="center"/>
            <w:rPr>
              <w:rFonts w:ascii="Arial" w:hAnsi="Arial"/>
              <w:bCs/>
              <w:color w:val="000000"/>
              <w:sz w:val="22"/>
              <w:szCs w:val="22"/>
            </w:rPr>
          </w:pPr>
          <w:r>
            <w:rPr>
              <w:rFonts w:ascii="Arial" w:hAnsi="Arial"/>
              <w:bCs/>
              <w:color w:val="000000"/>
            </w:rPr>
            <w:t>MA-ST-03</w:t>
          </w:r>
        </w:p>
      </w:tc>
      <w:tc>
        <w:tcPr>
          <w:tcW w:w="2416" w:type="dxa"/>
          <w:tcBorders>
            <w:top w:val="nil"/>
            <w:left w:val="nil"/>
            <w:bottom w:val="single" w:sz="8" w:space="0" w:color="auto"/>
            <w:right w:val="single" w:sz="4" w:space="0" w:color="auto"/>
          </w:tcBorders>
          <w:vAlign w:val="center"/>
          <w:hideMark/>
        </w:tcPr>
        <w:p w14:paraId="1DAF5443" w14:textId="156EE14E" w:rsidR="00887D5B" w:rsidRDefault="00887D5B" w:rsidP="000603D0">
          <w:pPr>
            <w:jc w:val="center"/>
            <w:rPr>
              <w:rFonts w:ascii="Arial" w:hAnsi="Arial"/>
              <w:bCs/>
              <w:color w:val="000000"/>
              <w:sz w:val="22"/>
              <w:szCs w:val="22"/>
            </w:rPr>
          </w:pPr>
          <w:r>
            <w:rPr>
              <w:rFonts w:ascii="Arial" w:hAnsi="Arial"/>
              <w:bCs/>
              <w:color w:val="000000"/>
            </w:rPr>
            <w:t>22/08/19</w:t>
          </w:r>
        </w:p>
      </w:tc>
      <w:tc>
        <w:tcPr>
          <w:tcW w:w="2268" w:type="dxa"/>
          <w:tcBorders>
            <w:top w:val="nil"/>
            <w:left w:val="nil"/>
            <w:bottom w:val="single" w:sz="8" w:space="0" w:color="auto"/>
            <w:right w:val="single" w:sz="4" w:space="0" w:color="auto"/>
          </w:tcBorders>
          <w:vAlign w:val="center"/>
          <w:hideMark/>
        </w:tcPr>
        <w:p w14:paraId="6A405093" w14:textId="7CE670E7" w:rsidR="00887D5B" w:rsidRDefault="00A7781A" w:rsidP="006F4D5D">
          <w:pPr>
            <w:jc w:val="center"/>
            <w:rPr>
              <w:rFonts w:ascii="Arial" w:hAnsi="Arial" w:cs="Arial"/>
              <w:color w:val="000000"/>
              <w:sz w:val="22"/>
            </w:rPr>
          </w:pPr>
          <w:r>
            <w:rPr>
              <w:rFonts w:ascii="Arial" w:hAnsi="Arial" w:cs="Arial"/>
              <w:color w:val="000000"/>
            </w:rPr>
            <w:t>30/07</w:t>
          </w:r>
          <w:r w:rsidR="00887D5B">
            <w:rPr>
              <w:rFonts w:ascii="Arial" w:hAnsi="Arial" w:cs="Arial"/>
              <w:color w:val="000000"/>
            </w:rPr>
            <w:t>/2020</w:t>
          </w:r>
        </w:p>
      </w:tc>
      <w:tc>
        <w:tcPr>
          <w:tcW w:w="1417" w:type="dxa"/>
          <w:tcBorders>
            <w:top w:val="nil"/>
            <w:left w:val="nil"/>
            <w:bottom w:val="single" w:sz="8" w:space="0" w:color="auto"/>
            <w:right w:val="single" w:sz="8" w:space="0" w:color="auto"/>
          </w:tcBorders>
          <w:vAlign w:val="center"/>
          <w:hideMark/>
        </w:tcPr>
        <w:p w14:paraId="4060071F" w14:textId="0ED0EFB1" w:rsidR="00887D5B" w:rsidRDefault="00A7781A" w:rsidP="00784638">
          <w:pPr>
            <w:jc w:val="center"/>
            <w:rPr>
              <w:rFonts w:ascii="Arial" w:hAnsi="Arial" w:cs="Arial"/>
              <w:color w:val="000000"/>
              <w:sz w:val="22"/>
            </w:rPr>
          </w:pPr>
          <w:r>
            <w:rPr>
              <w:rFonts w:ascii="Arial" w:hAnsi="Arial" w:cs="Arial"/>
              <w:color w:val="000000"/>
              <w:sz w:val="22"/>
            </w:rPr>
            <w:t>3</w:t>
          </w:r>
        </w:p>
      </w:tc>
      <w:tc>
        <w:tcPr>
          <w:tcW w:w="1560" w:type="dxa"/>
          <w:tcBorders>
            <w:top w:val="nil"/>
            <w:left w:val="nil"/>
            <w:bottom w:val="single" w:sz="8" w:space="0" w:color="auto"/>
            <w:right w:val="single" w:sz="8" w:space="0" w:color="auto"/>
          </w:tcBorders>
          <w:vAlign w:val="center"/>
          <w:hideMark/>
        </w:tcPr>
        <w:p w14:paraId="3EFE036F" w14:textId="3D1AD823" w:rsidR="00887D5B" w:rsidRPr="00FD79DD" w:rsidRDefault="00887D5B" w:rsidP="0048024A">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6E3992">
            <w:rPr>
              <w:rFonts w:ascii="Arial" w:hAnsi="Arial" w:cs="Arial"/>
              <w:noProof/>
              <w:color w:val="000000"/>
            </w:rPr>
            <w:t>21</w:t>
          </w:r>
          <w:r w:rsidRPr="00DC163E">
            <w:rPr>
              <w:rFonts w:ascii="Arial" w:hAnsi="Arial" w:cs="Arial"/>
              <w:color w:val="000000"/>
            </w:rPr>
            <w:fldChar w:fldCharType="end"/>
          </w:r>
          <w:r>
            <w:rPr>
              <w:rFonts w:ascii="Arial" w:hAnsi="Arial" w:cs="Arial"/>
              <w:color w:val="000000"/>
            </w:rPr>
            <w:t xml:space="preserve"> de 2</w:t>
          </w:r>
          <w:r w:rsidR="00112F99">
            <w:rPr>
              <w:rFonts w:ascii="Arial" w:hAnsi="Arial" w:cs="Arial"/>
              <w:color w:val="000000"/>
            </w:rPr>
            <w:t>4</w:t>
          </w:r>
        </w:p>
      </w:tc>
    </w:tr>
  </w:tbl>
  <w:p w14:paraId="0F8D549B" w14:textId="5B43A784" w:rsidR="00887D5B" w:rsidRDefault="00887D5B" w:rsidP="00AC54A1">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5D2C"/>
    <w:multiLevelType w:val="hybridMultilevel"/>
    <w:tmpl w:val="BAE449E0"/>
    <w:lvl w:ilvl="0" w:tplc="122ED1FE">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87CFA"/>
    <w:multiLevelType w:val="hybridMultilevel"/>
    <w:tmpl w:val="67BAC00C"/>
    <w:lvl w:ilvl="0" w:tplc="1368FEE0">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6302CD"/>
    <w:multiLevelType w:val="hybridMultilevel"/>
    <w:tmpl w:val="8EC4921E"/>
    <w:lvl w:ilvl="0" w:tplc="40A4204C">
      <w:start w:val="2"/>
      <w:numFmt w:val="bullet"/>
      <w:lvlText w:val="•"/>
      <w:lvlJc w:val="left"/>
      <w:pPr>
        <w:ind w:left="720" w:hanging="360"/>
      </w:pPr>
      <w:rPr>
        <w:rFonts w:ascii="Arial" w:eastAsia="Times New Roman" w:hAnsi="Arial" w:cs="Aria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0024A6"/>
    <w:multiLevelType w:val="hybridMultilevel"/>
    <w:tmpl w:val="340E5594"/>
    <w:lvl w:ilvl="0" w:tplc="96A0FF28">
      <w:start w:val="9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AE3D91"/>
    <w:multiLevelType w:val="multilevel"/>
    <w:tmpl w:val="364EDA48"/>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5" w15:restartNumberingAfterBreak="0">
    <w:nsid w:val="0B6B37AF"/>
    <w:multiLevelType w:val="multilevel"/>
    <w:tmpl w:val="772AEC20"/>
    <w:lvl w:ilvl="0">
      <w:start w:val="1"/>
      <w:numFmt w:val="decimal"/>
      <w:lvlText w:val="%1."/>
      <w:lvlJc w:val="left"/>
      <w:pPr>
        <w:ind w:left="1146" w:hanging="360"/>
      </w:pPr>
    </w:lvl>
    <w:lvl w:ilvl="1">
      <w:start w:val="1"/>
      <w:numFmt w:val="decimal"/>
      <w:isLgl/>
      <w:lvlText w:val="%1.%2."/>
      <w:lvlJc w:val="left"/>
      <w:pPr>
        <w:ind w:left="1570"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6" w15:restartNumberingAfterBreak="0">
    <w:nsid w:val="0CE97D35"/>
    <w:multiLevelType w:val="hybridMultilevel"/>
    <w:tmpl w:val="7A441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F423B1"/>
    <w:multiLevelType w:val="multilevel"/>
    <w:tmpl w:val="03148218"/>
    <w:lvl w:ilvl="0">
      <w:start w:val="12"/>
      <w:numFmt w:val="decimal"/>
      <w:lvlText w:val="%1"/>
      <w:lvlJc w:val="left"/>
      <w:pPr>
        <w:ind w:left="0" w:firstLine="0"/>
      </w:pPr>
      <w:rPr>
        <w:rFonts w:cs="Times New Roman" w:hint="default"/>
        <w:sz w:val="20"/>
      </w:rPr>
    </w:lvl>
    <w:lvl w:ilvl="1">
      <w:start w:val="1"/>
      <w:numFmt w:val="decimal"/>
      <w:lvlText w:val="%1.%2"/>
      <w:lvlJc w:val="left"/>
      <w:pPr>
        <w:ind w:left="0" w:firstLine="0"/>
      </w:pPr>
      <w:rPr>
        <w:rFonts w:cs="Times New Roman" w:hint="default"/>
        <w:sz w:val="20"/>
      </w:rPr>
    </w:lvl>
    <w:lvl w:ilvl="2">
      <w:start w:val="1"/>
      <w:numFmt w:val="decimal"/>
      <w:lvlText w:val="%1.%2.%3"/>
      <w:lvlJc w:val="left"/>
      <w:pPr>
        <w:ind w:left="360" w:hanging="360"/>
      </w:pPr>
      <w:rPr>
        <w:rFonts w:cs="Times New Roman" w:hint="default"/>
        <w:sz w:val="20"/>
      </w:rPr>
    </w:lvl>
    <w:lvl w:ilvl="3">
      <w:start w:val="1"/>
      <w:numFmt w:val="decimal"/>
      <w:lvlText w:val="%1.%2.%3.%4"/>
      <w:lvlJc w:val="left"/>
      <w:pPr>
        <w:ind w:left="360" w:hanging="360"/>
      </w:pPr>
      <w:rPr>
        <w:rFonts w:cs="Times New Roman" w:hint="default"/>
        <w:sz w:val="20"/>
      </w:rPr>
    </w:lvl>
    <w:lvl w:ilvl="4">
      <w:start w:val="1"/>
      <w:numFmt w:val="decimal"/>
      <w:lvlText w:val="%1.%2.%3.%4.%5"/>
      <w:lvlJc w:val="left"/>
      <w:pPr>
        <w:ind w:left="720" w:hanging="720"/>
      </w:pPr>
      <w:rPr>
        <w:rFonts w:cs="Times New Roman" w:hint="default"/>
        <w:sz w:val="20"/>
      </w:rPr>
    </w:lvl>
    <w:lvl w:ilvl="5">
      <w:start w:val="1"/>
      <w:numFmt w:val="decimal"/>
      <w:lvlText w:val="%1.%2.%3.%4.%5.%6"/>
      <w:lvlJc w:val="left"/>
      <w:pPr>
        <w:ind w:left="720" w:hanging="720"/>
      </w:pPr>
      <w:rPr>
        <w:rFonts w:cs="Times New Roman" w:hint="default"/>
        <w:sz w:val="20"/>
      </w:rPr>
    </w:lvl>
    <w:lvl w:ilvl="6">
      <w:start w:val="1"/>
      <w:numFmt w:val="decimal"/>
      <w:lvlText w:val="%1.%2.%3.%4.%5.%6.%7"/>
      <w:lvlJc w:val="left"/>
      <w:pPr>
        <w:ind w:left="1080" w:hanging="1080"/>
      </w:pPr>
      <w:rPr>
        <w:rFonts w:cs="Times New Roman" w:hint="default"/>
        <w:sz w:val="20"/>
      </w:rPr>
    </w:lvl>
    <w:lvl w:ilvl="7">
      <w:start w:val="1"/>
      <w:numFmt w:val="decimal"/>
      <w:lvlText w:val="%1.%2.%3.%4.%5.%6.%7.%8"/>
      <w:lvlJc w:val="left"/>
      <w:pPr>
        <w:ind w:left="1080" w:hanging="1080"/>
      </w:pPr>
      <w:rPr>
        <w:rFonts w:cs="Times New Roman" w:hint="default"/>
        <w:sz w:val="20"/>
      </w:rPr>
    </w:lvl>
    <w:lvl w:ilvl="8">
      <w:start w:val="1"/>
      <w:numFmt w:val="decimal"/>
      <w:lvlText w:val="%1.%2.%3.%4.%5.%6.%7.%8.%9"/>
      <w:lvlJc w:val="left"/>
      <w:pPr>
        <w:ind w:left="1440" w:hanging="1440"/>
      </w:pPr>
      <w:rPr>
        <w:rFonts w:cs="Times New Roman" w:hint="default"/>
        <w:sz w:val="20"/>
      </w:rPr>
    </w:lvl>
  </w:abstractNum>
  <w:abstractNum w:abstractNumId="8" w15:restartNumberingAfterBreak="0">
    <w:nsid w:val="11773363"/>
    <w:multiLevelType w:val="multilevel"/>
    <w:tmpl w:val="FF3E95DC"/>
    <w:lvl w:ilvl="0">
      <w:start w:val="1"/>
      <w:numFmt w:val="decimal"/>
      <w:lvlText w:val="%1."/>
      <w:lvlJc w:val="left"/>
      <w:pPr>
        <w:ind w:left="720" w:hanging="360"/>
      </w:pPr>
      <w:rPr>
        <w:b/>
        <w:sz w:val="24"/>
        <w:szCs w:val="24"/>
      </w:rPr>
    </w:lvl>
    <w:lvl w:ilvl="1">
      <w:start w:val="1"/>
      <w:numFmt w:val="decimal"/>
      <w:isLgl/>
      <w:lvlText w:val="%1.%2."/>
      <w:lvlJc w:val="left"/>
      <w:pPr>
        <w:ind w:left="1506" w:hanging="72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928" w:hanging="2160"/>
      </w:pPr>
      <w:rPr>
        <w:rFonts w:hint="default"/>
      </w:rPr>
    </w:lvl>
  </w:abstractNum>
  <w:abstractNum w:abstractNumId="9" w15:restartNumberingAfterBreak="0">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5867AC"/>
    <w:multiLevelType w:val="hybridMultilevel"/>
    <w:tmpl w:val="1E2E3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4AC4283"/>
    <w:multiLevelType w:val="multilevel"/>
    <w:tmpl w:val="F366295C"/>
    <w:lvl w:ilvl="0">
      <w:start w:val="6"/>
      <w:numFmt w:val="decimal"/>
      <w:lvlText w:val="%1"/>
      <w:lvlJc w:val="left"/>
      <w:pPr>
        <w:ind w:left="360" w:hanging="360"/>
      </w:pPr>
      <w:rPr>
        <w:rFonts w:hint="default"/>
        <w:b/>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174431CD"/>
    <w:multiLevelType w:val="multilevel"/>
    <w:tmpl w:val="13DAF594"/>
    <w:lvl w:ilvl="0">
      <w:start w:val="8"/>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3" w15:restartNumberingAfterBreak="0">
    <w:nsid w:val="1C3B2D2B"/>
    <w:multiLevelType w:val="multilevel"/>
    <w:tmpl w:val="43DCA2DA"/>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712" w:hanging="720"/>
      </w:pPr>
      <w:rPr>
        <w:rFonts w:hint="default"/>
        <w:b/>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4"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1C5B119C"/>
    <w:multiLevelType w:val="multilevel"/>
    <w:tmpl w:val="7AFC7E90"/>
    <w:lvl w:ilvl="0">
      <w:start w:val="8"/>
      <w:numFmt w:val="decimal"/>
      <w:lvlText w:val="%1"/>
      <w:lvlJc w:val="left"/>
      <w:pPr>
        <w:ind w:left="360" w:hanging="360"/>
      </w:pPr>
      <w:rPr>
        <w:rFonts w:hint="default"/>
      </w:rPr>
    </w:lvl>
    <w:lvl w:ilvl="1">
      <w:start w:val="1"/>
      <w:numFmt w:val="decimal"/>
      <w:lvlText w:val="%1.%2"/>
      <w:lvlJc w:val="left"/>
      <w:pPr>
        <w:ind w:left="2060" w:hanging="360"/>
      </w:pPr>
      <w:rPr>
        <w:rFonts w:hint="default"/>
      </w:rPr>
    </w:lvl>
    <w:lvl w:ilvl="2">
      <w:start w:val="1"/>
      <w:numFmt w:val="decimal"/>
      <w:lvlText w:val="%1.%2.%3"/>
      <w:lvlJc w:val="left"/>
      <w:pPr>
        <w:ind w:left="4120" w:hanging="720"/>
      </w:pPr>
      <w:rPr>
        <w:rFonts w:hint="default"/>
      </w:rPr>
    </w:lvl>
    <w:lvl w:ilvl="3">
      <w:start w:val="1"/>
      <w:numFmt w:val="decimal"/>
      <w:lvlText w:val="%1.%2.%3.%4"/>
      <w:lvlJc w:val="left"/>
      <w:pPr>
        <w:ind w:left="5820" w:hanging="720"/>
      </w:pPr>
      <w:rPr>
        <w:rFonts w:hint="default"/>
      </w:rPr>
    </w:lvl>
    <w:lvl w:ilvl="4">
      <w:start w:val="1"/>
      <w:numFmt w:val="decimal"/>
      <w:lvlText w:val="%1.%2.%3.%4.%5"/>
      <w:lvlJc w:val="left"/>
      <w:pPr>
        <w:ind w:left="7880" w:hanging="1080"/>
      </w:pPr>
      <w:rPr>
        <w:rFonts w:hint="default"/>
      </w:rPr>
    </w:lvl>
    <w:lvl w:ilvl="5">
      <w:start w:val="1"/>
      <w:numFmt w:val="decimal"/>
      <w:lvlText w:val="%1.%2.%3.%4.%5.%6"/>
      <w:lvlJc w:val="left"/>
      <w:pPr>
        <w:ind w:left="9580" w:hanging="1080"/>
      </w:pPr>
      <w:rPr>
        <w:rFonts w:hint="default"/>
      </w:rPr>
    </w:lvl>
    <w:lvl w:ilvl="6">
      <w:start w:val="1"/>
      <w:numFmt w:val="decimal"/>
      <w:lvlText w:val="%1.%2.%3.%4.%5.%6.%7"/>
      <w:lvlJc w:val="left"/>
      <w:pPr>
        <w:ind w:left="11640" w:hanging="1440"/>
      </w:pPr>
      <w:rPr>
        <w:rFonts w:hint="default"/>
      </w:rPr>
    </w:lvl>
    <w:lvl w:ilvl="7">
      <w:start w:val="1"/>
      <w:numFmt w:val="decimal"/>
      <w:lvlText w:val="%1.%2.%3.%4.%5.%6.%7.%8"/>
      <w:lvlJc w:val="left"/>
      <w:pPr>
        <w:ind w:left="13340" w:hanging="1440"/>
      </w:pPr>
      <w:rPr>
        <w:rFonts w:hint="default"/>
      </w:rPr>
    </w:lvl>
    <w:lvl w:ilvl="8">
      <w:start w:val="1"/>
      <w:numFmt w:val="decimal"/>
      <w:lvlText w:val="%1.%2.%3.%4.%5.%6.%7.%8.%9"/>
      <w:lvlJc w:val="left"/>
      <w:pPr>
        <w:ind w:left="15400" w:hanging="1800"/>
      </w:pPr>
      <w:rPr>
        <w:rFonts w:hint="default"/>
      </w:rPr>
    </w:lvl>
  </w:abstractNum>
  <w:abstractNum w:abstractNumId="16" w15:restartNumberingAfterBreak="0">
    <w:nsid w:val="1E7D51DF"/>
    <w:multiLevelType w:val="hybridMultilevel"/>
    <w:tmpl w:val="E7C89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FBC29AE"/>
    <w:multiLevelType w:val="multilevel"/>
    <w:tmpl w:val="ED6C0012"/>
    <w:lvl w:ilvl="0">
      <w:start w:val="1"/>
      <w:numFmt w:val="bullet"/>
      <w:lvlText w:val=""/>
      <w:lvlJc w:val="left"/>
      <w:pPr>
        <w:ind w:left="1146" w:hanging="360"/>
      </w:pPr>
      <w:rPr>
        <w:rFonts w:ascii="Symbol" w:hAnsi="Symbol"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18" w15:restartNumberingAfterBreak="0">
    <w:nsid w:val="2252535E"/>
    <w:multiLevelType w:val="hybridMultilevel"/>
    <w:tmpl w:val="210E8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3E079B6"/>
    <w:multiLevelType w:val="multilevel"/>
    <w:tmpl w:val="F28A2418"/>
    <w:lvl w:ilvl="0">
      <w:start w:val="7"/>
      <w:numFmt w:val="decimal"/>
      <w:lvlText w:val="%1"/>
      <w:lvlJc w:val="left"/>
      <w:pPr>
        <w:ind w:left="501" w:hanging="360"/>
      </w:pPr>
      <w:rPr>
        <w:rFonts w:hint="default"/>
        <w:b/>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4CD79F1"/>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1" w15:restartNumberingAfterBreak="0">
    <w:nsid w:val="282265F2"/>
    <w:multiLevelType w:val="multilevel"/>
    <w:tmpl w:val="62F02A48"/>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824271B"/>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3" w15:restartNumberingAfterBreak="0">
    <w:nsid w:val="28DC44BF"/>
    <w:multiLevelType w:val="hybridMultilevel"/>
    <w:tmpl w:val="C166D898"/>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A583238"/>
    <w:multiLevelType w:val="multilevel"/>
    <w:tmpl w:val="7D9EAC14"/>
    <w:lvl w:ilvl="0">
      <w:start w:val="5"/>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E0B11C4"/>
    <w:multiLevelType w:val="multilevel"/>
    <w:tmpl w:val="8DAEBC84"/>
    <w:lvl w:ilvl="0">
      <w:start w:val="4"/>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6" w15:restartNumberingAfterBreak="0">
    <w:nsid w:val="30446784"/>
    <w:multiLevelType w:val="hybridMultilevel"/>
    <w:tmpl w:val="E282425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2BD2AFE"/>
    <w:multiLevelType w:val="hybridMultilevel"/>
    <w:tmpl w:val="2604B590"/>
    <w:lvl w:ilvl="0" w:tplc="0B028E86">
      <w:start w:val="15"/>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68430A8"/>
    <w:multiLevelType w:val="hybridMultilevel"/>
    <w:tmpl w:val="B21EDF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BCE7BC3"/>
    <w:multiLevelType w:val="hybridMultilevel"/>
    <w:tmpl w:val="953A3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E520CED"/>
    <w:multiLevelType w:val="multilevel"/>
    <w:tmpl w:val="47F63BDC"/>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31" w15:restartNumberingAfterBreak="0">
    <w:nsid w:val="47776EA2"/>
    <w:multiLevelType w:val="multilevel"/>
    <w:tmpl w:val="040CA8F6"/>
    <w:lvl w:ilvl="0">
      <w:start w:val="12"/>
      <w:numFmt w:val="decimal"/>
      <w:lvlText w:val="%1"/>
      <w:lvlJc w:val="left"/>
      <w:pPr>
        <w:ind w:left="0" w:firstLine="0"/>
      </w:pPr>
      <w:rPr>
        <w:rFonts w:cs="Times New Roman" w:hint="default"/>
        <w:sz w:val="20"/>
      </w:rPr>
    </w:lvl>
    <w:lvl w:ilvl="1">
      <w:start w:val="1"/>
      <w:numFmt w:val="decimal"/>
      <w:lvlText w:val="%1.%2"/>
      <w:lvlJc w:val="left"/>
      <w:pPr>
        <w:ind w:left="0" w:firstLine="0"/>
      </w:pPr>
      <w:rPr>
        <w:rFonts w:cs="Times New Roman" w:hint="default"/>
        <w:sz w:val="20"/>
      </w:rPr>
    </w:lvl>
    <w:lvl w:ilvl="2">
      <w:start w:val="1"/>
      <w:numFmt w:val="decimal"/>
      <w:lvlText w:val="%1.%2.%3"/>
      <w:lvlJc w:val="left"/>
      <w:pPr>
        <w:ind w:left="360" w:hanging="360"/>
      </w:pPr>
      <w:rPr>
        <w:rFonts w:cs="Times New Roman" w:hint="default"/>
        <w:sz w:val="20"/>
      </w:rPr>
    </w:lvl>
    <w:lvl w:ilvl="3">
      <w:start w:val="1"/>
      <w:numFmt w:val="decimal"/>
      <w:lvlText w:val="%1.%2.%3.%4"/>
      <w:lvlJc w:val="left"/>
      <w:pPr>
        <w:ind w:left="360" w:hanging="360"/>
      </w:pPr>
      <w:rPr>
        <w:rFonts w:cs="Times New Roman" w:hint="default"/>
        <w:sz w:val="20"/>
      </w:rPr>
    </w:lvl>
    <w:lvl w:ilvl="4">
      <w:start w:val="1"/>
      <w:numFmt w:val="decimal"/>
      <w:lvlText w:val="%1.%2.%3.%4.%5"/>
      <w:lvlJc w:val="left"/>
      <w:pPr>
        <w:ind w:left="720" w:hanging="720"/>
      </w:pPr>
      <w:rPr>
        <w:rFonts w:cs="Times New Roman" w:hint="default"/>
        <w:sz w:val="20"/>
      </w:rPr>
    </w:lvl>
    <w:lvl w:ilvl="5">
      <w:start w:val="1"/>
      <w:numFmt w:val="decimal"/>
      <w:lvlText w:val="%1.%2.%3.%4.%5.%6"/>
      <w:lvlJc w:val="left"/>
      <w:pPr>
        <w:ind w:left="720" w:hanging="720"/>
      </w:pPr>
      <w:rPr>
        <w:rFonts w:cs="Times New Roman" w:hint="default"/>
        <w:sz w:val="20"/>
      </w:rPr>
    </w:lvl>
    <w:lvl w:ilvl="6">
      <w:start w:val="1"/>
      <w:numFmt w:val="decimal"/>
      <w:lvlText w:val="%1.%2.%3.%4.%5.%6.%7"/>
      <w:lvlJc w:val="left"/>
      <w:pPr>
        <w:ind w:left="1080" w:hanging="1080"/>
      </w:pPr>
      <w:rPr>
        <w:rFonts w:cs="Times New Roman" w:hint="default"/>
        <w:sz w:val="20"/>
      </w:rPr>
    </w:lvl>
    <w:lvl w:ilvl="7">
      <w:start w:val="1"/>
      <w:numFmt w:val="decimal"/>
      <w:lvlText w:val="%1.%2.%3.%4.%5.%6.%7.%8"/>
      <w:lvlJc w:val="left"/>
      <w:pPr>
        <w:ind w:left="1080" w:hanging="1080"/>
      </w:pPr>
      <w:rPr>
        <w:rFonts w:cs="Times New Roman" w:hint="default"/>
        <w:sz w:val="20"/>
      </w:rPr>
    </w:lvl>
    <w:lvl w:ilvl="8">
      <w:start w:val="1"/>
      <w:numFmt w:val="decimal"/>
      <w:lvlText w:val="%1.%2.%3.%4.%5.%6.%7.%8.%9"/>
      <w:lvlJc w:val="left"/>
      <w:pPr>
        <w:ind w:left="1440" w:hanging="1440"/>
      </w:pPr>
      <w:rPr>
        <w:rFonts w:cs="Times New Roman" w:hint="default"/>
        <w:sz w:val="20"/>
      </w:rPr>
    </w:lvl>
  </w:abstractNum>
  <w:abstractNum w:abstractNumId="32" w15:restartNumberingAfterBreak="0">
    <w:nsid w:val="4989522B"/>
    <w:multiLevelType w:val="hybridMultilevel"/>
    <w:tmpl w:val="1736B9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4A05094"/>
    <w:multiLevelType w:val="multilevel"/>
    <w:tmpl w:val="FDE011A2"/>
    <w:lvl w:ilvl="0">
      <w:start w:val="1"/>
      <w:numFmt w:val="decimal"/>
      <w:lvlText w:val="%1."/>
      <w:lvlJc w:val="left"/>
      <w:pPr>
        <w:ind w:left="114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34" w15:restartNumberingAfterBreak="0">
    <w:nsid w:val="5ACE6948"/>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35" w15:restartNumberingAfterBreak="0">
    <w:nsid w:val="5DC234B0"/>
    <w:multiLevelType w:val="hybridMultilevel"/>
    <w:tmpl w:val="FF644C5A"/>
    <w:lvl w:ilvl="0" w:tplc="4790C73C">
      <w:start w:val="7"/>
      <w:numFmt w:val="decimal"/>
      <w:lvlText w:val="%1."/>
      <w:lvlJc w:val="left"/>
      <w:pPr>
        <w:ind w:left="1506" w:hanging="360"/>
      </w:pPr>
      <w:rPr>
        <w:rFonts w:hint="default"/>
      </w:rPr>
    </w:lvl>
    <w:lvl w:ilvl="1" w:tplc="240A0019" w:tentative="1">
      <w:start w:val="1"/>
      <w:numFmt w:val="lowerLetter"/>
      <w:lvlText w:val="%2."/>
      <w:lvlJc w:val="left"/>
      <w:pPr>
        <w:ind w:left="2226" w:hanging="360"/>
      </w:pPr>
    </w:lvl>
    <w:lvl w:ilvl="2" w:tplc="240A001B" w:tentative="1">
      <w:start w:val="1"/>
      <w:numFmt w:val="lowerRoman"/>
      <w:lvlText w:val="%3."/>
      <w:lvlJc w:val="right"/>
      <w:pPr>
        <w:ind w:left="2946" w:hanging="180"/>
      </w:pPr>
    </w:lvl>
    <w:lvl w:ilvl="3" w:tplc="240A000F" w:tentative="1">
      <w:start w:val="1"/>
      <w:numFmt w:val="decimal"/>
      <w:lvlText w:val="%4."/>
      <w:lvlJc w:val="left"/>
      <w:pPr>
        <w:ind w:left="3666" w:hanging="360"/>
      </w:pPr>
    </w:lvl>
    <w:lvl w:ilvl="4" w:tplc="240A0019" w:tentative="1">
      <w:start w:val="1"/>
      <w:numFmt w:val="lowerLetter"/>
      <w:lvlText w:val="%5."/>
      <w:lvlJc w:val="left"/>
      <w:pPr>
        <w:ind w:left="4386" w:hanging="360"/>
      </w:pPr>
    </w:lvl>
    <w:lvl w:ilvl="5" w:tplc="240A001B" w:tentative="1">
      <w:start w:val="1"/>
      <w:numFmt w:val="lowerRoman"/>
      <w:lvlText w:val="%6."/>
      <w:lvlJc w:val="right"/>
      <w:pPr>
        <w:ind w:left="5106" w:hanging="180"/>
      </w:pPr>
    </w:lvl>
    <w:lvl w:ilvl="6" w:tplc="240A000F" w:tentative="1">
      <w:start w:val="1"/>
      <w:numFmt w:val="decimal"/>
      <w:lvlText w:val="%7."/>
      <w:lvlJc w:val="left"/>
      <w:pPr>
        <w:ind w:left="5826" w:hanging="360"/>
      </w:pPr>
    </w:lvl>
    <w:lvl w:ilvl="7" w:tplc="240A0019" w:tentative="1">
      <w:start w:val="1"/>
      <w:numFmt w:val="lowerLetter"/>
      <w:lvlText w:val="%8."/>
      <w:lvlJc w:val="left"/>
      <w:pPr>
        <w:ind w:left="6546" w:hanging="360"/>
      </w:pPr>
    </w:lvl>
    <w:lvl w:ilvl="8" w:tplc="240A001B" w:tentative="1">
      <w:start w:val="1"/>
      <w:numFmt w:val="lowerRoman"/>
      <w:lvlText w:val="%9."/>
      <w:lvlJc w:val="right"/>
      <w:pPr>
        <w:ind w:left="7266" w:hanging="180"/>
      </w:pPr>
    </w:lvl>
  </w:abstractNum>
  <w:abstractNum w:abstractNumId="36" w15:restartNumberingAfterBreak="0">
    <w:nsid w:val="605309B9"/>
    <w:multiLevelType w:val="multilevel"/>
    <w:tmpl w:val="69BCC4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E104B2"/>
    <w:multiLevelType w:val="multilevel"/>
    <w:tmpl w:val="3FC27D3C"/>
    <w:lvl w:ilvl="0">
      <w:start w:val="1"/>
      <w:numFmt w:val="decimal"/>
      <w:lvlText w:val="%1."/>
      <w:lvlJc w:val="left"/>
      <w:pPr>
        <w:tabs>
          <w:tab w:val="num" w:pos="360"/>
        </w:tabs>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294"/>
        </w:tabs>
        <w:ind w:left="1294" w:hanging="1152"/>
      </w:pPr>
      <w:rPr>
        <w:rFonts w:hint="default"/>
        <w:lang w:val="es-ES"/>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8" w15:restartNumberingAfterBreak="0">
    <w:nsid w:val="68246B93"/>
    <w:multiLevelType w:val="multilevel"/>
    <w:tmpl w:val="83A00D18"/>
    <w:lvl w:ilvl="0">
      <w:start w:val="8"/>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8717813"/>
    <w:multiLevelType w:val="multilevel"/>
    <w:tmpl w:val="38162F20"/>
    <w:lvl w:ilvl="0">
      <w:start w:val="1"/>
      <w:numFmt w:val="decimal"/>
      <w:lvlText w:val="%1."/>
      <w:lvlJc w:val="left"/>
      <w:pPr>
        <w:tabs>
          <w:tab w:val="num" w:pos="705"/>
        </w:tabs>
        <w:ind w:left="705" w:hanging="705"/>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735" w:hanging="1800"/>
      </w:pPr>
      <w:rPr>
        <w:rFonts w:hint="default"/>
      </w:rPr>
    </w:lvl>
    <w:lvl w:ilvl="8">
      <w:start w:val="1"/>
      <w:numFmt w:val="decimal"/>
      <w:isLgl/>
      <w:lvlText w:val="%1.%2.%3.%4.%5.%6.%7.%8.%9."/>
      <w:lvlJc w:val="left"/>
      <w:pPr>
        <w:ind w:left="7440" w:hanging="1800"/>
      </w:pPr>
      <w:rPr>
        <w:rFonts w:hint="default"/>
      </w:rPr>
    </w:lvl>
  </w:abstractNum>
  <w:abstractNum w:abstractNumId="40" w15:restartNumberingAfterBreak="0">
    <w:nsid w:val="6C247019"/>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41" w15:restartNumberingAfterBreak="0">
    <w:nsid w:val="6D7C0DA6"/>
    <w:multiLevelType w:val="hybridMultilevel"/>
    <w:tmpl w:val="881AD35C"/>
    <w:lvl w:ilvl="0" w:tplc="0C0A000F">
      <w:start w:val="1"/>
      <w:numFmt w:val="decimal"/>
      <w:lvlText w:val="%1."/>
      <w:lvlJc w:val="left"/>
      <w:pPr>
        <w:ind w:left="502" w:hanging="360"/>
      </w:pPr>
      <w:rPr>
        <w:rFont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2" w15:restartNumberingAfterBreak="0">
    <w:nsid w:val="761F4B5D"/>
    <w:multiLevelType w:val="multilevel"/>
    <w:tmpl w:val="032ABAF6"/>
    <w:lvl w:ilvl="0">
      <w:start w:val="7"/>
      <w:numFmt w:val="decimal"/>
      <w:lvlText w:val="%1"/>
      <w:lvlJc w:val="left"/>
      <w:pPr>
        <w:ind w:left="360" w:hanging="360"/>
      </w:pPr>
      <w:rPr>
        <w:rFonts w:hint="default"/>
      </w:rPr>
    </w:lvl>
    <w:lvl w:ilvl="1">
      <w:start w:val="5"/>
      <w:numFmt w:val="decimal"/>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43" w15:restartNumberingAfterBreak="0">
    <w:nsid w:val="7A8226AD"/>
    <w:multiLevelType w:val="hybridMultilevel"/>
    <w:tmpl w:val="D1B6C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C26756"/>
    <w:multiLevelType w:val="multilevel"/>
    <w:tmpl w:val="5C8AA77C"/>
    <w:lvl w:ilvl="0">
      <w:start w:val="4"/>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45" w15:restartNumberingAfterBreak="0">
    <w:nsid w:val="7F9D0741"/>
    <w:multiLevelType w:val="multilevel"/>
    <w:tmpl w:val="116A9710"/>
    <w:lvl w:ilvl="0">
      <w:start w:val="10"/>
      <w:numFmt w:val="decimal"/>
      <w:lvlText w:val="%1"/>
      <w:lvlJc w:val="left"/>
      <w:pPr>
        <w:ind w:left="465" w:hanging="465"/>
      </w:pPr>
      <w:rPr>
        <w:rFonts w:hint="default"/>
      </w:rPr>
    </w:lvl>
    <w:lvl w:ilvl="1">
      <w:start w:val="2"/>
      <w:numFmt w:val="decimal"/>
      <w:lvlText w:val="%1.%2"/>
      <w:lvlJc w:val="left"/>
      <w:pPr>
        <w:ind w:left="1315" w:hanging="465"/>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num w:numId="1">
    <w:abstractNumId w:val="37"/>
  </w:num>
  <w:num w:numId="2">
    <w:abstractNumId w:val="39"/>
  </w:num>
  <w:num w:numId="3">
    <w:abstractNumId w:val="0"/>
  </w:num>
  <w:num w:numId="4">
    <w:abstractNumId w:val="5"/>
  </w:num>
  <w:num w:numId="5">
    <w:abstractNumId w:val="10"/>
  </w:num>
  <w:num w:numId="6">
    <w:abstractNumId w:val="43"/>
  </w:num>
  <w:num w:numId="7">
    <w:abstractNumId w:val="8"/>
  </w:num>
  <w:num w:numId="8">
    <w:abstractNumId w:val="33"/>
  </w:num>
  <w:num w:numId="9">
    <w:abstractNumId w:val="17"/>
  </w:num>
  <w:num w:numId="10">
    <w:abstractNumId w:val="14"/>
  </w:num>
  <w:num w:numId="11">
    <w:abstractNumId w:val="2"/>
  </w:num>
  <w:num w:numId="12">
    <w:abstractNumId w:val="26"/>
  </w:num>
  <w:num w:numId="13">
    <w:abstractNumId w:val="21"/>
  </w:num>
  <w:num w:numId="14">
    <w:abstractNumId w:val="19"/>
  </w:num>
  <w:num w:numId="15">
    <w:abstractNumId w:val="38"/>
  </w:num>
  <w:num w:numId="16">
    <w:abstractNumId w:val="18"/>
  </w:num>
  <w:num w:numId="17">
    <w:abstractNumId w:val="27"/>
  </w:num>
  <w:num w:numId="18">
    <w:abstractNumId w:val="36"/>
  </w:num>
  <w:num w:numId="19">
    <w:abstractNumId w:val="44"/>
  </w:num>
  <w:num w:numId="20">
    <w:abstractNumId w:val="4"/>
  </w:num>
  <w:num w:numId="21">
    <w:abstractNumId w:val="25"/>
  </w:num>
  <w:num w:numId="22">
    <w:abstractNumId w:val="13"/>
  </w:num>
  <w:num w:numId="23">
    <w:abstractNumId w:val="22"/>
  </w:num>
  <w:num w:numId="24">
    <w:abstractNumId w:val="40"/>
  </w:num>
  <w:num w:numId="25">
    <w:abstractNumId w:val="24"/>
  </w:num>
  <w:num w:numId="26">
    <w:abstractNumId w:val="20"/>
  </w:num>
  <w:num w:numId="27">
    <w:abstractNumId w:val="34"/>
  </w:num>
  <w:num w:numId="28">
    <w:abstractNumId w:val="35"/>
  </w:num>
  <w:num w:numId="29">
    <w:abstractNumId w:val="15"/>
  </w:num>
  <w:num w:numId="30">
    <w:abstractNumId w:val="42"/>
  </w:num>
  <w:num w:numId="31">
    <w:abstractNumId w:val="12"/>
  </w:num>
  <w:num w:numId="32">
    <w:abstractNumId w:val="23"/>
  </w:num>
  <w:num w:numId="33">
    <w:abstractNumId w:val="1"/>
  </w:num>
  <w:num w:numId="34">
    <w:abstractNumId w:val="32"/>
  </w:num>
  <w:num w:numId="35">
    <w:abstractNumId w:val="28"/>
  </w:num>
  <w:num w:numId="36">
    <w:abstractNumId w:val="29"/>
  </w:num>
  <w:num w:numId="37">
    <w:abstractNumId w:val="16"/>
  </w:num>
  <w:num w:numId="38">
    <w:abstractNumId w:val="41"/>
  </w:num>
  <w:num w:numId="39">
    <w:abstractNumId w:val="30"/>
  </w:num>
  <w:num w:numId="40">
    <w:abstractNumId w:val="9"/>
  </w:num>
  <w:num w:numId="41">
    <w:abstractNumId w:val="11"/>
  </w:num>
  <w:num w:numId="42">
    <w:abstractNumId w:val="6"/>
  </w:num>
  <w:num w:numId="43">
    <w:abstractNumId w:val="7"/>
  </w:num>
  <w:num w:numId="44">
    <w:abstractNumId w:val="31"/>
  </w:num>
  <w:num w:numId="45">
    <w:abstractNumId w:val="3"/>
  </w:num>
  <w:num w:numId="46">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CO" w:vendorID="64" w:dllVersion="131078" w:nlCheck="1" w:checkStyle="1"/>
  <w:activeWritingStyle w:appName="MSWord" w:lang="es-ES_tradnl" w:vendorID="64" w:dllVersion="131078" w:nlCheck="1" w:checkStyle="1"/>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C3"/>
    <w:rsid w:val="000015C7"/>
    <w:rsid w:val="00001AD5"/>
    <w:rsid w:val="00003325"/>
    <w:rsid w:val="000041D9"/>
    <w:rsid w:val="00005675"/>
    <w:rsid w:val="00007610"/>
    <w:rsid w:val="0001078F"/>
    <w:rsid w:val="00012488"/>
    <w:rsid w:val="000140EA"/>
    <w:rsid w:val="00020D06"/>
    <w:rsid w:val="00021F2B"/>
    <w:rsid w:val="000232C7"/>
    <w:rsid w:val="00023325"/>
    <w:rsid w:val="00023C78"/>
    <w:rsid w:val="00032DF4"/>
    <w:rsid w:val="00033626"/>
    <w:rsid w:val="0003362C"/>
    <w:rsid w:val="00034B12"/>
    <w:rsid w:val="000360C2"/>
    <w:rsid w:val="00037C2C"/>
    <w:rsid w:val="00044797"/>
    <w:rsid w:val="00044A0E"/>
    <w:rsid w:val="000458DA"/>
    <w:rsid w:val="000479ED"/>
    <w:rsid w:val="000509E9"/>
    <w:rsid w:val="0005429B"/>
    <w:rsid w:val="00056A59"/>
    <w:rsid w:val="00057C9C"/>
    <w:rsid w:val="000603D0"/>
    <w:rsid w:val="000640B8"/>
    <w:rsid w:val="000715E1"/>
    <w:rsid w:val="00073B32"/>
    <w:rsid w:val="00073E3D"/>
    <w:rsid w:val="00076C01"/>
    <w:rsid w:val="000820D4"/>
    <w:rsid w:val="0008473A"/>
    <w:rsid w:val="00087260"/>
    <w:rsid w:val="00090831"/>
    <w:rsid w:val="00092C72"/>
    <w:rsid w:val="00092D7F"/>
    <w:rsid w:val="00095015"/>
    <w:rsid w:val="00095BE1"/>
    <w:rsid w:val="000A0A41"/>
    <w:rsid w:val="000A0EAE"/>
    <w:rsid w:val="000A45D6"/>
    <w:rsid w:val="000A5DCF"/>
    <w:rsid w:val="000B25FA"/>
    <w:rsid w:val="000B3119"/>
    <w:rsid w:val="000B3EF4"/>
    <w:rsid w:val="000B75F1"/>
    <w:rsid w:val="000C070B"/>
    <w:rsid w:val="000C2C04"/>
    <w:rsid w:val="000C4A03"/>
    <w:rsid w:val="000C6AB3"/>
    <w:rsid w:val="000C7722"/>
    <w:rsid w:val="000D1AD2"/>
    <w:rsid w:val="000D2BCD"/>
    <w:rsid w:val="000D6299"/>
    <w:rsid w:val="000E14B5"/>
    <w:rsid w:val="000E1C05"/>
    <w:rsid w:val="000E582A"/>
    <w:rsid w:val="000E789D"/>
    <w:rsid w:val="000E7A24"/>
    <w:rsid w:val="000F6FE3"/>
    <w:rsid w:val="00102588"/>
    <w:rsid w:val="00103659"/>
    <w:rsid w:val="00104F6E"/>
    <w:rsid w:val="00111047"/>
    <w:rsid w:val="00111836"/>
    <w:rsid w:val="00112F99"/>
    <w:rsid w:val="001140B1"/>
    <w:rsid w:val="001147EC"/>
    <w:rsid w:val="00114A93"/>
    <w:rsid w:val="00114DDB"/>
    <w:rsid w:val="00120193"/>
    <w:rsid w:val="0012116F"/>
    <w:rsid w:val="00122498"/>
    <w:rsid w:val="0012333E"/>
    <w:rsid w:val="00127044"/>
    <w:rsid w:val="00135BF0"/>
    <w:rsid w:val="001402AB"/>
    <w:rsid w:val="00140443"/>
    <w:rsid w:val="001411A2"/>
    <w:rsid w:val="0014273D"/>
    <w:rsid w:val="00144133"/>
    <w:rsid w:val="00144C49"/>
    <w:rsid w:val="00151747"/>
    <w:rsid w:val="001627AA"/>
    <w:rsid w:val="0016453A"/>
    <w:rsid w:val="00165536"/>
    <w:rsid w:val="001657D7"/>
    <w:rsid w:val="00166D32"/>
    <w:rsid w:val="00170FA7"/>
    <w:rsid w:val="001712D9"/>
    <w:rsid w:val="001723A5"/>
    <w:rsid w:val="0017435F"/>
    <w:rsid w:val="00175244"/>
    <w:rsid w:val="00175413"/>
    <w:rsid w:val="00176B16"/>
    <w:rsid w:val="00184664"/>
    <w:rsid w:val="001846EF"/>
    <w:rsid w:val="00187A1A"/>
    <w:rsid w:val="00192E8E"/>
    <w:rsid w:val="00193A24"/>
    <w:rsid w:val="001951DD"/>
    <w:rsid w:val="001970DA"/>
    <w:rsid w:val="001A4D93"/>
    <w:rsid w:val="001A55FC"/>
    <w:rsid w:val="001B2250"/>
    <w:rsid w:val="001B4DC2"/>
    <w:rsid w:val="001B645A"/>
    <w:rsid w:val="001C1FEF"/>
    <w:rsid w:val="001C35C9"/>
    <w:rsid w:val="001D07AC"/>
    <w:rsid w:val="001D2C41"/>
    <w:rsid w:val="001D3320"/>
    <w:rsid w:val="001E096F"/>
    <w:rsid w:val="001E0FFE"/>
    <w:rsid w:val="001E2717"/>
    <w:rsid w:val="001F3D79"/>
    <w:rsid w:val="001F56BB"/>
    <w:rsid w:val="001F65FD"/>
    <w:rsid w:val="001F75EC"/>
    <w:rsid w:val="001F7604"/>
    <w:rsid w:val="001F7C06"/>
    <w:rsid w:val="00200252"/>
    <w:rsid w:val="00202EA6"/>
    <w:rsid w:val="0020388F"/>
    <w:rsid w:val="00206024"/>
    <w:rsid w:val="002077D7"/>
    <w:rsid w:val="00210231"/>
    <w:rsid w:val="002119F3"/>
    <w:rsid w:val="00215E77"/>
    <w:rsid w:val="002200C2"/>
    <w:rsid w:val="002207A9"/>
    <w:rsid w:val="00236578"/>
    <w:rsid w:val="00247E1E"/>
    <w:rsid w:val="00253DE1"/>
    <w:rsid w:val="00256C3F"/>
    <w:rsid w:val="00256E14"/>
    <w:rsid w:val="00257E9F"/>
    <w:rsid w:val="002603BC"/>
    <w:rsid w:val="00260ECD"/>
    <w:rsid w:val="00261486"/>
    <w:rsid w:val="00261774"/>
    <w:rsid w:val="00262075"/>
    <w:rsid w:val="002620F4"/>
    <w:rsid w:val="0026280C"/>
    <w:rsid w:val="00267E88"/>
    <w:rsid w:val="002714AF"/>
    <w:rsid w:val="00274A1B"/>
    <w:rsid w:val="00274FE1"/>
    <w:rsid w:val="002807E0"/>
    <w:rsid w:val="00280E48"/>
    <w:rsid w:val="002831A5"/>
    <w:rsid w:val="00286F9F"/>
    <w:rsid w:val="00290470"/>
    <w:rsid w:val="002915D5"/>
    <w:rsid w:val="00292932"/>
    <w:rsid w:val="002A018C"/>
    <w:rsid w:val="002A1BB7"/>
    <w:rsid w:val="002A46D6"/>
    <w:rsid w:val="002B1622"/>
    <w:rsid w:val="002C03CB"/>
    <w:rsid w:val="002C0F35"/>
    <w:rsid w:val="002C4413"/>
    <w:rsid w:val="002D526E"/>
    <w:rsid w:val="002D7B3D"/>
    <w:rsid w:val="002E0AA1"/>
    <w:rsid w:val="002E1629"/>
    <w:rsid w:val="002E29A5"/>
    <w:rsid w:val="002E7D09"/>
    <w:rsid w:val="002F1473"/>
    <w:rsid w:val="002F41DA"/>
    <w:rsid w:val="002F476B"/>
    <w:rsid w:val="002F5E95"/>
    <w:rsid w:val="003006CA"/>
    <w:rsid w:val="003019B3"/>
    <w:rsid w:val="0030288E"/>
    <w:rsid w:val="00305778"/>
    <w:rsid w:val="0030604F"/>
    <w:rsid w:val="00306F22"/>
    <w:rsid w:val="00313C79"/>
    <w:rsid w:val="00313E39"/>
    <w:rsid w:val="0031402A"/>
    <w:rsid w:val="00317986"/>
    <w:rsid w:val="0032488D"/>
    <w:rsid w:val="00325DE8"/>
    <w:rsid w:val="00326F4B"/>
    <w:rsid w:val="003360E8"/>
    <w:rsid w:val="00336243"/>
    <w:rsid w:val="003379BD"/>
    <w:rsid w:val="00342225"/>
    <w:rsid w:val="00342BC1"/>
    <w:rsid w:val="00345E6D"/>
    <w:rsid w:val="00345EEC"/>
    <w:rsid w:val="003469C3"/>
    <w:rsid w:val="00347691"/>
    <w:rsid w:val="003503C4"/>
    <w:rsid w:val="0035277B"/>
    <w:rsid w:val="00357F69"/>
    <w:rsid w:val="003629B8"/>
    <w:rsid w:val="00364A4D"/>
    <w:rsid w:val="00364B55"/>
    <w:rsid w:val="0036566A"/>
    <w:rsid w:val="00365681"/>
    <w:rsid w:val="003669AF"/>
    <w:rsid w:val="003714DF"/>
    <w:rsid w:val="00373BD4"/>
    <w:rsid w:val="00374108"/>
    <w:rsid w:val="0037727F"/>
    <w:rsid w:val="00380432"/>
    <w:rsid w:val="00380763"/>
    <w:rsid w:val="00381E7F"/>
    <w:rsid w:val="00383939"/>
    <w:rsid w:val="00387699"/>
    <w:rsid w:val="00391009"/>
    <w:rsid w:val="0039131A"/>
    <w:rsid w:val="00393E3A"/>
    <w:rsid w:val="003A12DC"/>
    <w:rsid w:val="003A2621"/>
    <w:rsid w:val="003A2D47"/>
    <w:rsid w:val="003A3317"/>
    <w:rsid w:val="003A4058"/>
    <w:rsid w:val="003A42BE"/>
    <w:rsid w:val="003A6991"/>
    <w:rsid w:val="003B04BE"/>
    <w:rsid w:val="003B0A21"/>
    <w:rsid w:val="003B182F"/>
    <w:rsid w:val="003B494B"/>
    <w:rsid w:val="003B6A3F"/>
    <w:rsid w:val="003C0775"/>
    <w:rsid w:val="003C1B8C"/>
    <w:rsid w:val="003C2EA8"/>
    <w:rsid w:val="003D0ECE"/>
    <w:rsid w:val="003D1938"/>
    <w:rsid w:val="003D28E6"/>
    <w:rsid w:val="003D3663"/>
    <w:rsid w:val="003D5360"/>
    <w:rsid w:val="003D54FA"/>
    <w:rsid w:val="003E4D43"/>
    <w:rsid w:val="003E5363"/>
    <w:rsid w:val="003E6260"/>
    <w:rsid w:val="003E67A5"/>
    <w:rsid w:val="003E7EB3"/>
    <w:rsid w:val="003F1C6A"/>
    <w:rsid w:val="003F2F5A"/>
    <w:rsid w:val="003F5EF9"/>
    <w:rsid w:val="003F6A8F"/>
    <w:rsid w:val="003F6E8B"/>
    <w:rsid w:val="003F7FDE"/>
    <w:rsid w:val="00404405"/>
    <w:rsid w:val="0040456C"/>
    <w:rsid w:val="0040552C"/>
    <w:rsid w:val="00406D7C"/>
    <w:rsid w:val="00406FDA"/>
    <w:rsid w:val="004118F8"/>
    <w:rsid w:val="00411F89"/>
    <w:rsid w:val="004125E1"/>
    <w:rsid w:val="00413DF9"/>
    <w:rsid w:val="00416921"/>
    <w:rsid w:val="00416B28"/>
    <w:rsid w:val="00420843"/>
    <w:rsid w:val="00422DD9"/>
    <w:rsid w:val="00424457"/>
    <w:rsid w:val="00424CF7"/>
    <w:rsid w:val="00427AAF"/>
    <w:rsid w:val="00431DBE"/>
    <w:rsid w:val="00432840"/>
    <w:rsid w:val="004339D0"/>
    <w:rsid w:val="00433F5F"/>
    <w:rsid w:val="00434A4F"/>
    <w:rsid w:val="00435BB9"/>
    <w:rsid w:val="00436D5F"/>
    <w:rsid w:val="00437174"/>
    <w:rsid w:val="004378AE"/>
    <w:rsid w:val="00440345"/>
    <w:rsid w:val="004418D6"/>
    <w:rsid w:val="00442232"/>
    <w:rsid w:val="00443E32"/>
    <w:rsid w:val="00445203"/>
    <w:rsid w:val="00457DA8"/>
    <w:rsid w:val="004733F0"/>
    <w:rsid w:val="0047584A"/>
    <w:rsid w:val="0048024A"/>
    <w:rsid w:val="004807EA"/>
    <w:rsid w:val="00481E69"/>
    <w:rsid w:val="00482E82"/>
    <w:rsid w:val="004833A3"/>
    <w:rsid w:val="00484FCA"/>
    <w:rsid w:val="00490137"/>
    <w:rsid w:val="004918ED"/>
    <w:rsid w:val="0049562F"/>
    <w:rsid w:val="004956F8"/>
    <w:rsid w:val="00496D64"/>
    <w:rsid w:val="00497875"/>
    <w:rsid w:val="004A0F7A"/>
    <w:rsid w:val="004A6F26"/>
    <w:rsid w:val="004A7285"/>
    <w:rsid w:val="004A7D13"/>
    <w:rsid w:val="004B027A"/>
    <w:rsid w:val="004B2659"/>
    <w:rsid w:val="004B3696"/>
    <w:rsid w:val="004B38C7"/>
    <w:rsid w:val="004B4C08"/>
    <w:rsid w:val="004B4F8F"/>
    <w:rsid w:val="004B6126"/>
    <w:rsid w:val="004C35B6"/>
    <w:rsid w:val="004C3A57"/>
    <w:rsid w:val="004C46A1"/>
    <w:rsid w:val="004C5B71"/>
    <w:rsid w:val="004D1781"/>
    <w:rsid w:val="004D3E7F"/>
    <w:rsid w:val="004D5129"/>
    <w:rsid w:val="004D52F0"/>
    <w:rsid w:val="004D5CAD"/>
    <w:rsid w:val="004D5F76"/>
    <w:rsid w:val="004E1ACA"/>
    <w:rsid w:val="004E5B5C"/>
    <w:rsid w:val="004E61D6"/>
    <w:rsid w:val="004F4625"/>
    <w:rsid w:val="00502A01"/>
    <w:rsid w:val="005058D5"/>
    <w:rsid w:val="00510583"/>
    <w:rsid w:val="00517F29"/>
    <w:rsid w:val="00520096"/>
    <w:rsid w:val="005210B2"/>
    <w:rsid w:val="00521AA9"/>
    <w:rsid w:val="005239A6"/>
    <w:rsid w:val="00523A5B"/>
    <w:rsid w:val="00525D5F"/>
    <w:rsid w:val="005305E1"/>
    <w:rsid w:val="00531D0A"/>
    <w:rsid w:val="005324F0"/>
    <w:rsid w:val="005351CD"/>
    <w:rsid w:val="00535F19"/>
    <w:rsid w:val="00544831"/>
    <w:rsid w:val="00545088"/>
    <w:rsid w:val="00547519"/>
    <w:rsid w:val="005502BF"/>
    <w:rsid w:val="0055269A"/>
    <w:rsid w:val="00555DA2"/>
    <w:rsid w:val="00557183"/>
    <w:rsid w:val="00561920"/>
    <w:rsid w:val="005621B1"/>
    <w:rsid w:val="005622EF"/>
    <w:rsid w:val="0056250B"/>
    <w:rsid w:val="00566DDE"/>
    <w:rsid w:val="0057082E"/>
    <w:rsid w:val="00583A65"/>
    <w:rsid w:val="005850CD"/>
    <w:rsid w:val="00585FC3"/>
    <w:rsid w:val="00587DE3"/>
    <w:rsid w:val="005944F9"/>
    <w:rsid w:val="00595CA0"/>
    <w:rsid w:val="00595DD0"/>
    <w:rsid w:val="00596F39"/>
    <w:rsid w:val="005A404C"/>
    <w:rsid w:val="005A5F50"/>
    <w:rsid w:val="005B3093"/>
    <w:rsid w:val="005B3288"/>
    <w:rsid w:val="005B38F4"/>
    <w:rsid w:val="005B63ED"/>
    <w:rsid w:val="005C0AD6"/>
    <w:rsid w:val="005C276A"/>
    <w:rsid w:val="005C2E93"/>
    <w:rsid w:val="005C560B"/>
    <w:rsid w:val="005D054F"/>
    <w:rsid w:val="005D4473"/>
    <w:rsid w:val="005D5023"/>
    <w:rsid w:val="005D7CEB"/>
    <w:rsid w:val="005E2345"/>
    <w:rsid w:val="005E2546"/>
    <w:rsid w:val="005E28C7"/>
    <w:rsid w:val="005E32E9"/>
    <w:rsid w:val="005E6B6C"/>
    <w:rsid w:val="005F0C24"/>
    <w:rsid w:val="005F1A9D"/>
    <w:rsid w:val="005F22F3"/>
    <w:rsid w:val="005F3BF7"/>
    <w:rsid w:val="00600F1C"/>
    <w:rsid w:val="00606793"/>
    <w:rsid w:val="00610F9B"/>
    <w:rsid w:val="00611044"/>
    <w:rsid w:val="006112B6"/>
    <w:rsid w:val="00611BDA"/>
    <w:rsid w:val="0061215F"/>
    <w:rsid w:val="00612EAD"/>
    <w:rsid w:val="0061330C"/>
    <w:rsid w:val="0061353A"/>
    <w:rsid w:val="00614969"/>
    <w:rsid w:val="00614E46"/>
    <w:rsid w:val="006152CA"/>
    <w:rsid w:val="00622344"/>
    <w:rsid w:val="00622F45"/>
    <w:rsid w:val="00630476"/>
    <w:rsid w:val="00631BBA"/>
    <w:rsid w:val="00637CE0"/>
    <w:rsid w:val="00640F20"/>
    <w:rsid w:val="006472A9"/>
    <w:rsid w:val="006512A5"/>
    <w:rsid w:val="0065281C"/>
    <w:rsid w:val="006538AC"/>
    <w:rsid w:val="00653B4D"/>
    <w:rsid w:val="0065431D"/>
    <w:rsid w:val="00654B55"/>
    <w:rsid w:val="00662E36"/>
    <w:rsid w:val="00663A53"/>
    <w:rsid w:val="00663C37"/>
    <w:rsid w:val="00665F6C"/>
    <w:rsid w:val="00671FFA"/>
    <w:rsid w:val="00672068"/>
    <w:rsid w:val="006757ED"/>
    <w:rsid w:val="00676660"/>
    <w:rsid w:val="00676AE0"/>
    <w:rsid w:val="0067747E"/>
    <w:rsid w:val="006848C4"/>
    <w:rsid w:val="00694C8A"/>
    <w:rsid w:val="0069575D"/>
    <w:rsid w:val="00695841"/>
    <w:rsid w:val="006A016F"/>
    <w:rsid w:val="006A120A"/>
    <w:rsid w:val="006A2A85"/>
    <w:rsid w:val="006A3BE0"/>
    <w:rsid w:val="006A66BB"/>
    <w:rsid w:val="006A6F94"/>
    <w:rsid w:val="006A6FEC"/>
    <w:rsid w:val="006A73DD"/>
    <w:rsid w:val="006B06B8"/>
    <w:rsid w:val="006B0DB8"/>
    <w:rsid w:val="006B1ADE"/>
    <w:rsid w:val="006B1AF4"/>
    <w:rsid w:val="006B2064"/>
    <w:rsid w:val="006B6609"/>
    <w:rsid w:val="006C0848"/>
    <w:rsid w:val="006C6092"/>
    <w:rsid w:val="006C6976"/>
    <w:rsid w:val="006D0411"/>
    <w:rsid w:val="006D13B4"/>
    <w:rsid w:val="006D1723"/>
    <w:rsid w:val="006D2AE6"/>
    <w:rsid w:val="006D4F89"/>
    <w:rsid w:val="006D6802"/>
    <w:rsid w:val="006D7874"/>
    <w:rsid w:val="006E263F"/>
    <w:rsid w:val="006E2DA0"/>
    <w:rsid w:val="006E3992"/>
    <w:rsid w:val="006E550B"/>
    <w:rsid w:val="006E6F8A"/>
    <w:rsid w:val="006F06E7"/>
    <w:rsid w:val="006F2B3D"/>
    <w:rsid w:val="006F43B4"/>
    <w:rsid w:val="006F4D5D"/>
    <w:rsid w:val="006F57DB"/>
    <w:rsid w:val="006F5A12"/>
    <w:rsid w:val="006F5E6B"/>
    <w:rsid w:val="006F72CB"/>
    <w:rsid w:val="00700B07"/>
    <w:rsid w:val="007024A9"/>
    <w:rsid w:val="007034FD"/>
    <w:rsid w:val="007104D5"/>
    <w:rsid w:val="007106A5"/>
    <w:rsid w:val="00712CC8"/>
    <w:rsid w:val="007225AF"/>
    <w:rsid w:val="00722C30"/>
    <w:rsid w:val="00725767"/>
    <w:rsid w:val="0073121B"/>
    <w:rsid w:val="007313E0"/>
    <w:rsid w:val="0073279F"/>
    <w:rsid w:val="00735BDE"/>
    <w:rsid w:val="00744024"/>
    <w:rsid w:val="00744F73"/>
    <w:rsid w:val="00745BE9"/>
    <w:rsid w:val="0074649E"/>
    <w:rsid w:val="007478A8"/>
    <w:rsid w:val="00752315"/>
    <w:rsid w:val="0075336F"/>
    <w:rsid w:val="00753612"/>
    <w:rsid w:val="00754E4C"/>
    <w:rsid w:val="00755D1B"/>
    <w:rsid w:val="00760E99"/>
    <w:rsid w:val="0076199D"/>
    <w:rsid w:val="007643C5"/>
    <w:rsid w:val="00766F0C"/>
    <w:rsid w:val="00767A36"/>
    <w:rsid w:val="00770D77"/>
    <w:rsid w:val="00771A7F"/>
    <w:rsid w:val="0077638E"/>
    <w:rsid w:val="0078179C"/>
    <w:rsid w:val="00781842"/>
    <w:rsid w:val="00782120"/>
    <w:rsid w:val="00782A1C"/>
    <w:rsid w:val="00784638"/>
    <w:rsid w:val="00785217"/>
    <w:rsid w:val="00790661"/>
    <w:rsid w:val="00792785"/>
    <w:rsid w:val="00795195"/>
    <w:rsid w:val="00795516"/>
    <w:rsid w:val="0079763A"/>
    <w:rsid w:val="007A7F34"/>
    <w:rsid w:val="007B4BB4"/>
    <w:rsid w:val="007B4C5E"/>
    <w:rsid w:val="007B6E0C"/>
    <w:rsid w:val="007C274C"/>
    <w:rsid w:val="007C2DE9"/>
    <w:rsid w:val="007C3E31"/>
    <w:rsid w:val="007C42B5"/>
    <w:rsid w:val="007C63C9"/>
    <w:rsid w:val="007D21F0"/>
    <w:rsid w:val="007D2858"/>
    <w:rsid w:val="007D2EAA"/>
    <w:rsid w:val="007D5F36"/>
    <w:rsid w:val="007E0068"/>
    <w:rsid w:val="007E0072"/>
    <w:rsid w:val="007E08B1"/>
    <w:rsid w:val="007E393A"/>
    <w:rsid w:val="007E5267"/>
    <w:rsid w:val="007F1518"/>
    <w:rsid w:val="007F1C01"/>
    <w:rsid w:val="007F21A8"/>
    <w:rsid w:val="007F3165"/>
    <w:rsid w:val="007F5343"/>
    <w:rsid w:val="007F568A"/>
    <w:rsid w:val="007F6D3F"/>
    <w:rsid w:val="00800E85"/>
    <w:rsid w:val="00803856"/>
    <w:rsid w:val="0080508B"/>
    <w:rsid w:val="008052B7"/>
    <w:rsid w:val="0080573F"/>
    <w:rsid w:val="00811EC6"/>
    <w:rsid w:val="00812908"/>
    <w:rsid w:val="00816AC1"/>
    <w:rsid w:val="008226A0"/>
    <w:rsid w:val="00822B45"/>
    <w:rsid w:val="00827627"/>
    <w:rsid w:val="00831CF5"/>
    <w:rsid w:val="0083257B"/>
    <w:rsid w:val="008335EA"/>
    <w:rsid w:val="008373B4"/>
    <w:rsid w:val="00841906"/>
    <w:rsid w:val="008432B6"/>
    <w:rsid w:val="00843FE6"/>
    <w:rsid w:val="008452A0"/>
    <w:rsid w:val="00847DEC"/>
    <w:rsid w:val="00853860"/>
    <w:rsid w:val="00861099"/>
    <w:rsid w:val="00863E72"/>
    <w:rsid w:val="00865981"/>
    <w:rsid w:val="00865AFE"/>
    <w:rsid w:val="008701E1"/>
    <w:rsid w:val="00871290"/>
    <w:rsid w:val="0087425C"/>
    <w:rsid w:val="00875158"/>
    <w:rsid w:val="0088021F"/>
    <w:rsid w:val="00881C9C"/>
    <w:rsid w:val="00884A4D"/>
    <w:rsid w:val="00887D5B"/>
    <w:rsid w:val="00887EAD"/>
    <w:rsid w:val="00890FE7"/>
    <w:rsid w:val="00891F20"/>
    <w:rsid w:val="00893DC1"/>
    <w:rsid w:val="00893F4F"/>
    <w:rsid w:val="008A16E0"/>
    <w:rsid w:val="008A6932"/>
    <w:rsid w:val="008A719B"/>
    <w:rsid w:val="008A7678"/>
    <w:rsid w:val="008B48A2"/>
    <w:rsid w:val="008B4E14"/>
    <w:rsid w:val="008B773A"/>
    <w:rsid w:val="008C027E"/>
    <w:rsid w:val="008C23EA"/>
    <w:rsid w:val="008C2965"/>
    <w:rsid w:val="008C6A20"/>
    <w:rsid w:val="008D1552"/>
    <w:rsid w:val="008D57BC"/>
    <w:rsid w:val="008D6131"/>
    <w:rsid w:val="008E1728"/>
    <w:rsid w:val="008E5336"/>
    <w:rsid w:val="008E579A"/>
    <w:rsid w:val="008F1731"/>
    <w:rsid w:val="008F2A9A"/>
    <w:rsid w:val="008F653D"/>
    <w:rsid w:val="00902270"/>
    <w:rsid w:val="0090341D"/>
    <w:rsid w:val="00903D5C"/>
    <w:rsid w:val="00904227"/>
    <w:rsid w:val="00910262"/>
    <w:rsid w:val="00911047"/>
    <w:rsid w:val="009125FB"/>
    <w:rsid w:val="00912CAE"/>
    <w:rsid w:val="00914965"/>
    <w:rsid w:val="00915FFD"/>
    <w:rsid w:val="009175B6"/>
    <w:rsid w:val="00917C53"/>
    <w:rsid w:val="00920000"/>
    <w:rsid w:val="00921769"/>
    <w:rsid w:val="00922382"/>
    <w:rsid w:val="00926111"/>
    <w:rsid w:val="0092689B"/>
    <w:rsid w:val="00927292"/>
    <w:rsid w:val="00930189"/>
    <w:rsid w:val="00935041"/>
    <w:rsid w:val="00936BC6"/>
    <w:rsid w:val="00941201"/>
    <w:rsid w:val="00941231"/>
    <w:rsid w:val="00942D44"/>
    <w:rsid w:val="009437A6"/>
    <w:rsid w:val="009457D4"/>
    <w:rsid w:val="009531DB"/>
    <w:rsid w:val="0095583C"/>
    <w:rsid w:val="00955FE6"/>
    <w:rsid w:val="00960BCC"/>
    <w:rsid w:val="00961D4E"/>
    <w:rsid w:val="009653A5"/>
    <w:rsid w:val="00965CAC"/>
    <w:rsid w:val="009726B3"/>
    <w:rsid w:val="00973FE6"/>
    <w:rsid w:val="009744C4"/>
    <w:rsid w:val="009803F1"/>
    <w:rsid w:val="00980EBF"/>
    <w:rsid w:val="00981E51"/>
    <w:rsid w:val="00983D0B"/>
    <w:rsid w:val="00991328"/>
    <w:rsid w:val="009965F4"/>
    <w:rsid w:val="00997442"/>
    <w:rsid w:val="009A0FC8"/>
    <w:rsid w:val="009A124C"/>
    <w:rsid w:val="009A2E93"/>
    <w:rsid w:val="009B286C"/>
    <w:rsid w:val="009B5CC0"/>
    <w:rsid w:val="009B69F4"/>
    <w:rsid w:val="009C0E43"/>
    <w:rsid w:val="009C15C6"/>
    <w:rsid w:val="009C2CAF"/>
    <w:rsid w:val="009C715C"/>
    <w:rsid w:val="009D25C7"/>
    <w:rsid w:val="009D3DB3"/>
    <w:rsid w:val="009D5172"/>
    <w:rsid w:val="009E2042"/>
    <w:rsid w:val="009E2266"/>
    <w:rsid w:val="009E4FDC"/>
    <w:rsid w:val="009E700D"/>
    <w:rsid w:val="009E70E2"/>
    <w:rsid w:val="009F0977"/>
    <w:rsid w:val="009F16C8"/>
    <w:rsid w:val="009F34F2"/>
    <w:rsid w:val="009F41E3"/>
    <w:rsid w:val="009F4ED2"/>
    <w:rsid w:val="00A11D07"/>
    <w:rsid w:val="00A11F27"/>
    <w:rsid w:val="00A1755E"/>
    <w:rsid w:val="00A17D26"/>
    <w:rsid w:val="00A21183"/>
    <w:rsid w:val="00A21547"/>
    <w:rsid w:val="00A21B29"/>
    <w:rsid w:val="00A233BE"/>
    <w:rsid w:val="00A25D14"/>
    <w:rsid w:val="00A27551"/>
    <w:rsid w:val="00A3150C"/>
    <w:rsid w:val="00A3313B"/>
    <w:rsid w:val="00A35603"/>
    <w:rsid w:val="00A36379"/>
    <w:rsid w:val="00A431B6"/>
    <w:rsid w:val="00A56EBD"/>
    <w:rsid w:val="00A5770B"/>
    <w:rsid w:val="00A577A2"/>
    <w:rsid w:val="00A612A4"/>
    <w:rsid w:val="00A63CDC"/>
    <w:rsid w:val="00A64F4B"/>
    <w:rsid w:val="00A66CDB"/>
    <w:rsid w:val="00A67495"/>
    <w:rsid w:val="00A675D7"/>
    <w:rsid w:val="00A67B47"/>
    <w:rsid w:val="00A70768"/>
    <w:rsid w:val="00A7104D"/>
    <w:rsid w:val="00A764BA"/>
    <w:rsid w:val="00A7781A"/>
    <w:rsid w:val="00A803E1"/>
    <w:rsid w:val="00A83EE6"/>
    <w:rsid w:val="00A86742"/>
    <w:rsid w:val="00A9524A"/>
    <w:rsid w:val="00A962E1"/>
    <w:rsid w:val="00AA0A23"/>
    <w:rsid w:val="00AA1335"/>
    <w:rsid w:val="00AA1503"/>
    <w:rsid w:val="00AA36E5"/>
    <w:rsid w:val="00AA4404"/>
    <w:rsid w:val="00AA5218"/>
    <w:rsid w:val="00AA6150"/>
    <w:rsid w:val="00AB1570"/>
    <w:rsid w:val="00AB2944"/>
    <w:rsid w:val="00AB43DA"/>
    <w:rsid w:val="00AB4745"/>
    <w:rsid w:val="00AB5647"/>
    <w:rsid w:val="00AC3FA1"/>
    <w:rsid w:val="00AC54A1"/>
    <w:rsid w:val="00AC6D3D"/>
    <w:rsid w:val="00AC7C12"/>
    <w:rsid w:val="00AE201C"/>
    <w:rsid w:val="00AE332D"/>
    <w:rsid w:val="00AE3FE6"/>
    <w:rsid w:val="00AE4069"/>
    <w:rsid w:val="00AE4E14"/>
    <w:rsid w:val="00AE59E3"/>
    <w:rsid w:val="00AE60D0"/>
    <w:rsid w:val="00AE7444"/>
    <w:rsid w:val="00AE74C0"/>
    <w:rsid w:val="00AF09FE"/>
    <w:rsid w:val="00AF1536"/>
    <w:rsid w:val="00AF27E4"/>
    <w:rsid w:val="00AF34D6"/>
    <w:rsid w:val="00B038DC"/>
    <w:rsid w:val="00B04113"/>
    <w:rsid w:val="00B06FAD"/>
    <w:rsid w:val="00B072A4"/>
    <w:rsid w:val="00B07A9C"/>
    <w:rsid w:val="00B11A6F"/>
    <w:rsid w:val="00B12A32"/>
    <w:rsid w:val="00B15A1D"/>
    <w:rsid w:val="00B21AD4"/>
    <w:rsid w:val="00B21D12"/>
    <w:rsid w:val="00B25FCE"/>
    <w:rsid w:val="00B261C3"/>
    <w:rsid w:val="00B336C1"/>
    <w:rsid w:val="00B37235"/>
    <w:rsid w:val="00B405CD"/>
    <w:rsid w:val="00B43330"/>
    <w:rsid w:val="00B444F8"/>
    <w:rsid w:val="00B51582"/>
    <w:rsid w:val="00B53E27"/>
    <w:rsid w:val="00B5457D"/>
    <w:rsid w:val="00B55193"/>
    <w:rsid w:val="00B556A3"/>
    <w:rsid w:val="00B56109"/>
    <w:rsid w:val="00B566E0"/>
    <w:rsid w:val="00B56ADD"/>
    <w:rsid w:val="00B57816"/>
    <w:rsid w:val="00B64828"/>
    <w:rsid w:val="00B654AD"/>
    <w:rsid w:val="00B67003"/>
    <w:rsid w:val="00B726AD"/>
    <w:rsid w:val="00B74587"/>
    <w:rsid w:val="00B77864"/>
    <w:rsid w:val="00B820F5"/>
    <w:rsid w:val="00B839C7"/>
    <w:rsid w:val="00B84BCC"/>
    <w:rsid w:val="00B85DA3"/>
    <w:rsid w:val="00B860F7"/>
    <w:rsid w:val="00B8628C"/>
    <w:rsid w:val="00B86B13"/>
    <w:rsid w:val="00B918C2"/>
    <w:rsid w:val="00B94F81"/>
    <w:rsid w:val="00B95CC6"/>
    <w:rsid w:val="00BA073F"/>
    <w:rsid w:val="00BA0C27"/>
    <w:rsid w:val="00BA29F2"/>
    <w:rsid w:val="00BA3DFB"/>
    <w:rsid w:val="00BA7717"/>
    <w:rsid w:val="00BB1308"/>
    <w:rsid w:val="00BB2B23"/>
    <w:rsid w:val="00BB3DA9"/>
    <w:rsid w:val="00BB4DAA"/>
    <w:rsid w:val="00BB51A9"/>
    <w:rsid w:val="00BB6B43"/>
    <w:rsid w:val="00BB7697"/>
    <w:rsid w:val="00BB7D2B"/>
    <w:rsid w:val="00BC07EA"/>
    <w:rsid w:val="00BC3B2A"/>
    <w:rsid w:val="00BD108A"/>
    <w:rsid w:val="00BD10FB"/>
    <w:rsid w:val="00BD28FA"/>
    <w:rsid w:val="00BD5D0F"/>
    <w:rsid w:val="00BD73C3"/>
    <w:rsid w:val="00BF0198"/>
    <w:rsid w:val="00BF050E"/>
    <w:rsid w:val="00BF192A"/>
    <w:rsid w:val="00BF671E"/>
    <w:rsid w:val="00BF7395"/>
    <w:rsid w:val="00C000ED"/>
    <w:rsid w:val="00C01B08"/>
    <w:rsid w:val="00C01C61"/>
    <w:rsid w:val="00C01CD3"/>
    <w:rsid w:val="00C048E1"/>
    <w:rsid w:val="00C04A4D"/>
    <w:rsid w:val="00C04B9A"/>
    <w:rsid w:val="00C0539D"/>
    <w:rsid w:val="00C07705"/>
    <w:rsid w:val="00C07C3C"/>
    <w:rsid w:val="00C122CB"/>
    <w:rsid w:val="00C172FD"/>
    <w:rsid w:val="00C17499"/>
    <w:rsid w:val="00C20161"/>
    <w:rsid w:val="00C24281"/>
    <w:rsid w:val="00C246A6"/>
    <w:rsid w:val="00C25AA3"/>
    <w:rsid w:val="00C26058"/>
    <w:rsid w:val="00C260BC"/>
    <w:rsid w:val="00C325CA"/>
    <w:rsid w:val="00C33DB1"/>
    <w:rsid w:val="00C34BAB"/>
    <w:rsid w:val="00C35A01"/>
    <w:rsid w:val="00C35F67"/>
    <w:rsid w:val="00C36FCB"/>
    <w:rsid w:val="00C40B0F"/>
    <w:rsid w:val="00C46193"/>
    <w:rsid w:val="00C47524"/>
    <w:rsid w:val="00C5313B"/>
    <w:rsid w:val="00C53B37"/>
    <w:rsid w:val="00C60F8A"/>
    <w:rsid w:val="00C62CCE"/>
    <w:rsid w:val="00C65EB1"/>
    <w:rsid w:val="00C70152"/>
    <w:rsid w:val="00C72ADD"/>
    <w:rsid w:val="00C73C3F"/>
    <w:rsid w:val="00C75929"/>
    <w:rsid w:val="00C76AA5"/>
    <w:rsid w:val="00C811AB"/>
    <w:rsid w:val="00C817B2"/>
    <w:rsid w:val="00C830C1"/>
    <w:rsid w:val="00C8731C"/>
    <w:rsid w:val="00C905FB"/>
    <w:rsid w:val="00C90E09"/>
    <w:rsid w:val="00C957AD"/>
    <w:rsid w:val="00CA56D6"/>
    <w:rsid w:val="00CA5F35"/>
    <w:rsid w:val="00CB4C55"/>
    <w:rsid w:val="00CB6B9E"/>
    <w:rsid w:val="00CB6C9B"/>
    <w:rsid w:val="00CC48CE"/>
    <w:rsid w:val="00CD0643"/>
    <w:rsid w:val="00CD7F7D"/>
    <w:rsid w:val="00CE3553"/>
    <w:rsid w:val="00CE426E"/>
    <w:rsid w:val="00CE63D2"/>
    <w:rsid w:val="00CE68D3"/>
    <w:rsid w:val="00CF1F42"/>
    <w:rsid w:val="00CF38A4"/>
    <w:rsid w:val="00CF3E5D"/>
    <w:rsid w:val="00CF44FF"/>
    <w:rsid w:val="00CF59F5"/>
    <w:rsid w:val="00CF7A25"/>
    <w:rsid w:val="00D01519"/>
    <w:rsid w:val="00D039EF"/>
    <w:rsid w:val="00D060A7"/>
    <w:rsid w:val="00D129CE"/>
    <w:rsid w:val="00D12ABD"/>
    <w:rsid w:val="00D15165"/>
    <w:rsid w:val="00D155B7"/>
    <w:rsid w:val="00D202AA"/>
    <w:rsid w:val="00D2099B"/>
    <w:rsid w:val="00D23A0E"/>
    <w:rsid w:val="00D24180"/>
    <w:rsid w:val="00D24EA8"/>
    <w:rsid w:val="00D2572A"/>
    <w:rsid w:val="00D27248"/>
    <w:rsid w:val="00D30185"/>
    <w:rsid w:val="00D31ED8"/>
    <w:rsid w:val="00D348A0"/>
    <w:rsid w:val="00D37836"/>
    <w:rsid w:val="00D409E0"/>
    <w:rsid w:val="00D4566F"/>
    <w:rsid w:val="00D456A8"/>
    <w:rsid w:val="00D46250"/>
    <w:rsid w:val="00D60EDA"/>
    <w:rsid w:val="00D674F5"/>
    <w:rsid w:val="00D72773"/>
    <w:rsid w:val="00D774E4"/>
    <w:rsid w:val="00D804DB"/>
    <w:rsid w:val="00D81127"/>
    <w:rsid w:val="00D8283D"/>
    <w:rsid w:val="00D8288D"/>
    <w:rsid w:val="00D833F5"/>
    <w:rsid w:val="00D8671C"/>
    <w:rsid w:val="00D877A0"/>
    <w:rsid w:val="00D90BD0"/>
    <w:rsid w:val="00D90C6C"/>
    <w:rsid w:val="00D916BF"/>
    <w:rsid w:val="00D931C5"/>
    <w:rsid w:val="00D93BE3"/>
    <w:rsid w:val="00D960B8"/>
    <w:rsid w:val="00DA6572"/>
    <w:rsid w:val="00DA7CA8"/>
    <w:rsid w:val="00DB41D4"/>
    <w:rsid w:val="00DB464F"/>
    <w:rsid w:val="00DB4747"/>
    <w:rsid w:val="00DB5F8B"/>
    <w:rsid w:val="00DC04CA"/>
    <w:rsid w:val="00DC58B7"/>
    <w:rsid w:val="00DD274F"/>
    <w:rsid w:val="00DE20E6"/>
    <w:rsid w:val="00DE7E8D"/>
    <w:rsid w:val="00E00DE3"/>
    <w:rsid w:val="00E02FF0"/>
    <w:rsid w:val="00E04D0E"/>
    <w:rsid w:val="00E11236"/>
    <w:rsid w:val="00E123FC"/>
    <w:rsid w:val="00E137E4"/>
    <w:rsid w:val="00E14AFD"/>
    <w:rsid w:val="00E20379"/>
    <w:rsid w:val="00E2081D"/>
    <w:rsid w:val="00E20C12"/>
    <w:rsid w:val="00E261A3"/>
    <w:rsid w:val="00E35853"/>
    <w:rsid w:val="00E37C3C"/>
    <w:rsid w:val="00E4286B"/>
    <w:rsid w:val="00E44B3B"/>
    <w:rsid w:val="00E52928"/>
    <w:rsid w:val="00E52CC8"/>
    <w:rsid w:val="00E53EFE"/>
    <w:rsid w:val="00E56B1B"/>
    <w:rsid w:val="00E639C2"/>
    <w:rsid w:val="00E65357"/>
    <w:rsid w:val="00E726C0"/>
    <w:rsid w:val="00E72DFF"/>
    <w:rsid w:val="00E73BB3"/>
    <w:rsid w:val="00E83049"/>
    <w:rsid w:val="00E84123"/>
    <w:rsid w:val="00E84867"/>
    <w:rsid w:val="00E84CCF"/>
    <w:rsid w:val="00E84E70"/>
    <w:rsid w:val="00E85542"/>
    <w:rsid w:val="00E8632A"/>
    <w:rsid w:val="00E87F31"/>
    <w:rsid w:val="00E91284"/>
    <w:rsid w:val="00E92032"/>
    <w:rsid w:val="00E96CFB"/>
    <w:rsid w:val="00E9773E"/>
    <w:rsid w:val="00EA2B32"/>
    <w:rsid w:val="00EA5487"/>
    <w:rsid w:val="00EA6BA1"/>
    <w:rsid w:val="00EA6F3C"/>
    <w:rsid w:val="00EA764C"/>
    <w:rsid w:val="00EB14F9"/>
    <w:rsid w:val="00EB2E3F"/>
    <w:rsid w:val="00EB2E98"/>
    <w:rsid w:val="00EB43D9"/>
    <w:rsid w:val="00EB4590"/>
    <w:rsid w:val="00EB636C"/>
    <w:rsid w:val="00EB6E0A"/>
    <w:rsid w:val="00EC0A92"/>
    <w:rsid w:val="00EC2385"/>
    <w:rsid w:val="00ED6186"/>
    <w:rsid w:val="00EF5B7E"/>
    <w:rsid w:val="00F02950"/>
    <w:rsid w:val="00F02BBC"/>
    <w:rsid w:val="00F03E79"/>
    <w:rsid w:val="00F04EF4"/>
    <w:rsid w:val="00F11187"/>
    <w:rsid w:val="00F119F4"/>
    <w:rsid w:val="00F12741"/>
    <w:rsid w:val="00F12AD8"/>
    <w:rsid w:val="00F203BC"/>
    <w:rsid w:val="00F22EE5"/>
    <w:rsid w:val="00F23242"/>
    <w:rsid w:val="00F23D87"/>
    <w:rsid w:val="00F2607C"/>
    <w:rsid w:val="00F27C51"/>
    <w:rsid w:val="00F305B4"/>
    <w:rsid w:val="00F372F4"/>
    <w:rsid w:val="00F40A16"/>
    <w:rsid w:val="00F40D09"/>
    <w:rsid w:val="00F51DB3"/>
    <w:rsid w:val="00F57DA5"/>
    <w:rsid w:val="00F60F36"/>
    <w:rsid w:val="00F61A94"/>
    <w:rsid w:val="00F626C6"/>
    <w:rsid w:val="00F63D9C"/>
    <w:rsid w:val="00F6446E"/>
    <w:rsid w:val="00F72A6F"/>
    <w:rsid w:val="00F72BDE"/>
    <w:rsid w:val="00F73714"/>
    <w:rsid w:val="00F74566"/>
    <w:rsid w:val="00F75560"/>
    <w:rsid w:val="00F81704"/>
    <w:rsid w:val="00F8353B"/>
    <w:rsid w:val="00F83AD0"/>
    <w:rsid w:val="00F9083F"/>
    <w:rsid w:val="00F93B2E"/>
    <w:rsid w:val="00F93BD4"/>
    <w:rsid w:val="00F9650A"/>
    <w:rsid w:val="00FB3F2A"/>
    <w:rsid w:val="00FB6988"/>
    <w:rsid w:val="00FB7DE9"/>
    <w:rsid w:val="00FC0B25"/>
    <w:rsid w:val="00FC5832"/>
    <w:rsid w:val="00FD1764"/>
    <w:rsid w:val="00FD1AF4"/>
    <w:rsid w:val="00FD79DD"/>
    <w:rsid w:val="00FD7D2C"/>
    <w:rsid w:val="00FE08D2"/>
    <w:rsid w:val="00FE31A5"/>
    <w:rsid w:val="00FF0565"/>
    <w:rsid w:val="00FF1311"/>
    <w:rsid w:val="00FF3E4A"/>
    <w:rsid w:val="00FF43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D5B12E"/>
  <w15:docId w15:val="{B3E123D1-CBD7-4650-87C1-5CA972A4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rPr>
  </w:style>
  <w:style w:type="paragraph" w:styleId="Ttulo1">
    <w:name w:val="heading 1"/>
    <w:basedOn w:val="Normal"/>
    <w:next w:val="Normal"/>
    <w:qFormat/>
    <w:pPr>
      <w:spacing w:line="480" w:lineRule="auto"/>
      <w:jc w:val="center"/>
      <w:outlineLvl w:val="0"/>
    </w:pPr>
    <w:rPr>
      <w:rFonts w:ascii="Arial" w:hAnsi="Arial"/>
      <w:b/>
      <w:caps/>
      <w:sz w:val="20"/>
      <w:szCs w:val="20"/>
      <w:lang w:val="es-CO"/>
    </w:rPr>
  </w:style>
  <w:style w:type="paragraph" w:styleId="Ttulo2">
    <w:name w:val="heading 2"/>
    <w:basedOn w:val="Normal"/>
    <w:next w:val="Normal"/>
    <w:qFormat/>
    <w:pPr>
      <w:spacing w:line="480" w:lineRule="auto"/>
      <w:jc w:val="both"/>
      <w:outlineLvl w:val="1"/>
    </w:pPr>
    <w:rPr>
      <w:rFonts w:ascii="Arial" w:hAnsi="Arial"/>
      <w:b/>
      <w:caps/>
      <w:sz w:val="20"/>
      <w:szCs w:val="20"/>
      <w:lang w:val="es-CO"/>
    </w:rPr>
  </w:style>
  <w:style w:type="paragraph" w:styleId="Ttulo3">
    <w:name w:val="heading 3"/>
    <w:basedOn w:val="Normal"/>
    <w:next w:val="Normal"/>
    <w:qFormat/>
    <w:pPr>
      <w:spacing w:line="480" w:lineRule="auto"/>
      <w:jc w:val="both"/>
      <w:outlineLvl w:val="2"/>
    </w:pPr>
    <w:rPr>
      <w:rFonts w:ascii="Arial" w:hAnsi="Arial"/>
      <w:b/>
      <w:sz w:val="20"/>
      <w:szCs w:val="20"/>
      <w:lang w:val="es-CO"/>
    </w:rPr>
  </w:style>
  <w:style w:type="paragraph" w:styleId="Ttulo4">
    <w:name w:val="heading 4"/>
    <w:basedOn w:val="Normal"/>
    <w:next w:val="Normal"/>
    <w:qFormat/>
    <w:pPr>
      <w:keepNext/>
      <w:spacing w:line="360" w:lineRule="auto"/>
      <w:ind w:left="720"/>
      <w:jc w:val="both"/>
      <w:outlineLvl w:val="3"/>
    </w:pPr>
    <w:rPr>
      <w:rFonts w:ascii="Arial" w:hAnsi="Arial"/>
      <w:szCs w:val="20"/>
      <w:lang w:val="es-ES_tradnl"/>
    </w:rPr>
  </w:style>
  <w:style w:type="paragraph" w:styleId="Ttulo5">
    <w:name w:val="heading 5"/>
    <w:basedOn w:val="Normal"/>
    <w:next w:val="Normal"/>
    <w:qFormat/>
    <w:pPr>
      <w:numPr>
        <w:ilvl w:val="4"/>
        <w:numId w:val="1"/>
      </w:numPr>
      <w:spacing w:before="240" w:after="60" w:line="480" w:lineRule="auto"/>
      <w:jc w:val="both"/>
      <w:outlineLvl w:val="4"/>
    </w:pPr>
    <w:rPr>
      <w:rFonts w:ascii="Arial" w:hAnsi="Arial"/>
      <w:sz w:val="22"/>
      <w:szCs w:val="20"/>
      <w:lang w:val="es-CO"/>
    </w:rPr>
  </w:style>
  <w:style w:type="paragraph" w:styleId="Ttulo6">
    <w:name w:val="heading 6"/>
    <w:basedOn w:val="Normal"/>
    <w:next w:val="Normal"/>
    <w:qFormat/>
    <w:pPr>
      <w:numPr>
        <w:ilvl w:val="5"/>
        <w:numId w:val="1"/>
      </w:numPr>
      <w:spacing w:before="240" w:after="60" w:line="480" w:lineRule="auto"/>
      <w:jc w:val="both"/>
      <w:outlineLvl w:val="5"/>
    </w:pPr>
    <w:rPr>
      <w:i/>
      <w:sz w:val="22"/>
      <w:szCs w:val="20"/>
      <w:lang w:val="es-CO"/>
    </w:rPr>
  </w:style>
  <w:style w:type="paragraph" w:styleId="Ttulo7">
    <w:name w:val="heading 7"/>
    <w:basedOn w:val="Normal"/>
    <w:next w:val="Normal"/>
    <w:qFormat/>
    <w:pPr>
      <w:numPr>
        <w:ilvl w:val="6"/>
        <w:numId w:val="1"/>
      </w:numPr>
      <w:spacing w:before="240" w:after="60" w:line="480" w:lineRule="auto"/>
      <w:jc w:val="both"/>
      <w:outlineLvl w:val="6"/>
    </w:pPr>
    <w:rPr>
      <w:rFonts w:ascii="Arial" w:hAnsi="Arial"/>
      <w:sz w:val="20"/>
      <w:szCs w:val="20"/>
      <w:lang w:val="es-CO"/>
    </w:rPr>
  </w:style>
  <w:style w:type="paragraph" w:styleId="Ttulo8">
    <w:name w:val="heading 8"/>
    <w:basedOn w:val="Normal"/>
    <w:next w:val="Normal"/>
    <w:qFormat/>
    <w:pPr>
      <w:numPr>
        <w:ilvl w:val="7"/>
        <w:numId w:val="1"/>
      </w:numPr>
      <w:spacing w:before="240" w:after="60" w:line="480" w:lineRule="auto"/>
      <w:jc w:val="both"/>
      <w:outlineLvl w:val="7"/>
    </w:pPr>
    <w:rPr>
      <w:rFonts w:ascii="Arial" w:hAnsi="Arial"/>
      <w:i/>
      <w:sz w:val="20"/>
      <w:szCs w:val="20"/>
      <w:lang w:val="es-CO"/>
    </w:rPr>
  </w:style>
  <w:style w:type="paragraph" w:styleId="Ttulo9">
    <w:name w:val="heading 9"/>
    <w:basedOn w:val="Normal"/>
    <w:next w:val="Normal"/>
    <w:qFormat/>
    <w:pPr>
      <w:numPr>
        <w:ilvl w:val="8"/>
        <w:numId w:val="1"/>
      </w:numPr>
      <w:spacing w:before="240" w:after="60" w:line="480" w:lineRule="auto"/>
      <w:jc w:val="both"/>
      <w:outlineLvl w:val="8"/>
    </w:pPr>
    <w:rPr>
      <w:rFonts w:ascii="Arial" w:hAnsi="Arial"/>
      <w:b/>
      <w:i/>
      <w:sz w:val="18"/>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pPr>
      <w:spacing w:line="480" w:lineRule="auto"/>
      <w:jc w:val="both"/>
    </w:pPr>
    <w:rPr>
      <w:rFonts w:ascii="Arial" w:hAnsi="Arial"/>
      <w:szCs w:val="20"/>
      <w:lang w:val="es-CO"/>
    </w:rPr>
  </w:style>
  <w:style w:type="paragraph" w:styleId="TDC1">
    <w:name w:val="toc 1"/>
    <w:basedOn w:val="Normal"/>
    <w:next w:val="Normal"/>
    <w:autoRedefine/>
    <w:semiHidden/>
    <w:pPr>
      <w:spacing w:line="480" w:lineRule="auto"/>
      <w:jc w:val="both"/>
    </w:pPr>
    <w:rPr>
      <w:rFonts w:ascii="Arial" w:hAnsi="Arial"/>
      <w:sz w:val="20"/>
      <w:szCs w:val="20"/>
      <w:lang w:val="es-CO"/>
    </w:rPr>
  </w:style>
  <w:style w:type="paragraph" w:styleId="TDC2">
    <w:name w:val="toc 2"/>
    <w:basedOn w:val="Normal"/>
    <w:next w:val="Normal"/>
    <w:autoRedefine/>
    <w:semiHidden/>
    <w:pPr>
      <w:tabs>
        <w:tab w:val="left" w:pos="800"/>
        <w:tab w:val="right" w:leader="dot" w:pos="8828"/>
      </w:tabs>
      <w:spacing w:line="360" w:lineRule="auto"/>
      <w:jc w:val="both"/>
    </w:pPr>
    <w:rPr>
      <w:rFonts w:ascii="Arial" w:hAnsi="Arial"/>
      <w:b/>
      <w:sz w:val="18"/>
    </w:rPr>
  </w:style>
  <w:style w:type="paragraph" w:styleId="TDC3">
    <w:name w:val="toc 3"/>
    <w:basedOn w:val="Normal"/>
    <w:next w:val="Normal"/>
    <w:autoRedefine/>
    <w:semiHidden/>
    <w:pPr>
      <w:spacing w:line="480" w:lineRule="auto"/>
      <w:ind w:left="400"/>
      <w:jc w:val="both"/>
    </w:pPr>
    <w:rPr>
      <w:rFonts w:ascii="Arial" w:hAnsi="Arial"/>
      <w:sz w:val="20"/>
      <w:szCs w:val="20"/>
      <w:lang w:val="es-CO"/>
    </w:rPr>
  </w:style>
  <w:style w:type="paragraph" w:customStyle="1" w:styleId="Pagina">
    <w:name w:val="Pagina"/>
    <w:basedOn w:val="Normal"/>
    <w:pPr>
      <w:spacing w:line="480" w:lineRule="auto"/>
      <w:jc w:val="right"/>
    </w:pPr>
    <w:rPr>
      <w:rFonts w:ascii="Arial" w:hAnsi="Arial"/>
      <w:sz w:val="20"/>
      <w:szCs w:val="20"/>
      <w:lang w:val="es-CO"/>
    </w:rPr>
  </w:style>
  <w:style w:type="paragraph" w:styleId="Tabladeilustraciones">
    <w:name w:val="table of figures"/>
    <w:basedOn w:val="Normal"/>
    <w:next w:val="Normal"/>
    <w:semiHidden/>
    <w:pPr>
      <w:spacing w:line="480" w:lineRule="auto"/>
      <w:ind w:left="400" w:hanging="400"/>
      <w:jc w:val="both"/>
    </w:pPr>
    <w:rPr>
      <w:rFonts w:ascii="Arial" w:hAnsi="Arial"/>
      <w:sz w:val="20"/>
      <w:szCs w:val="20"/>
      <w:lang w:val="es-CO"/>
    </w:rPr>
  </w:style>
  <w:style w:type="paragraph" w:styleId="Textoindependiente">
    <w:name w:val="Body Text"/>
    <w:basedOn w:val="Normal"/>
    <w:semiHidden/>
    <w:pPr>
      <w:spacing w:line="480" w:lineRule="auto"/>
      <w:jc w:val="both"/>
    </w:pPr>
    <w:rPr>
      <w:rFonts w:ascii="Arial" w:hAnsi="Arial"/>
      <w:sz w:val="20"/>
      <w:szCs w:val="20"/>
    </w:rPr>
  </w:style>
  <w:style w:type="paragraph" w:styleId="Textonotapie">
    <w:name w:val="footnote text"/>
    <w:basedOn w:val="Normal"/>
    <w:semiHidden/>
    <w:rPr>
      <w:rFonts w:ascii="Arial" w:hAnsi="Arial"/>
      <w:sz w:val="20"/>
      <w:szCs w:val="20"/>
    </w:rPr>
  </w:style>
  <w:style w:type="paragraph" w:customStyle="1" w:styleId="tablas">
    <w:name w:val="tablas"/>
    <w:basedOn w:val="Normal"/>
    <w:pPr>
      <w:spacing w:line="480" w:lineRule="auto"/>
      <w:jc w:val="center"/>
    </w:pPr>
    <w:rPr>
      <w:rFonts w:ascii="Arial" w:hAnsi="Arial"/>
      <w:sz w:val="20"/>
      <w:szCs w:val="20"/>
    </w:rPr>
  </w:style>
  <w:style w:type="paragraph" w:customStyle="1" w:styleId="toa">
    <w:name w:val="toa"/>
    <w:basedOn w:val="Normal"/>
    <w:pPr>
      <w:tabs>
        <w:tab w:val="left" w:pos="9000"/>
        <w:tab w:val="right" w:pos="9360"/>
      </w:tabs>
      <w:suppressAutoHyphens/>
      <w:spacing w:line="480" w:lineRule="auto"/>
      <w:jc w:val="both"/>
    </w:pPr>
    <w:rPr>
      <w:rFonts w:ascii="Arial" w:hAnsi="Arial"/>
      <w:sz w:val="20"/>
      <w:szCs w:val="20"/>
      <w:lang w:val="en-US"/>
    </w:rPr>
  </w:style>
  <w:style w:type="paragraph" w:styleId="Encabezado">
    <w:name w:val="header"/>
    <w:basedOn w:val="Normal"/>
    <w:link w:val="EncabezadoCar"/>
    <w:uiPriority w:val="99"/>
    <w:pPr>
      <w:widowControl w:val="0"/>
      <w:tabs>
        <w:tab w:val="center" w:pos="4252"/>
        <w:tab w:val="right" w:pos="8504"/>
      </w:tabs>
      <w:spacing w:line="480" w:lineRule="auto"/>
      <w:jc w:val="both"/>
    </w:pPr>
    <w:rPr>
      <w:rFonts w:ascii="Arial" w:hAnsi="Arial"/>
      <w:sz w:val="22"/>
      <w:szCs w:val="20"/>
      <w:lang w:val="es-CO"/>
    </w:rPr>
  </w:style>
  <w:style w:type="paragraph" w:styleId="Sangra2detindependiente">
    <w:name w:val="Body Text Indent 2"/>
    <w:basedOn w:val="Normal"/>
    <w:semiHidden/>
    <w:pPr>
      <w:spacing w:line="360" w:lineRule="auto"/>
      <w:ind w:left="851" w:hanging="131"/>
      <w:jc w:val="both"/>
    </w:pPr>
    <w:rPr>
      <w:rFonts w:ascii="Arial" w:hAnsi="Arial"/>
      <w:szCs w:val="20"/>
      <w:lang w:val="es-ES_tradnl"/>
    </w:rPr>
  </w:style>
  <w:style w:type="paragraph" w:styleId="Sangra3detindependiente">
    <w:name w:val="Body Text Indent 3"/>
    <w:basedOn w:val="Normal"/>
    <w:semiHidden/>
    <w:pPr>
      <w:spacing w:line="360" w:lineRule="auto"/>
      <w:ind w:left="4770"/>
    </w:pPr>
    <w:rPr>
      <w:rFonts w:ascii="Arial" w:hAnsi="Arial"/>
      <w:szCs w:val="20"/>
      <w:lang w:val="es-ES_tradnl"/>
    </w:rPr>
  </w:style>
  <w:style w:type="paragraph" w:styleId="Piedepgina">
    <w:name w:val="footer"/>
    <w:basedOn w:val="Normal"/>
    <w:semiHidden/>
    <w:pPr>
      <w:tabs>
        <w:tab w:val="center" w:pos="4252"/>
        <w:tab w:val="right" w:pos="8504"/>
      </w:tabs>
      <w:spacing w:line="480" w:lineRule="auto"/>
      <w:jc w:val="both"/>
    </w:pPr>
    <w:rPr>
      <w:rFonts w:ascii="Arial" w:hAnsi="Arial"/>
      <w:sz w:val="20"/>
      <w:szCs w:val="20"/>
      <w:lang w:val="es-CO"/>
    </w:rPr>
  </w:style>
  <w:style w:type="paragraph" w:styleId="Sangradetextonormal">
    <w:name w:val="Body Text Indent"/>
    <w:basedOn w:val="Normal"/>
    <w:semiHidden/>
    <w:pPr>
      <w:tabs>
        <w:tab w:val="left" w:pos="-720"/>
      </w:tabs>
      <w:suppressAutoHyphens/>
      <w:spacing w:line="480" w:lineRule="auto"/>
      <w:jc w:val="both"/>
    </w:pPr>
    <w:rPr>
      <w:rFonts w:ascii="Arial" w:hAnsi="Arial"/>
      <w:sz w:val="22"/>
      <w:szCs w:val="20"/>
      <w:lang w:val="es-CO"/>
    </w:rPr>
  </w:style>
  <w:style w:type="paragraph" w:styleId="Textoindependiente2">
    <w:name w:val="Body Text 2"/>
    <w:basedOn w:val="Normal"/>
    <w:link w:val="Textoindependiente2Car"/>
    <w:semiHidden/>
    <w:pPr>
      <w:spacing w:line="480" w:lineRule="auto"/>
      <w:jc w:val="both"/>
    </w:pPr>
    <w:rPr>
      <w:rFonts w:ascii="Arial" w:hAnsi="Arial"/>
      <w:color w:val="FF0000"/>
      <w:sz w:val="20"/>
      <w:szCs w:val="20"/>
    </w:rPr>
  </w:style>
  <w:style w:type="paragraph" w:customStyle="1" w:styleId="anexos">
    <w:name w:val="anexos"/>
    <w:basedOn w:val="Normal"/>
    <w:pPr>
      <w:spacing w:line="480" w:lineRule="auto"/>
      <w:jc w:val="center"/>
    </w:pPr>
    <w:rPr>
      <w:rFonts w:ascii="Arial" w:hAnsi="Arial"/>
      <w:sz w:val="20"/>
      <w:szCs w:val="20"/>
    </w:rPr>
  </w:style>
  <w:style w:type="character" w:styleId="Nmerodepgina">
    <w:name w:val="page number"/>
    <w:basedOn w:val="Fuentedeprrafopredeter"/>
  </w:style>
  <w:style w:type="paragraph" w:styleId="Textoindependiente3">
    <w:name w:val="Body Text 3"/>
    <w:basedOn w:val="Normal"/>
    <w:semiHidden/>
    <w:pPr>
      <w:spacing w:line="360" w:lineRule="auto"/>
      <w:jc w:val="both"/>
    </w:pPr>
    <w:rPr>
      <w:rFonts w:ascii="Arial" w:hAnsi="Arial" w:cs="Arial"/>
      <w:sz w:val="18"/>
    </w:rPr>
  </w:style>
  <w:style w:type="paragraph" w:styleId="Puesto">
    <w:name w:val="Title"/>
    <w:basedOn w:val="Normal"/>
    <w:qFormat/>
    <w:pPr>
      <w:jc w:val="center"/>
    </w:pPr>
    <w:rPr>
      <w:b/>
      <w:sz w:val="20"/>
      <w:lang w:val="es-MX"/>
    </w:rPr>
  </w:style>
  <w:style w:type="paragraph" w:styleId="Subttulo">
    <w:name w:val="Subtitle"/>
    <w:basedOn w:val="Normal"/>
    <w:qFormat/>
    <w:pPr>
      <w:jc w:val="both"/>
    </w:pPr>
    <w:rPr>
      <w:rFonts w:ascii="Arial" w:hAnsi="Arial"/>
      <w:b/>
      <w:lang w:val="es-MX"/>
    </w:rPr>
  </w:style>
  <w:style w:type="paragraph" w:customStyle="1" w:styleId="Textodecuerpo21">
    <w:name w:val="Texto de cuerpo 21"/>
    <w:basedOn w:val="Normal"/>
    <w:pPr>
      <w:tabs>
        <w:tab w:val="left" w:pos="-720"/>
      </w:tabs>
      <w:suppressAutoHyphens/>
      <w:jc w:val="both"/>
    </w:pPr>
    <w:rPr>
      <w:rFonts w:ascii="Arial" w:hAnsi="Arial"/>
      <w:spacing w:val="-3"/>
      <w:sz w:val="28"/>
      <w:szCs w:val="20"/>
      <w:lang w:val="es-ES_tradnl"/>
    </w:rPr>
  </w:style>
  <w:style w:type="paragraph" w:customStyle="1" w:styleId="Textodecuerpo31">
    <w:name w:val="Texto de cuerpo 31"/>
    <w:basedOn w:val="Normal"/>
    <w:pPr>
      <w:tabs>
        <w:tab w:val="left" w:pos="-720"/>
      </w:tabs>
      <w:suppressAutoHyphens/>
      <w:jc w:val="both"/>
    </w:pPr>
    <w:rPr>
      <w:rFonts w:ascii="Arial" w:hAnsi="Arial"/>
      <w:color w:val="000000"/>
      <w:spacing w:val="-3"/>
      <w:sz w:val="28"/>
      <w:szCs w:val="20"/>
      <w:lang w:val="es-ES_tradnl"/>
    </w:rPr>
  </w:style>
  <w:style w:type="paragraph" w:styleId="NormalWeb">
    <w:name w:val="Normal (Web)"/>
    <w:basedOn w:val="Normal"/>
    <w:uiPriority w:val="99"/>
    <w:unhideWhenUsed/>
    <w:rsid w:val="00F93B2E"/>
    <w:pPr>
      <w:spacing w:before="100" w:beforeAutospacing="1" w:after="100" w:afterAutospacing="1"/>
    </w:pPr>
    <w:rPr>
      <w:lang w:val="es-CO" w:eastAsia="es-CO"/>
    </w:rPr>
  </w:style>
  <w:style w:type="character" w:styleId="Refdenotaalpie">
    <w:name w:val="footnote reference"/>
    <w:uiPriority w:val="99"/>
    <w:semiHidden/>
    <w:unhideWhenUsed/>
    <w:rsid w:val="00E73BB3"/>
    <w:rPr>
      <w:vertAlign w:val="superscript"/>
    </w:rPr>
  </w:style>
  <w:style w:type="character" w:styleId="Refdecomentario">
    <w:name w:val="annotation reference"/>
    <w:uiPriority w:val="99"/>
    <w:semiHidden/>
    <w:unhideWhenUsed/>
    <w:rsid w:val="00E73BB3"/>
    <w:rPr>
      <w:sz w:val="16"/>
      <w:szCs w:val="16"/>
    </w:rPr>
  </w:style>
  <w:style w:type="paragraph" w:styleId="Textocomentario">
    <w:name w:val="annotation text"/>
    <w:basedOn w:val="Normal"/>
    <w:link w:val="TextocomentarioCar"/>
    <w:uiPriority w:val="99"/>
    <w:semiHidden/>
    <w:unhideWhenUsed/>
    <w:rsid w:val="00E73BB3"/>
    <w:rPr>
      <w:sz w:val="20"/>
      <w:szCs w:val="20"/>
    </w:rPr>
  </w:style>
  <w:style w:type="character" w:customStyle="1" w:styleId="TextocomentarioCar">
    <w:name w:val="Texto comentario Car"/>
    <w:link w:val="Textocomentario"/>
    <w:uiPriority w:val="99"/>
    <w:semiHidden/>
    <w:rsid w:val="00E73BB3"/>
    <w:rPr>
      <w:lang w:val="es-ES" w:eastAsia="es-ES"/>
    </w:rPr>
  </w:style>
  <w:style w:type="paragraph" w:styleId="Asuntodelcomentario">
    <w:name w:val="annotation subject"/>
    <w:basedOn w:val="Textocomentario"/>
    <w:next w:val="Textocomentario"/>
    <w:link w:val="AsuntodelcomentarioCar"/>
    <w:uiPriority w:val="99"/>
    <w:semiHidden/>
    <w:unhideWhenUsed/>
    <w:rsid w:val="00E73BB3"/>
    <w:rPr>
      <w:b/>
      <w:bCs/>
    </w:rPr>
  </w:style>
  <w:style w:type="character" w:customStyle="1" w:styleId="AsuntodelcomentarioCar">
    <w:name w:val="Asunto del comentario Car"/>
    <w:link w:val="Asuntodelcomentario"/>
    <w:uiPriority w:val="99"/>
    <w:semiHidden/>
    <w:rsid w:val="00E73BB3"/>
    <w:rPr>
      <w:b/>
      <w:bCs/>
      <w:lang w:val="es-ES" w:eastAsia="es-ES"/>
    </w:rPr>
  </w:style>
  <w:style w:type="paragraph" w:styleId="Textodeglobo">
    <w:name w:val="Balloon Text"/>
    <w:basedOn w:val="Normal"/>
    <w:link w:val="TextodegloboCar"/>
    <w:uiPriority w:val="99"/>
    <w:semiHidden/>
    <w:unhideWhenUsed/>
    <w:rsid w:val="00E73BB3"/>
    <w:rPr>
      <w:rFonts w:ascii="Tahoma" w:hAnsi="Tahoma"/>
      <w:sz w:val="16"/>
      <w:szCs w:val="16"/>
    </w:rPr>
  </w:style>
  <w:style w:type="character" w:customStyle="1" w:styleId="TextodegloboCar">
    <w:name w:val="Texto de globo Car"/>
    <w:link w:val="Textodeglobo"/>
    <w:uiPriority w:val="99"/>
    <w:semiHidden/>
    <w:rsid w:val="00E73BB3"/>
    <w:rPr>
      <w:rFonts w:ascii="Tahoma" w:hAnsi="Tahoma" w:cs="Tahoma"/>
      <w:sz w:val="16"/>
      <w:szCs w:val="16"/>
      <w:lang w:val="es-ES" w:eastAsia="es-ES"/>
    </w:rPr>
  </w:style>
  <w:style w:type="character" w:customStyle="1" w:styleId="EncabezadoCar">
    <w:name w:val="Encabezado Car"/>
    <w:link w:val="Encabezado"/>
    <w:uiPriority w:val="99"/>
    <w:rsid w:val="00D27248"/>
    <w:rPr>
      <w:rFonts w:ascii="Arial" w:hAnsi="Arial"/>
      <w:sz w:val="22"/>
      <w:lang w:eastAsia="es-ES"/>
    </w:rPr>
  </w:style>
  <w:style w:type="paragraph" w:customStyle="1" w:styleId="Cuadrculamediana1-nfasis21">
    <w:name w:val="Cuadrícula mediana 1 - Énfasis 21"/>
    <w:basedOn w:val="Normal"/>
    <w:uiPriority w:val="34"/>
    <w:qFormat/>
    <w:rsid w:val="00DD274F"/>
    <w:pPr>
      <w:ind w:left="720"/>
    </w:pPr>
  </w:style>
  <w:style w:type="character" w:customStyle="1" w:styleId="InitialStyle">
    <w:name w:val="InitialStyle"/>
    <w:rsid w:val="008D6131"/>
    <w:rPr>
      <w:rFonts w:ascii="Arial" w:hAnsi="Arial"/>
      <w:color w:val="auto"/>
      <w:spacing w:val="0"/>
      <w:sz w:val="24"/>
    </w:rPr>
  </w:style>
  <w:style w:type="paragraph" w:customStyle="1" w:styleId="Textopredeterminado2">
    <w:name w:val="Texto predeterminado:2"/>
    <w:basedOn w:val="Normal"/>
    <w:rsid w:val="008D6131"/>
    <w:pPr>
      <w:overflowPunct w:val="0"/>
      <w:autoSpaceDE w:val="0"/>
      <w:autoSpaceDN w:val="0"/>
      <w:adjustRightInd w:val="0"/>
      <w:textAlignment w:val="baseline"/>
    </w:pPr>
    <w:rPr>
      <w:noProof/>
      <w:szCs w:val="20"/>
      <w:lang w:val="es-CO" w:eastAsia="es-CO"/>
    </w:rPr>
  </w:style>
  <w:style w:type="paragraph" w:customStyle="1" w:styleId="Listamulticolor-nfasis11">
    <w:name w:val="Lista multicolor - Énfasis 11"/>
    <w:basedOn w:val="Normal"/>
    <w:uiPriority w:val="34"/>
    <w:qFormat/>
    <w:rsid w:val="00443E32"/>
    <w:pPr>
      <w:ind w:left="708"/>
    </w:pPr>
  </w:style>
  <w:style w:type="paragraph" w:styleId="Prrafodelista">
    <w:name w:val="List Paragraph"/>
    <w:basedOn w:val="Normal"/>
    <w:qFormat/>
    <w:rsid w:val="00C70152"/>
    <w:pPr>
      <w:ind w:left="720"/>
      <w:contextualSpacing/>
    </w:pPr>
  </w:style>
  <w:style w:type="paragraph" w:customStyle="1" w:styleId="Default">
    <w:name w:val="Default"/>
    <w:rsid w:val="004B4F8F"/>
    <w:pPr>
      <w:autoSpaceDE w:val="0"/>
      <w:autoSpaceDN w:val="0"/>
      <w:adjustRightInd w:val="0"/>
    </w:pPr>
    <w:rPr>
      <w:rFonts w:ascii="Arial" w:eastAsiaTheme="minorHAnsi" w:hAnsi="Arial" w:cs="Arial"/>
      <w:color w:val="000000"/>
      <w:sz w:val="24"/>
      <w:szCs w:val="24"/>
      <w:lang w:val="es-CO" w:eastAsia="en-US"/>
    </w:rPr>
  </w:style>
  <w:style w:type="paragraph" w:customStyle="1" w:styleId="Estilo">
    <w:name w:val="Estilo"/>
    <w:rsid w:val="0087425C"/>
    <w:pPr>
      <w:widowControl w:val="0"/>
      <w:overflowPunct w:val="0"/>
      <w:autoSpaceDE w:val="0"/>
      <w:autoSpaceDN w:val="0"/>
      <w:adjustRightInd w:val="0"/>
      <w:textAlignment w:val="baseline"/>
    </w:pPr>
    <w:rPr>
      <w:lang w:val="en-US"/>
    </w:rPr>
  </w:style>
  <w:style w:type="character" w:styleId="Hipervnculo">
    <w:name w:val="Hyperlink"/>
    <w:basedOn w:val="Fuentedeprrafopredeter"/>
    <w:uiPriority w:val="99"/>
    <w:unhideWhenUsed/>
    <w:rsid w:val="003E7EB3"/>
    <w:rPr>
      <w:color w:val="0000FF" w:themeColor="hyperlink"/>
      <w:u w:val="single"/>
    </w:rPr>
  </w:style>
  <w:style w:type="paragraph" w:styleId="Sinespaciado">
    <w:name w:val="No Spacing"/>
    <w:link w:val="SinespaciadoCar"/>
    <w:uiPriority w:val="1"/>
    <w:qFormat/>
    <w:rsid w:val="009531DB"/>
    <w:rPr>
      <w:rFonts w:asciiTheme="minorHAnsi" w:eastAsiaTheme="minorEastAsia" w:hAnsiTheme="minorHAnsi" w:cstheme="minorBidi"/>
      <w:sz w:val="22"/>
      <w:szCs w:val="22"/>
      <w:lang w:val="es-MX" w:eastAsia="es-MX"/>
    </w:rPr>
  </w:style>
  <w:style w:type="character" w:customStyle="1" w:styleId="Textoindependiente2Car">
    <w:name w:val="Texto independiente 2 Car"/>
    <w:basedOn w:val="Fuentedeprrafopredeter"/>
    <w:link w:val="Textoindependiente2"/>
    <w:semiHidden/>
    <w:rsid w:val="00F203BC"/>
    <w:rPr>
      <w:rFonts w:ascii="Arial" w:hAnsi="Arial"/>
      <w:color w:val="FF0000"/>
      <w:lang w:val="es-ES"/>
    </w:rPr>
  </w:style>
  <w:style w:type="character" w:styleId="Hipervnculovisitado">
    <w:name w:val="FollowedHyperlink"/>
    <w:basedOn w:val="Fuentedeprrafopredeter"/>
    <w:uiPriority w:val="99"/>
    <w:semiHidden/>
    <w:unhideWhenUsed/>
    <w:rsid w:val="00BB51A9"/>
    <w:rPr>
      <w:color w:val="800080" w:themeColor="followedHyperlink"/>
      <w:u w:val="single"/>
    </w:rPr>
  </w:style>
  <w:style w:type="character" w:customStyle="1" w:styleId="SinespaciadoCar">
    <w:name w:val="Sin espaciado Car"/>
    <w:basedOn w:val="Fuentedeprrafopredeter"/>
    <w:link w:val="Sinespaciado"/>
    <w:uiPriority w:val="1"/>
    <w:rsid w:val="00C20161"/>
    <w:rPr>
      <w:rFonts w:asciiTheme="minorHAnsi" w:eastAsiaTheme="minorEastAsia" w:hAnsiTheme="minorHAnsi" w:cstheme="minorBidi"/>
      <w:sz w:val="22"/>
      <w:szCs w:val="22"/>
      <w:lang w:val="es-MX" w:eastAsia="es-MX"/>
    </w:rPr>
  </w:style>
  <w:style w:type="character" w:styleId="Textoennegrita">
    <w:name w:val="Strong"/>
    <w:basedOn w:val="Fuentedeprrafopredeter"/>
    <w:uiPriority w:val="22"/>
    <w:qFormat/>
    <w:rsid w:val="00AE4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1093">
      <w:bodyDiv w:val="1"/>
      <w:marLeft w:val="0"/>
      <w:marRight w:val="0"/>
      <w:marTop w:val="0"/>
      <w:marBottom w:val="0"/>
      <w:divBdr>
        <w:top w:val="none" w:sz="0" w:space="0" w:color="auto"/>
        <w:left w:val="none" w:sz="0" w:space="0" w:color="auto"/>
        <w:bottom w:val="none" w:sz="0" w:space="0" w:color="auto"/>
        <w:right w:val="none" w:sz="0" w:space="0" w:color="auto"/>
      </w:divBdr>
    </w:div>
    <w:div w:id="374739767">
      <w:bodyDiv w:val="1"/>
      <w:marLeft w:val="0"/>
      <w:marRight w:val="0"/>
      <w:marTop w:val="0"/>
      <w:marBottom w:val="0"/>
      <w:divBdr>
        <w:top w:val="none" w:sz="0" w:space="0" w:color="auto"/>
        <w:left w:val="none" w:sz="0" w:space="0" w:color="auto"/>
        <w:bottom w:val="none" w:sz="0" w:space="0" w:color="auto"/>
        <w:right w:val="none" w:sz="0" w:space="0" w:color="auto"/>
      </w:divBdr>
    </w:div>
    <w:div w:id="427623159">
      <w:bodyDiv w:val="1"/>
      <w:marLeft w:val="0"/>
      <w:marRight w:val="0"/>
      <w:marTop w:val="0"/>
      <w:marBottom w:val="0"/>
      <w:divBdr>
        <w:top w:val="none" w:sz="0" w:space="0" w:color="auto"/>
        <w:left w:val="none" w:sz="0" w:space="0" w:color="auto"/>
        <w:bottom w:val="none" w:sz="0" w:space="0" w:color="auto"/>
        <w:right w:val="none" w:sz="0" w:space="0" w:color="auto"/>
      </w:divBdr>
    </w:div>
    <w:div w:id="499545081">
      <w:bodyDiv w:val="1"/>
      <w:marLeft w:val="0"/>
      <w:marRight w:val="0"/>
      <w:marTop w:val="0"/>
      <w:marBottom w:val="0"/>
      <w:divBdr>
        <w:top w:val="none" w:sz="0" w:space="0" w:color="auto"/>
        <w:left w:val="none" w:sz="0" w:space="0" w:color="auto"/>
        <w:bottom w:val="none" w:sz="0" w:space="0" w:color="auto"/>
        <w:right w:val="none" w:sz="0" w:space="0" w:color="auto"/>
      </w:divBdr>
    </w:div>
    <w:div w:id="612129886">
      <w:bodyDiv w:val="1"/>
      <w:marLeft w:val="0"/>
      <w:marRight w:val="0"/>
      <w:marTop w:val="0"/>
      <w:marBottom w:val="0"/>
      <w:divBdr>
        <w:top w:val="none" w:sz="0" w:space="0" w:color="auto"/>
        <w:left w:val="none" w:sz="0" w:space="0" w:color="auto"/>
        <w:bottom w:val="none" w:sz="0" w:space="0" w:color="auto"/>
        <w:right w:val="none" w:sz="0" w:space="0" w:color="auto"/>
      </w:divBdr>
    </w:div>
    <w:div w:id="808983053">
      <w:bodyDiv w:val="1"/>
      <w:marLeft w:val="0"/>
      <w:marRight w:val="0"/>
      <w:marTop w:val="0"/>
      <w:marBottom w:val="0"/>
      <w:divBdr>
        <w:top w:val="none" w:sz="0" w:space="0" w:color="auto"/>
        <w:left w:val="none" w:sz="0" w:space="0" w:color="auto"/>
        <w:bottom w:val="none" w:sz="0" w:space="0" w:color="auto"/>
        <w:right w:val="none" w:sz="0" w:space="0" w:color="auto"/>
      </w:divBdr>
    </w:div>
    <w:div w:id="876702278">
      <w:bodyDiv w:val="1"/>
      <w:marLeft w:val="0"/>
      <w:marRight w:val="0"/>
      <w:marTop w:val="0"/>
      <w:marBottom w:val="0"/>
      <w:divBdr>
        <w:top w:val="none" w:sz="0" w:space="0" w:color="auto"/>
        <w:left w:val="none" w:sz="0" w:space="0" w:color="auto"/>
        <w:bottom w:val="none" w:sz="0" w:space="0" w:color="auto"/>
        <w:right w:val="none" w:sz="0" w:space="0" w:color="auto"/>
      </w:divBdr>
    </w:div>
    <w:div w:id="899169922">
      <w:bodyDiv w:val="1"/>
      <w:marLeft w:val="0"/>
      <w:marRight w:val="0"/>
      <w:marTop w:val="0"/>
      <w:marBottom w:val="0"/>
      <w:divBdr>
        <w:top w:val="none" w:sz="0" w:space="0" w:color="auto"/>
        <w:left w:val="none" w:sz="0" w:space="0" w:color="auto"/>
        <w:bottom w:val="none" w:sz="0" w:space="0" w:color="auto"/>
        <w:right w:val="none" w:sz="0" w:space="0" w:color="auto"/>
      </w:divBdr>
    </w:div>
    <w:div w:id="1440952429">
      <w:bodyDiv w:val="1"/>
      <w:marLeft w:val="0"/>
      <w:marRight w:val="0"/>
      <w:marTop w:val="0"/>
      <w:marBottom w:val="0"/>
      <w:divBdr>
        <w:top w:val="none" w:sz="0" w:space="0" w:color="auto"/>
        <w:left w:val="none" w:sz="0" w:space="0" w:color="auto"/>
        <w:bottom w:val="none" w:sz="0" w:space="0" w:color="auto"/>
        <w:right w:val="none" w:sz="0" w:space="0" w:color="auto"/>
      </w:divBdr>
    </w:div>
    <w:div w:id="1486319034">
      <w:bodyDiv w:val="1"/>
      <w:marLeft w:val="0"/>
      <w:marRight w:val="0"/>
      <w:marTop w:val="0"/>
      <w:marBottom w:val="0"/>
      <w:divBdr>
        <w:top w:val="none" w:sz="0" w:space="0" w:color="auto"/>
        <w:left w:val="none" w:sz="0" w:space="0" w:color="auto"/>
        <w:bottom w:val="none" w:sz="0" w:space="0" w:color="auto"/>
        <w:right w:val="none" w:sz="0" w:space="0" w:color="auto"/>
      </w:divBdr>
    </w:div>
    <w:div w:id="1852917253">
      <w:bodyDiv w:val="1"/>
      <w:marLeft w:val="0"/>
      <w:marRight w:val="0"/>
      <w:marTop w:val="0"/>
      <w:marBottom w:val="0"/>
      <w:divBdr>
        <w:top w:val="none" w:sz="0" w:space="0" w:color="auto"/>
        <w:left w:val="none" w:sz="0" w:space="0" w:color="auto"/>
        <w:bottom w:val="none" w:sz="0" w:space="0" w:color="auto"/>
        <w:right w:val="none" w:sz="0" w:space="0" w:color="auto"/>
      </w:divBdr>
    </w:div>
    <w:div w:id="2016833304">
      <w:bodyDiv w:val="1"/>
      <w:marLeft w:val="0"/>
      <w:marRight w:val="0"/>
      <w:marTop w:val="0"/>
      <w:marBottom w:val="0"/>
      <w:divBdr>
        <w:top w:val="none" w:sz="0" w:space="0" w:color="auto"/>
        <w:left w:val="none" w:sz="0" w:space="0" w:color="auto"/>
        <w:bottom w:val="none" w:sz="0" w:space="0" w:color="auto"/>
        <w:right w:val="none" w:sz="0" w:space="0" w:color="auto"/>
      </w:divBdr>
    </w:div>
    <w:div w:id="2114863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192.168.1.15\..\..\Downloads\Anexo%206.%20Requisitos%20Legales.docx" TargetMode="External"/><Relationship Id="rId2" Type="http://schemas.openxmlformats.org/officeDocument/2006/relationships/numbering" Target="numbering.xml"/><Relationship Id="rId16" Type="http://schemas.openxmlformats.org/officeDocument/2006/relationships/hyperlink" Target="file:///C:\Users\ZFIP-SIG\Documents\Sistema%20Integado%20de%20Gesti&#243;n\GESTI&#211;N%20HUMANA\PERFIL%20DEL%20CARGO2018\Anexo%203.%20Roles%20y%20Responsabilidades.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hyperlink" Target="file:///C:\Users\ZFIP-SIG\Documents\Sistema%20Integado%20de%20Gesti&#243;n\Downloads\Anexo%2027.%20Gesti&#243;n%20del%20Cambio.xlsx" TargetMode="External"/><Relationship Id="rId10" Type="http://schemas.openxmlformats.org/officeDocument/2006/relationships/hyperlink" Target="http://www.secretariasenado.gov.co/leyes/c_comerc.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7CFBA-ECA1-49B6-BB3A-484210CF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24</Pages>
  <Words>5860</Words>
  <Characters>32236</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PANORAMA GTC 45</vt:lpstr>
    </vt:vector>
  </TitlesOfParts>
  <Company>ARP COLPATRIA</Company>
  <LinksUpToDate>false</LinksUpToDate>
  <CharactersWithSpaces>38020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PANORAMA GTC 45</dc:title>
  <dc:creator>ING. PEDRO GARCIA CASTELLANO</dc:creator>
  <cp:lastModifiedBy>ZFIP004</cp:lastModifiedBy>
  <cp:revision>76</cp:revision>
  <cp:lastPrinted>2013-09-27T19:01:00Z</cp:lastPrinted>
  <dcterms:created xsi:type="dcterms:W3CDTF">2020-05-05T21:01:00Z</dcterms:created>
  <dcterms:modified xsi:type="dcterms:W3CDTF">2020-07-30T19:30:00Z</dcterms:modified>
</cp:coreProperties>
</file>