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95F" w:rsidRPr="00CD224E" w:rsidRDefault="00D7795F" w:rsidP="00D7795F">
      <w:pPr>
        <w:pStyle w:val="Ttulo1"/>
        <w:numPr>
          <w:ilvl w:val="0"/>
          <w:numId w:val="1"/>
        </w:numPr>
        <w:tabs>
          <w:tab w:val="left" w:pos="400"/>
        </w:tabs>
        <w:spacing w:before="240"/>
        <w:rPr>
          <w:rFonts w:ascii="Arial" w:hAnsi="Arial" w:cs="Arial"/>
        </w:rPr>
      </w:pPr>
      <w:bookmarkStart w:id="0" w:name="_GoBack"/>
      <w:bookmarkEnd w:id="0"/>
      <w:r w:rsidRPr="00CD224E">
        <w:rPr>
          <w:rFonts w:ascii="Arial" w:hAnsi="Arial" w:cs="Arial"/>
        </w:rPr>
        <w:t>OBJETIVO</w:t>
      </w:r>
    </w:p>
    <w:p w:rsidR="00D7795F" w:rsidRPr="00E1596C" w:rsidRDefault="00D7795F" w:rsidP="00D7795F">
      <w:pPr>
        <w:pStyle w:val="Textoindependiente"/>
        <w:rPr>
          <w:rFonts w:ascii="Arial" w:hAnsi="Arial" w:cs="Arial"/>
          <w:b/>
          <w:sz w:val="24"/>
          <w:szCs w:val="24"/>
        </w:rPr>
      </w:pPr>
    </w:p>
    <w:p w:rsidR="00A44C30" w:rsidRPr="00E1596C" w:rsidRDefault="00D7795F" w:rsidP="00A44C30">
      <w:pPr>
        <w:pStyle w:val="Textoindependiente"/>
        <w:spacing w:line="276" w:lineRule="auto"/>
        <w:ind w:left="101" w:right="113"/>
        <w:jc w:val="both"/>
        <w:rPr>
          <w:rFonts w:ascii="Arial" w:hAnsi="Arial" w:cs="Arial"/>
          <w:sz w:val="24"/>
          <w:szCs w:val="24"/>
        </w:rPr>
      </w:pPr>
      <w:r w:rsidRPr="00E1596C">
        <w:rPr>
          <w:rFonts w:ascii="Arial" w:hAnsi="Arial" w:cs="Arial"/>
          <w:sz w:val="24"/>
          <w:szCs w:val="24"/>
        </w:rPr>
        <w:t>Establecer pautas siguiendo los lineamientos normativos aplicables para la conformación y funcionamiento del Comité de Convivencia Laboral de la Zona Franca Internacional de Pereira</w:t>
      </w:r>
      <w:r w:rsidR="00012020">
        <w:rPr>
          <w:rFonts w:ascii="Arial" w:hAnsi="Arial" w:cs="Arial"/>
          <w:sz w:val="24"/>
          <w:szCs w:val="24"/>
        </w:rPr>
        <w:t>, con el fin de g</w:t>
      </w:r>
      <w:r w:rsidR="0033708C" w:rsidRPr="00E1596C">
        <w:rPr>
          <w:rFonts w:ascii="Arial" w:hAnsi="Arial" w:cs="Arial"/>
          <w:sz w:val="24"/>
          <w:szCs w:val="24"/>
        </w:rPr>
        <w:t>enerar espacios de resolución pacífica de situaciones de conflicto agravado y catalogado como presunto acoso laboral en cumplimiento con la Ley 1010 de 2006.</w:t>
      </w:r>
    </w:p>
    <w:p w:rsidR="00A44C30" w:rsidRPr="00CD224E" w:rsidRDefault="00A44C30" w:rsidP="00A44C30">
      <w:pPr>
        <w:pStyle w:val="Ttulo1"/>
        <w:numPr>
          <w:ilvl w:val="0"/>
          <w:numId w:val="1"/>
        </w:numPr>
        <w:tabs>
          <w:tab w:val="left" w:pos="400"/>
        </w:tabs>
        <w:spacing w:before="240"/>
        <w:rPr>
          <w:rFonts w:ascii="Arial" w:hAnsi="Arial" w:cs="Arial"/>
        </w:rPr>
      </w:pPr>
      <w:r w:rsidRPr="00CD224E">
        <w:rPr>
          <w:rFonts w:ascii="Arial" w:hAnsi="Arial" w:cs="Arial"/>
        </w:rPr>
        <w:t>ALCANCE</w:t>
      </w:r>
    </w:p>
    <w:p w:rsidR="00A44C30" w:rsidRPr="00E1596C" w:rsidRDefault="00A44C30" w:rsidP="00A44C30">
      <w:pPr>
        <w:pStyle w:val="Textoindependiente"/>
        <w:spacing w:line="276" w:lineRule="auto"/>
        <w:ind w:left="101" w:right="113"/>
        <w:jc w:val="both"/>
        <w:rPr>
          <w:rFonts w:ascii="Arial" w:hAnsi="Arial" w:cs="Arial"/>
          <w:sz w:val="24"/>
          <w:szCs w:val="24"/>
        </w:rPr>
      </w:pPr>
    </w:p>
    <w:p w:rsidR="00A44C30" w:rsidRPr="00E1596C" w:rsidRDefault="00A44C30" w:rsidP="00D7795F">
      <w:pPr>
        <w:pStyle w:val="Textoindependiente"/>
        <w:spacing w:line="276" w:lineRule="auto"/>
        <w:ind w:left="101" w:right="113"/>
        <w:jc w:val="both"/>
        <w:rPr>
          <w:rFonts w:ascii="Arial" w:hAnsi="Arial" w:cs="Arial"/>
          <w:sz w:val="24"/>
          <w:szCs w:val="24"/>
        </w:rPr>
      </w:pPr>
      <w:r w:rsidRPr="00E1596C">
        <w:rPr>
          <w:rFonts w:ascii="Arial" w:hAnsi="Arial" w:cs="Arial"/>
          <w:sz w:val="24"/>
          <w:szCs w:val="24"/>
        </w:rPr>
        <w:t>Aplica para todo el personal y los miembros del Comité de Convivencia Laboral de la Zona Franca Internacional de Pereira.</w:t>
      </w:r>
    </w:p>
    <w:p w:rsidR="00A44C30" w:rsidRPr="00CD224E" w:rsidRDefault="00A44C30" w:rsidP="00A44C30">
      <w:pPr>
        <w:pStyle w:val="Ttulo1"/>
        <w:numPr>
          <w:ilvl w:val="0"/>
          <w:numId w:val="1"/>
        </w:numPr>
        <w:tabs>
          <w:tab w:val="left" w:pos="400"/>
        </w:tabs>
        <w:spacing w:before="240"/>
        <w:rPr>
          <w:rFonts w:ascii="Arial" w:hAnsi="Arial" w:cs="Arial"/>
        </w:rPr>
      </w:pPr>
      <w:r w:rsidRPr="00CD224E">
        <w:rPr>
          <w:rFonts w:ascii="Arial" w:hAnsi="Arial" w:cs="Arial"/>
        </w:rPr>
        <w:t>RESPONSABLES</w:t>
      </w:r>
    </w:p>
    <w:p w:rsidR="002C1093" w:rsidRPr="00E1596C" w:rsidRDefault="002C1093" w:rsidP="002C1093">
      <w:pPr>
        <w:pStyle w:val="Textoindependiente"/>
        <w:spacing w:line="276" w:lineRule="auto"/>
        <w:ind w:left="101" w:right="113"/>
        <w:jc w:val="both"/>
        <w:rPr>
          <w:rFonts w:ascii="Arial" w:hAnsi="Arial" w:cs="Arial"/>
          <w:b/>
          <w:sz w:val="24"/>
          <w:szCs w:val="24"/>
        </w:rPr>
      </w:pPr>
    </w:p>
    <w:p w:rsidR="00A44C30" w:rsidRPr="00E1596C" w:rsidRDefault="002C1093" w:rsidP="002C1093">
      <w:pPr>
        <w:pStyle w:val="Textoindependiente"/>
        <w:spacing w:line="276" w:lineRule="auto"/>
        <w:ind w:left="101" w:right="113"/>
        <w:jc w:val="both"/>
        <w:rPr>
          <w:rFonts w:ascii="Arial" w:hAnsi="Arial" w:cs="Arial"/>
          <w:sz w:val="24"/>
          <w:szCs w:val="24"/>
        </w:rPr>
      </w:pPr>
      <w:r w:rsidRPr="00E1596C">
        <w:rPr>
          <w:rFonts w:ascii="Arial" w:hAnsi="Arial" w:cs="Arial"/>
          <w:b/>
          <w:sz w:val="24"/>
          <w:szCs w:val="24"/>
        </w:rPr>
        <w:t>Auxiliar de Seguridad y Salud en el Trabajo:</w:t>
      </w:r>
      <w:r w:rsidRPr="00E1596C">
        <w:rPr>
          <w:rFonts w:ascii="Arial" w:hAnsi="Arial" w:cs="Arial"/>
          <w:sz w:val="24"/>
          <w:szCs w:val="24"/>
        </w:rPr>
        <w:t xml:space="preserve"> será el responsable de velar por el buen funcionamiento del Comité de Convivencia Laboral, así como de su conformación en el momento que aplique, según la vigencia establecida en la  normatividad vigente.</w:t>
      </w:r>
    </w:p>
    <w:p w:rsidR="002C1093" w:rsidRPr="00E1596C" w:rsidRDefault="002C1093" w:rsidP="002C1093">
      <w:pPr>
        <w:pStyle w:val="Textoindependiente"/>
        <w:spacing w:line="276" w:lineRule="auto"/>
        <w:ind w:left="101" w:right="113"/>
        <w:jc w:val="both"/>
        <w:rPr>
          <w:rFonts w:ascii="Arial" w:hAnsi="Arial" w:cs="Arial"/>
          <w:sz w:val="24"/>
          <w:szCs w:val="24"/>
        </w:rPr>
      </w:pPr>
    </w:p>
    <w:p w:rsidR="00A44C30" w:rsidRPr="00E1596C" w:rsidRDefault="002C1093" w:rsidP="000277CC">
      <w:pPr>
        <w:pStyle w:val="Textoindependiente"/>
        <w:spacing w:line="276" w:lineRule="auto"/>
        <w:ind w:left="101" w:right="113"/>
        <w:jc w:val="both"/>
        <w:rPr>
          <w:rFonts w:ascii="Arial" w:hAnsi="Arial" w:cs="Arial"/>
          <w:sz w:val="24"/>
          <w:szCs w:val="24"/>
        </w:rPr>
      </w:pPr>
      <w:r w:rsidRPr="00E1596C">
        <w:rPr>
          <w:rFonts w:ascii="Arial" w:hAnsi="Arial" w:cs="Arial"/>
          <w:b/>
          <w:sz w:val="24"/>
          <w:szCs w:val="24"/>
        </w:rPr>
        <w:t xml:space="preserve">Comité de Convivencia Laboral: </w:t>
      </w:r>
      <w:r w:rsidRPr="00E1596C">
        <w:rPr>
          <w:rFonts w:ascii="Arial" w:hAnsi="Arial" w:cs="Arial"/>
          <w:sz w:val="24"/>
          <w:szCs w:val="24"/>
        </w:rPr>
        <w:t>ser</w:t>
      </w:r>
      <w:r w:rsidR="00E1596C" w:rsidRPr="00E1596C">
        <w:rPr>
          <w:rFonts w:ascii="Arial" w:hAnsi="Arial" w:cs="Arial"/>
          <w:sz w:val="24"/>
          <w:szCs w:val="24"/>
        </w:rPr>
        <w:t>án responsables de recibir los reportes interpuestos por los colaboradores, darles tramite,</w:t>
      </w:r>
      <w:r w:rsidRPr="00E1596C">
        <w:rPr>
          <w:rFonts w:ascii="Arial" w:hAnsi="Arial" w:cs="Arial"/>
          <w:sz w:val="24"/>
          <w:szCs w:val="24"/>
        </w:rPr>
        <w:t xml:space="preserve"> apoyar </w:t>
      </w:r>
      <w:r w:rsidR="00E1596C" w:rsidRPr="00E1596C">
        <w:rPr>
          <w:rFonts w:ascii="Arial" w:hAnsi="Arial" w:cs="Arial"/>
          <w:sz w:val="24"/>
          <w:szCs w:val="24"/>
        </w:rPr>
        <w:t>las conciliaciones entre las partes y fomentar por medio de actividades un óptimo clima laboral, así como la participación activa de capacitaciones programadas propias de sus funciones.</w:t>
      </w:r>
    </w:p>
    <w:p w:rsidR="00D7795F" w:rsidRPr="00E1596C" w:rsidRDefault="00E1596C" w:rsidP="00E1596C">
      <w:pPr>
        <w:pStyle w:val="Ttulo1"/>
        <w:numPr>
          <w:ilvl w:val="0"/>
          <w:numId w:val="1"/>
        </w:numPr>
        <w:tabs>
          <w:tab w:val="left" w:pos="400"/>
        </w:tabs>
        <w:spacing w:before="240"/>
        <w:rPr>
          <w:rFonts w:ascii="Arial" w:hAnsi="Arial" w:cs="Arial"/>
          <w:color w:val="355E91"/>
        </w:rPr>
      </w:pPr>
      <w:r w:rsidRPr="00CD224E">
        <w:rPr>
          <w:rFonts w:ascii="Arial" w:hAnsi="Arial" w:cs="Arial"/>
        </w:rPr>
        <w:t>CONDICIONES O CONSIDERACIONES GENERALES</w:t>
      </w:r>
    </w:p>
    <w:p w:rsidR="00E1596C" w:rsidRPr="00791BD8" w:rsidRDefault="00E1596C" w:rsidP="00791BD8">
      <w:pPr>
        <w:pStyle w:val="Ttulo1"/>
        <w:tabs>
          <w:tab w:val="left" w:pos="400"/>
        </w:tabs>
        <w:spacing w:before="240"/>
        <w:ind w:left="101" w:firstLine="0"/>
        <w:jc w:val="both"/>
        <w:rPr>
          <w:rFonts w:ascii="Arial" w:hAnsi="Arial" w:cs="Arial"/>
          <w:b w:val="0"/>
          <w:bCs w:val="0"/>
        </w:rPr>
      </w:pPr>
      <w:r w:rsidRPr="00791BD8">
        <w:rPr>
          <w:rFonts w:ascii="Arial" w:hAnsi="Arial" w:cs="Arial"/>
          <w:b w:val="0"/>
          <w:bCs w:val="0"/>
        </w:rPr>
        <w:t xml:space="preserve">Cada miembro del Comité de Convivencia Laboral deberá suscribir </w:t>
      </w:r>
      <w:r w:rsidR="000277CC">
        <w:rPr>
          <w:rFonts w:ascii="Arial" w:hAnsi="Arial" w:cs="Arial"/>
          <w:b w:val="0"/>
          <w:bCs w:val="0"/>
        </w:rPr>
        <w:t xml:space="preserve">un </w:t>
      </w:r>
      <w:r w:rsidRPr="00791BD8">
        <w:rPr>
          <w:rFonts w:ascii="Arial" w:hAnsi="Arial" w:cs="Arial"/>
          <w:b w:val="0"/>
          <w:bCs w:val="0"/>
        </w:rPr>
        <w:t>acuerdo de confidencialidad</w:t>
      </w:r>
      <w:r w:rsidR="00791BD8">
        <w:rPr>
          <w:rFonts w:ascii="Arial" w:hAnsi="Arial" w:cs="Arial"/>
          <w:b w:val="0"/>
          <w:bCs w:val="0"/>
        </w:rPr>
        <w:t>, con el fin de garantizar el correcto y discreto trámite de los reportes instaurados, evitando así la filtración de información confidencial respectiva a los casos.</w:t>
      </w:r>
    </w:p>
    <w:p w:rsidR="000277CC" w:rsidRPr="00CD224E" w:rsidRDefault="00791BD8" w:rsidP="000277CC">
      <w:pPr>
        <w:pStyle w:val="Ttulo1"/>
        <w:numPr>
          <w:ilvl w:val="0"/>
          <w:numId w:val="1"/>
        </w:numPr>
        <w:tabs>
          <w:tab w:val="left" w:pos="400"/>
        </w:tabs>
        <w:spacing w:before="240"/>
        <w:rPr>
          <w:rFonts w:ascii="Arial" w:hAnsi="Arial" w:cs="Arial"/>
        </w:rPr>
      </w:pPr>
      <w:r w:rsidRPr="00CD224E">
        <w:rPr>
          <w:rFonts w:ascii="Arial" w:hAnsi="Arial" w:cs="Arial"/>
        </w:rPr>
        <w:t>DESARROLLO DEL DOCUMENTO</w:t>
      </w:r>
    </w:p>
    <w:p w:rsidR="00D7795F" w:rsidRPr="00CD224E" w:rsidRDefault="00D7795F" w:rsidP="00CD224E">
      <w:pPr>
        <w:pStyle w:val="Ttulo1"/>
        <w:tabs>
          <w:tab w:val="left" w:pos="142"/>
        </w:tabs>
        <w:spacing w:before="240"/>
        <w:ind w:left="101" w:firstLine="0"/>
        <w:rPr>
          <w:rFonts w:ascii="Arial" w:hAnsi="Arial" w:cs="Arial"/>
        </w:rPr>
      </w:pPr>
      <w:r w:rsidRPr="00CD224E">
        <w:rPr>
          <w:rFonts w:ascii="Arial" w:hAnsi="Arial" w:cs="Arial"/>
        </w:rPr>
        <w:t>DE LA CONFORMACIÓN DEL COMITÉ DE CONVIVENCIA LABORAL</w:t>
      </w:r>
    </w:p>
    <w:p w:rsidR="00D7795F" w:rsidRPr="00CD224E" w:rsidRDefault="00D7795F" w:rsidP="00CD224E">
      <w:pPr>
        <w:pStyle w:val="Ttulo1"/>
        <w:tabs>
          <w:tab w:val="left" w:pos="142"/>
        </w:tabs>
        <w:spacing w:before="240"/>
        <w:ind w:left="101" w:firstLine="0"/>
        <w:jc w:val="both"/>
        <w:rPr>
          <w:rFonts w:ascii="Arial" w:hAnsi="Arial" w:cs="Arial"/>
        </w:rPr>
      </w:pPr>
      <w:r w:rsidRPr="00CD224E">
        <w:rPr>
          <w:rFonts w:ascii="Arial" w:hAnsi="Arial" w:cs="Arial"/>
        </w:rPr>
        <w:t>De los miembros del Comité de Convivencia Laboral</w:t>
      </w:r>
    </w:p>
    <w:p w:rsidR="00D7795F" w:rsidRPr="00E1596C" w:rsidRDefault="00D7795F" w:rsidP="00D7795F">
      <w:pPr>
        <w:pStyle w:val="Textoindependiente"/>
        <w:spacing w:before="4"/>
        <w:rPr>
          <w:rFonts w:ascii="Arial" w:hAnsi="Arial" w:cs="Arial"/>
          <w:b/>
          <w:sz w:val="24"/>
          <w:szCs w:val="24"/>
        </w:rPr>
      </w:pPr>
    </w:p>
    <w:p w:rsidR="00D7795F" w:rsidRPr="00E1596C" w:rsidRDefault="00D7795F" w:rsidP="00D7795F">
      <w:pPr>
        <w:pStyle w:val="Textoindependiente"/>
        <w:spacing w:line="278" w:lineRule="auto"/>
        <w:ind w:left="101" w:right="117"/>
        <w:rPr>
          <w:rFonts w:ascii="Arial" w:hAnsi="Arial" w:cs="Arial"/>
          <w:sz w:val="24"/>
          <w:szCs w:val="24"/>
        </w:rPr>
      </w:pPr>
      <w:r w:rsidRPr="00E1596C">
        <w:rPr>
          <w:rFonts w:ascii="Arial" w:hAnsi="Arial" w:cs="Arial"/>
          <w:sz w:val="24"/>
          <w:szCs w:val="24"/>
        </w:rPr>
        <w:t xml:space="preserve">El Comité de Convivencia Laboral se conforma de acuerdo al artículo </w:t>
      </w:r>
      <w:r w:rsidR="00E73E3C">
        <w:rPr>
          <w:rFonts w:ascii="Arial" w:hAnsi="Arial" w:cs="Arial"/>
          <w:sz w:val="24"/>
          <w:szCs w:val="24"/>
        </w:rPr>
        <w:t>1</w:t>
      </w:r>
      <w:r w:rsidRPr="00E1596C">
        <w:rPr>
          <w:rFonts w:ascii="Arial" w:hAnsi="Arial" w:cs="Arial"/>
          <w:sz w:val="24"/>
          <w:szCs w:val="24"/>
        </w:rPr>
        <w:t xml:space="preserve"> de la </w:t>
      </w:r>
      <w:r w:rsidRPr="00E1596C">
        <w:rPr>
          <w:rFonts w:ascii="Arial" w:hAnsi="Arial" w:cs="Arial"/>
          <w:sz w:val="24"/>
          <w:szCs w:val="24"/>
        </w:rPr>
        <w:lastRenderedPageBreak/>
        <w:t>Resolución 1356 de 2012 y tiene vigencia por dos años a partir de la fecha de su instalación.</w:t>
      </w:r>
    </w:p>
    <w:p w:rsidR="00D7795F" w:rsidRPr="00CD224E" w:rsidRDefault="00D7795F" w:rsidP="00CD224E">
      <w:pPr>
        <w:pStyle w:val="Ttulo1"/>
        <w:tabs>
          <w:tab w:val="left" w:pos="554"/>
        </w:tabs>
        <w:spacing w:before="197"/>
        <w:ind w:left="101" w:firstLine="0"/>
        <w:rPr>
          <w:rFonts w:ascii="Arial" w:hAnsi="Arial" w:cs="Arial"/>
        </w:rPr>
      </w:pPr>
      <w:r w:rsidRPr="00CD224E">
        <w:rPr>
          <w:rFonts w:ascii="Arial" w:hAnsi="Arial" w:cs="Arial"/>
        </w:rPr>
        <w:t>Obligaciones</w:t>
      </w:r>
      <w:r w:rsidRPr="00CD224E">
        <w:rPr>
          <w:rFonts w:ascii="Arial" w:hAnsi="Arial" w:cs="Arial"/>
          <w:spacing w:val="-3"/>
        </w:rPr>
        <w:t xml:space="preserve"> </w:t>
      </w:r>
      <w:r w:rsidRPr="00CD224E">
        <w:rPr>
          <w:rFonts w:ascii="Arial" w:hAnsi="Arial" w:cs="Arial"/>
        </w:rPr>
        <w:t>especiales</w:t>
      </w:r>
    </w:p>
    <w:p w:rsidR="00D7795F" w:rsidRPr="00E1596C" w:rsidRDefault="00D7795F" w:rsidP="00D7795F">
      <w:pPr>
        <w:pStyle w:val="Textoindependiente"/>
        <w:spacing w:before="241" w:line="278" w:lineRule="auto"/>
        <w:ind w:left="101" w:right="117" w:hanging="1"/>
        <w:rPr>
          <w:rFonts w:ascii="Arial" w:hAnsi="Arial" w:cs="Arial"/>
          <w:sz w:val="24"/>
          <w:szCs w:val="24"/>
        </w:rPr>
      </w:pPr>
      <w:r w:rsidRPr="00E1596C">
        <w:rPr>
          <w:rFonts w:ascii="Arial" w:hAnsi="Arial" w:cs="Arial"/>
          <w:sz w:val="24"/>
          <w:szCs w:val="24"/>
        </w:rPr>
        <w:t>Además del cabal cumplimiento de las normas contractuales, legales y reglamentarias, los miembros del Comité deberán cumplir con las siguientes obligaciones:</w:t>
      </w:r>
    </w:p>
    <w:p w:rsidR="00D7795F" w:rsidRPr="00E1596C" w:rsidRDefault="00D7795F" w:rsidP="00CD224E">
      <w:pPr>
        <w:pStyle w:val="Prrafodelista"/>
        <w:numPr>
          <w:ilvl w:val="0"/>
          <w:numId w:val="8"/>
        </w:numPr>
        <w:tabs>
          <w:tab w:val="left" w:pos="666"/>
        </w:tabs>
        <w:spacing w:before="195"/>
        <w:jc w:val="both"/>
        <w:rPr>
          <w:rFonts w:ascii="Arial" w:hAnsi="Arial" w:cs="Arial"/>
          <w:sz w:val="24"/>
          <w:szCs w:val="24"/>
        </w:rPr>
      </w:pPr>
      <w:r w:rsidRPr="00E1596C">
        <w:rPr>
          <w:rFonts w:ascii="Arial" w:hAnsi="Arial" w:cs="Arial"/>
          <w:sz w:val="24"/>
          <w:szCs w:val="24"/>
        </w:rPr>
        <w:t>Asistir puntualmente a las reuniones programadas, o excusarse</w:t>
      </w:r>
      <w:r w:rsidRPr="00E1596C">
        <w:rPr>
          <w:rFonts w:ascii="Arial" w:hAnsi="Arial" w:cs="Arial"/>
          <w:spacing w:val="-10"/>
          <w:sz w:val="24"/>
          <w:szCs w:val="24"/>
        </w:rPr>
        <w:t xml:space="preserve"> </w:t>
      </w:r>
      <w:r w:rsidRPr="00E1596C">
        <w:rPr>
          <w:rFonts w:ascii="Arial" w:hAnsi="Arial" w:cs="Arial"/>
          <w:sz w:val="24"/>
          <w:szCs w:val="24"/>
        </w:rPr>
        <w:t>válidamente.</w:t>
      </w:r>
    </w:p>
    <w:p w:rsidR="00D7795F" w:rsidRPr="00CD224E" w:rsidRDefault="00D7795F" w:rsidP="00CD224E">
      <w:pPr>
        <w:pStyle w:val="Prrafodelista"/>
        <w:numPr>
          <w:ilvl w:val="0"/>
          <w:numId w:val="8"/>
        </w:numPr>
        <w:tabs>
          <w:tab w:val="left" w:pos="671"/>
        </w:tabs>
        <w:spacing w:before="193"/>
        <w:ind w:right="113"/>
        <w:jc w:val="both"/>
        <w:rPr>
          <w:rFonts w:ascii="Arial" w:hAnsi="Arial" w:cs="Arial"/>
          <w:sz w:val="24"/>
          <w:szCs w:val="24"/>
        </w:rPr>
      </w:pPr>
      <w:r w:rsidRPr="00CD224E">
        <w:rPr>
          <w:rFonts w:ascii="Arial" w:hAnsi="Arial" w:cs="Arial"/>
          <w:sz w:val="24"/>
          <w:szCs w:val="24"/>
        </w:rPr>
        <w:t>Mantener bajo estricta confidencialidad la información que conozcan en ejercicio de sus funciones.</w:t>
      </w:r>
    </w:p>
    <w:p w:rsidR="00D7795F" w:rsidRPr="00E1596C" w:rsidRDefault="00D7795F" w:rsidP="00CD224E">
      <w:pPr>
        <w:pStyle w:val="Textoindependiente"/>
        <w:jc w:val="both"/>
        <w:rPr>
          <w:rFonts w:ascii="Arial" w:hAnsi="Arial" w:cs="Arial"/>
          <w:sz w:val="24"/>
          <w:szCs w:val="24"/>
        </w:rPr>
      </w:pPr>
    </w:p>
    <w:p w:rsidR="00D7795F" w:rsidRPr="00CD224E" w:rsidRDefault="00D7795F" w:rsidP="00CD224E">
      <w:pPr>
        <w:pStyle w:val="Prrafodelista"/>
        <w:numPr>
          <w:ilvl w:val="0"/>
          <w:numId w:val="8"/>
        </w:numPr>
        <w:tabs>
          <w:tab w:val="left" w:pos="666"/>
        </w:tabs>
        <w:jc w:val="both"/>
        <w:rPr>
          <w:rFonts w:ascii="Arial" w:hAnsi="Arial" w:cs="Arial"/>
          <w:sz w:val="24"/>
          <w:szCs w:val="24"/>
        </w:rPr>
      </w:pPr>
      <w:r w:rsidRPr="00CD224E">
        <w:rPr>
          <w:rFonts w:ascii="Arial" w:hAnsi="Arial" w:cs="Arial"/>
          <w:sz w:val="24"/>
          <w:szCs w:val="24"/>
        </w:rPr>
        <w:t>Suscribir acuerdo de confidencialidad correspondiente.</w:t>
      </w:r>
    </w:p>
    <w:p w:rsidR="00D7795F" w:rsidRPr="00E1596C" w:rsidRDefault="00D7795F" w:rsidP="00CD224E">
      <w:pPr>
        <w:pStyle w:val="Textoindependiente"/>
        <w:spacing w:before="2"/>
        <w:jc w:val="both"/>
        <w:rPr>
          <w:rFonts w:ascii="Arial" w:hAnsi="Arial" w:cs="Arial"/>
          <w:sz w:val="24"/>
          <w:szCs w:val="24"/>
        </w:rPr>
      </w:pPr>
    </w:p>
    <w:p w:rsidR="00D7795F" w:rsidRPr="00CD224E" w:rsidRDefault="00D7795F" w:rsidP="00CD224E">
      <w:pPr>
        <w:pStyle w:val="Prrafodelista"/>
        <w:numPr>
          <w:ilvl w:val="0"/>
          <w:numId w:val="8"/>
        </w:numPr>
        <w:tabs>
          <w:tab w:val="left" w:pos="666"/>
        </w:tabs>
        <w:jc w:val="both"/>
        <w:rPr>
          <w:rFonts w:ascii="Arial" w:hAnsi="Arial" w:cs="Arial"/>
          <w:sz w:val="24"/>
          <w:szCs w:val="24"/>
        </w:rPr>
      </w:pPr>
      <w:r w:rsidRPr="00CD224E">
        <w:rPr>
          <w:rFonts w:ascii="Arial" w:hAnsi="Arial" w:cs="Arial"/>
          <w:sz w:val="24"/>
          <w:szCs w:val="24"/>
        </w:rPr>
        <w:t>Contribuir al logro de los consensos necesarios para las decisiones del</w:t>
      </w:r>
      <w:r w:rsidRPr="00CD224E">
        <w:rPr>
          <w:rFonts w:ascii="Arial" w:hAnsi="Arial" w:cs="Arial"/>
          <w:spacing w:val="-14"/>
          <w:sz w:val="24"/>
          <w:szCs w:val="24"/>
        </w:rPr>
        <w:t xml:space="preserve"> </w:t>
      </w:r>
      <w:r w:rsidRPr="00CD224E">
        <w:rPr>
          <w:rFonts w:ascii="Arial" w:hAnsi="Arial" w:cs="Arial"/>
          <w:sz w:val="24"/>
          <w:szCs w:val="24"/>
        </w:rPr>
        <w:t>Comité.</w:t>
      </w:r>
    </w:p>
    <w:p w:rsidR="00D7795F" w:rsidRPr="00E1596C" w:rsidRDefault="00D7795F" w:rsidP="00CD224E">
      <w:pPr>
        <w:pStyle w:val="Textoindependiente"/>
        <w:spacing w:before="11"/>
        <w:jc w:val="both"/>
        <w:rPr>
          <w:rFonts w:ascii="Arial" w:hAnsi="Arial" w:cs="Arial"/>
          <w:sz w:val="24"/>
          <w:szCs w:val="24"/>
        </w:rPr>
      </w:pPr>
    </w:p>
    <w:p w:rsidR="00D7795F" w:rsidRPr="00CD224E" w:rsidRDefault="00D7795F" w:rsidP="00CD224E">
      <w:pPr>
        <w:pStyle w:val="Prrafodelista"/>
        <w:numPr>
          <w:ilvl w:val="0"/>
          <w:numId w:val="8"/>
        </w:numPr>
        <w:tabs>
          <w:tab w:val="left" w:pos="700"/>
        </w:tabs>
        <w:ind w:right="113"/>
        <w:jc w:val="both"/>
        <w:rPr>
          <w:rFonts w:ascii="Arial" w:hAnsi="Arial" w:cs="Arial"/>
          <w:sz w:val="24"/>
          <w:szCs w:val="24"/>
        </w:rPr>
      </w:pPr>
      <w:r w:rsidRPr="00CD224E">
        <w:rPr>
          <w:rFonts w:ascii="Arial" w:hAnsi="Arial" w:cs="Arial"/>
          <w:sz w:val="24"/>
          <w:szCs w:val="24"/>
        </w:rPr>
        <w:t>Asumir los compromisos de capacitación necesarios para el buen desempeño de sus funciones.</w:t>
      </w:r>
    </w:p>
    <w:p w:rsidR="00D7795F" w:rsidRPr="00E1596C" w:rsidRDefault="00D7795F" w:rsidP="00CD224E">
      <w:pPr>
        <w:pStyle w:val="Textoindependiente"/>
        <w:spacing w:before="2"/>
        <w:jc w:val="both"/>
        <w:rPr>
          <w:rFonts w:ascii="Arial" w:hAnsi="Arial" w:cs="Arial"/>
          <w:sz w:val="24"/>
          <w:szCs w:val="24"/>
        </w:rPr>
      </w:pPr>
    </w:p>
    <w:p w:rsidR="00D7795F" w:rsidRDefault="00D7795F" w:rsidP="00CD224E">
      <w:pPr>
        <w:pStyle w:val="Prrafodelista"/>
        <w:numPr>
          <w:ilvl w:val="0"/>
          <w:numId w:val="8"/>
        </w:numPr>
        <w:tabs>
          <w:tab w:val="left" w:pos="666"/>
        </w:tabs>
        <w:jc w:val="both"/>
        <w:rPr>
          <w:rFonts w:ascii="Arial" w:hAnsi="Arial" w:cs="Arial"/>
          <w:sz w:val="24"/>
          <w:szCs w:val="24"/>
        </w:rPr>
      </w:pPr>
      <w:r w:rsidRPr="00CD224E">
        <w:rPr>
          <w:rFonts w:ascii="Arial" w:hAnsi="Arial" w:cs="Arial"/>
          <w:sz w:val="24"/>
          <w:szCs w:val="24"/>
        </w:rPr>
        <w:t>Llevar a cabo las tareas encomendadas por el</w:t>
      </w:r>
      <w:r w:rsidRPr="00CD224E">
        <w:rPr>
          <w:rFonts w:ascii="Arial" w:hAnsi="Arial" w:cs="Arial"/>
          <w:spacing w:val="-7"/>
          <w:sz w:val="24"/>
          <w:szCs w:val="24"/>
        </w:rPr>
        <w:t xml:space="preserve"> </w:t>
      </w:r>
      <w:r w:rsidRPr="00CD224E">
        <w:rPr>
          <w:rFonts w:ascii="Arial" w:hAnsi="Arial" w:cs="Arial"/>
          <w:sz w:val="24"/>
          <w:szCs w:val="24"/>
        </w:rPr>
        <w:t>Comité.</w:t>
      </w:r>
    </w:p>
    <w:p w:rsidR="00CD224E" w:rsidRPr="00CD224E" w:rsidRDefault="00CD224E" w:rsidP="00CD224E">
      <w:pPr>
        <w:pStyle w:val="Prrafodelista"/>
        <w:rPr>
          <w:rFonts w:ascii="Arial" w:hAnsi="Arial" w:cs="Arial"/>
          <w:sz w:val="24"/>
          <w:szCs w:val="24"/>
        </w:rPr>
      </w:pPr>
    </w:p>
    <w:p w:rsidR="00CD224E" w:rsidRPr="00CD224E" w:rsidRDefault="00CD224E" w:rsidP="00CD224E">
      <w:pPr>
        <w:tabs>
          <w:tab w:val="left" w:pos="666"/>
        </w:tabs>
        <w:jc w:val="both"/>
        <w:rPr>
          <w:rFonts w:ascii="Arial" w:hAnsi="Arial" w:cs="Arial"/>
          <w:sz w:val="24"/>
          <w:szCs w:val="24"/>
        </w:rPr>
      </w:pPr>
    </w:p>
    <w:p w:rsidR="00D7795F" w:rsidRPr="00CD224E" w:rsidRDefault="00D7795F" w:rsidP="00CD224E">
      <w:pPr>
        <w:pStyle w:val="Ttulo1"/>
        <w:tabs>
          <w:tab w:val="left" w:pos="554"/>
        </w:tabs>
        <w:spacing w:before="100"/>
        <w:ind w:left="101" w:firstLine="0"/>
        <w:rPr>
          <w:rFonts w:ascii="Arial" w:hAnsi="Arial" w:cs="Arial"/>
        </w:rPr>
      </w:pPr>
      <w:r w:rsidRPr="00CD224E">
        <w:rPr>
          <w:rFonts w:ascii="Arial" w:hAnsi="Arial" w:cs="Arial"/>
        </w:rPr>
        <w:t>Inhabilidades</w:t>
      </w:r>
    </w:p>
    <w:p w:rsidR="00D7795F" w:rsidRPr="00E1596C" w:rsidRDefault="00D7795F" w:rsidP="00D7795F">
      <w:pPr>
        <w:pStyle w:val="Textoindependiente"/>
        <w:spacing w:before="242" w:line="278" w:lineRule="auto"/>
        <w:ind w:left="101" w:right="117"/>
        <w:rPr>
          <w:rFonts w:ascii="Arial" w:hAnsi="Arial" w:cs="Arial"/>
          <w:sz w:val="24"/>
          <w:szCs w:val="24"/>
        </w:rPr>
      </w:pPr>
      <w:r w:rsidRPr="00E1596C">
        <w:rPr>
          <w:rFonts w:ascii="Arial" w:hAnsi="Arial" w:cs="Arial"/>
          <w:sz w:val="24"/>
          <w:szCs w:val="24"/>
        </w:rPr>
        <w:t>Las establecidas en el artículo tres de la Resolución 652 de 2012. Adicionalmente se establecen las siguientes:</w:t>
      </w:r>
    </w:p>
    <w:p w:rsidR="00D7795F" w:rsidRPr="00E1596C" w:rsidRDefault="00D7795F" w:rsidP="00D7795F">
      <w:pPr>
        <w:pStyle w:val="Textoindependiente"/>
        <w:spacing w:before="11"/>
        <w:rPr>
          <w:rFonts w:ascii="Arial" w:hAnsi="Arial" w:cs="Arial"/>
          <w:sz w:val="24"/>
          <w:szCs w:val="24"/>
        </w:rPr>
      </w:pPr>
    </w:p>
    <w:p w:rsidR="00D7795F" w:rsidRPr="00E1596C" w:rsidRDefault="00D7795F" w:rsidP="00CD224E">
      <w:pPr>
        <w:pStyle w:val="Prrafodelista"/>
        <w:numPr>
          <w:ilvl w:val="0"/>
          <w:numId w:val="9"/>
        </w:numPr>
        <w:tabs>
          <w:tab w:val="left" w:pos="686"/>
        </w:tabs>
        <w:spacing w:line="276" w:lineRule="auto"/>
        <w:ind w:right="112"/>
        <w:jc w:val="both"/>
        <w:rPr>
          <w:rFonts w:ascii="Arial" w:hAnsi="Arial" w:cs="Arial"/>
          <w:sz w:val="24"/>
          <w:szCs w:val="24"/>
        </w:rPr>
      </w:pPr>
      <w:r w:rsidRPr="00E1596C">
        <w:rPr>
          <w:rFonts w:ascii="Arial" w:hAnsi="Arial" w:cs="Arial"/>
          <w:sz w:val="24"/>
          <w:szCs w:val="24"/>
        </w:rPr>
        <w:t>Siempre que un miembro del Comité considere que existe algún factor que impide su actuación con la autonomía e imparcialidad necesarias, deberá manifestarlo a los demás miembros del Comité, para que estos se pronuncien al</w:t>
      </w:r>
      <w:r w:rsidRPr="00E1596C">
        <w:rPr>
          <w:rFonts w:ascii="Arial" w:hAnsi="Arial" w:cs="Arial"/>
          <w:spacing w:val="-4"/>
          <w:sz w:val="24"/>
          <w:szCs w:val="24"/>
        </w:rPr>
        <w:t xml:space="preserve"> </w:t>
      </w:r>
      <w:r w:rsidRPr="00E1596C">
        <w:rPr>
          <w:rFonts w:ascii="Arial" w:hAnsi="Arial" w:cs="Arial"/>
          <w:sz w:val="24"/>
          <w:szCs w:val="24"/>
        </w:rPr>
        <w:t>respecto.</w:t>
      </w:r>
    </w:p>
    <w:p w:rsidR="00D7795F" w:rsidRPr="00E1596C" w:rsidRDefault="00D7795F" w:rsidP="00CD224E">
      <w:pPr>
        <w:pStyle w:val="Prrafodelista"/>
        <w:numPr>
          <w:ilvl w:val="0"/>
          <w:numId w:val="9"/>
        </w:numPr>
        <w:tabs>
          <w:tab w:val="left" w:pos="678"/>
        </w:tabs>
        <w:spacing w:before="171" w:line="276" w:lineRule="auto"/>
        <w:ind w:right="113"/>
        <w:rPr>
          <w:rFonts w:ascii="Arial" w:hAnsi="Arial" w:cs="Arial"/>
          <w:sz w:val="24"/>
          <w:szCs w:val="24"/>
        </w:rPr>
      </w:pPr>
      <w:r w:rsidRPr="00E1596C">
        <w:rPr>
          <w:rFonts w:ascii="Arial" w:hAnsi="Arial" w:cs="Arial"/>
          <w:sz w:val="24"/>
          <w:szCs w:val="24"/>
        </w:rPr>
        <w:t>En caso de que la inhabilidad sea aceptada por consenso de los miembros del Comité, se designará un suplente</w:t>
      </w:r>
      <w:r w:rsidRPr="00E1596C">
        <w:rPr>
          <w:rFonts w:ascii="Arial" w:hAnsi="Arial" w:cs="Arial"/>
          <w:spacing w:val="-4"/>
          <w:sz w:val="24"/>
          <w:szCs w:val="24"/>
        </w:rPr>
        <w:t xml:space="preserve"> </w:t>
      </w:r>
      <w:r w:rsidRPr="00E1596C">
        <w:rPr>
          <w:rFonts w:ascii="Arial" w:hAnsi="Arial" w:cs="Arial"/>
          <w:sz w:val="24"/>
          <w:szCs w:val="24"/>
        </w:rPr>
        <w:t>numérico</w:t>
      </w:r>
    </w:p>
    <w:p w:rsidR="00D7795F" w:rsidRPr="00E1596C" w:rsidRDefault="00D7795F" w:rsidP="00CD224E">
      <w:pPr>
        <w:pStyle w:val="Prrafodelista"/>
        <w:numPr>
          <w:ilvl w:val="0"/>
          <w:numId w:val="9"/>
        </w:numPr>
        <w:tabs>
          <w:tab w:val="left" w:pos="669"/>
        </w:tabs>
        <w:spacing w:before="174" w:line="276" w:lineRule="auto"/>
        <w:ind w:right="112"/>
        <w:jc w:val="both"/>
        <w:rPr>
          <w:rFonts w:ascii="Arial" w:hAnsi="Arial" w:cs="Arial"/>
          <w:sz w:val="24"/>
          <w:szCs w:val="24"/>
        </w:rPr>
      </w:pPr>
      <w:r w:rsidRPr="00E1596C">
        <w:rPr>
          <w:rFonts w:ascii="Arial" w:hAnsi="Arial" w:cs="Arial"/>
          <w:sz w:val="24"/>
          <w:szCs w:val="24"/>
        </w:rPr>
        <w:t>Si la persona que presenta la queja o cualquiera de los miembr</w:t>
      </w:r>
      <w:r w:rsidR="00CA6B80">
        <w:rPr>
          <w:rFonts w:ascii="Arial" w:hAnsi="Arial" w:cs="Arial"/>
          <w:sz w:val="24"/>
          <w:szCs w:val="24"/>
        </w:rPr>
        <w:t>os del Comité manifiesta (rechazo</w:t>
      </w:r>
      <w:r w:rsidRPr="00E1596C">
        <w:rPr>
          <w:rFonts w:ascii="Arial" w:hAnsi="Arial" w:cs="Arial"/>
          <w:sz w:val="24"/>
          <w:szCs w:val="24"/>
        </w:rPr>
        <w:t xml:space="preserve">), con razones válidas a juicio de los demás miembros del mismo, motivos que  afecten la autonomía o la </w:t>
      </w:r>
      <w:r w:rsidRPr="00E1596C">
        <w:rPr>
          <w:rFonts w:ascii="Arial" w:hAnsi="Arial" w:cs="Arial"/>
          <w:sz w:val="24"/>
          <w:szCs w:val="24"/>
        </w:rPr>
        <w:lastRenderedPageBreak/>
        <w:t>imparcialidad de alguno de sus miembros, se procederá de la misma forma que en el punto</w:t>
      </w:r>
      <w:r w:rsidRPr="00E1596C">
        <w:rPr>
          <w:rFonts w:ascii="Arial" w:hAnsi="Arial" w:cs="Arial"/>
          <w:spacing w:val="1"/>
          <w:sz w:val="24"/>
          <w:szCs w:val="24"/>
        </w:rPr>
        <w:t xml:space="preserve"> </w:t>
      </w:r>
      <w:r w:rsidRPr="00E1596C">
        <w:rPr>
          <w:rFonts w:ascii="Arial" w:hAnsi="Arial" w:cs="Arial"/>
          <w:sz w:val="24"/>
          <w:szCs w:val="24"/>
        </w:rPr>
        <w:t>anterior.</w:t>
      </w:r>
    </w:p>
    <w:p w:rsidR="00D7795F" w:rsidRPr="00E1596C" w:rsidRDefault="00D7795F" w:rsidP="00D7795F">
      <w:pPr>
        <w:pStyle w:val="Textoindependiente"/>
        <w:rPr>
          <w:rFonts w:ascii="Arial" w:hAnsi="Arial" w:cs="Arial"/>
          <w:sz w:val="24"/>
          <w:szCs w:val="24"/>
        </w:rPr>
      </w:pPr>
    </w:p>
    <w:p w:rsidR="00D7795F" w:rsidRPr="00CD224E" w:rsidRDefault="00D7795F" w:rsidP="00CD224E">
      <w:pPr>
        <w:pStyle w:val="Ttulo1"/>
        <w:tabs>
          <w:tab w:val="left" w:pos="554"/>
        </w:tabs>
        <w:spacing w:before="195"/>
        <w:ind w:left="101" w:firstLine="0"/>
        <w:rPr>
          <w:rFonts w:ascii="Arial" w:hAnsi="Arial" w:cs="Arial"/>
        </w:rPr>
      </w:pPr>
      <w:r w:rsidRPr="00CD224E">
        <w:rPr>
          <w:rFonts w:ascii="Arial" w:hAnsi="Arial" w:cs="Arial"/>
        </w:rPr>
        <w:t>Causales de</w:t>
      </w:r>
      <w:r w:rsidRPr="00CD224E">
        <w:rPr>
          <w:rFonts w:ascii="Arial" w:hAnsi="Arial" w:cs="Arial"/>
          <w:spacing w:val="-4"/>
        </w:rPr>
        <w:t xml:space="preserve"> </w:t>
      </w:r>
      <w:r w:rsidRPr="00CD224E">
        <w:rPr>
          <w:rFonts w:ascii="Arial" w:hAnsi="Arial" w:cs="Arial"/>
        </w:rPr>
        <w:t>retiro</w:t>
      </w:r>
    </w:p>
    <w:p w:rsidR="00D7795F" w:rsidRPr="00E1596C" w:rsidRDefault="00D7795F" w:rsidP="00D7795F">
      <w:pPr>
        <w:pStyle w:val="Textoindependiente"/>
        <w:spacing w:before="242"/>
        <w:ind w:left="101"/>
        <w:rPr>
          <w:rFonts w:ascii="Arial" w:hAnsi="Arial" w:cs="Arial"/>
          <w:sz w:val="24"/>
          <w:szCs w:val="24"/>
        </w:rPr>
      </w:pPr>
      <w:r w:rsidRPr="00E1596C">
        <w:rPr>
          <w:rFonts w:ascii="Arial" w:hAnsi="Arial" w:cs="Arial"/>
          <w:sz w:val="24"/>
          <w:szCs w:val="24"/>
        </w:rPr>
        <w:t>Son causales de retiro de los miembros del Comité de Convivencia Laboral, las siguientes:</w:t>
      </w:r>
    </w:p>
    <w:p w:rsidR="00D7795F" w:rsidRPr="00E1596C" w:rsidRDefault="00D7795F" w:rsidP="00D7795F">
      <w:pPr>
        <w:pStyle w:val="Prrafodelista"/>
        <w:numPr>
          <w:ilvl w:val="0"/>
          <w:numId w:val="2"/>
        </w:numPr>
        <w:tabs>
          <w:tab w:val="left" w:pos="354"/>
        </w:tabs>
        <w:spacing w:before="133"/>
        <w:ind w:firstLine="0"/>
        <w:rPr>
          <w:rFonts w:ascii="Arial" w:hAnsi="Arial" w:cs="Arial"/>
          <w:sz w:val="24"/>
          <w:szCs w:val="24"/>
        </w:rPr>
      </w:pPr>
      <w:r w:rsidRPr="00E1596C">
        <w:rPr>
          <w:rFonts w:ascii="Arial" w:hAnsi="Arial" w:cs="Arial"/>
          <w:sz w:val="24"/>
          <w:szCs w:val="24"/>
        </w:rPr>
        <w:t>La terminación del contrato de</w:t>
      </w:r>
      <w:r w:rsidRPr="00E1596C">
        <w:rPr>
          <w:rFonts w:ascii="Arial" w:hAnsi="Arial" w:cs="Arial"/>
          <w:spacing w:val="-4"/>
          <w:sz w:val="24"/>
          <w:szCs w:val="24"/>
        </w:rPr>
        <w:t xml:space="preserve"> </w:t>
      </w:r>
      <w:r w:rsidRPr="00E1596C">
        <w:rPr>
          <w:rFonts w:ascii="Arial" w:hAnsi="Arial" w:cs="Arial"/>
          <w:sz w:val="24"/>
          <w:szCs w:val="24"/>
        </w:rPr>
        <w:t>trabajo.</w:t>
      </w:r>
    </w:p>
    <w:p w:rsidR="00D7795F" w:rsidRPr="00E1596C" w:rsidRDefault="00D7795F" w:rsidP="00D7795F">
      <w:pPr>
        <w:pStyle w:val="Prrafodelista"/>
        <w:numPr>
          <w:ilvl w:val="0"/>
          <w:numId w:val="2"/>
        </w:numPr>
        <w:tabs>
          <w:tab w:val="left" w:pos="362"/>
        </w:tabs>
        <w:spacing w:before="132" w:line="360" w:lineRule="auto"/>
        <w:ind w:right="113" w:firstLine="0"/>
        <w:rPr>
          <w:rFonts w:ascii="Arial" w:hAnsi="Arial" w:cs="Arial"/>
          <w:sz w:val="24"/>
          <w:szCs w:val="24"/>
        </w:rPr>
      </w:pPr>
      <w:r w:rsidRPr="00E1596C">
        <w:rPr>
          <w:rFonts w:ascii="Arial" w:hAnsi="Arial" w:cs="Arial"/>
          <w:sz w:val="24"/>
          <w:szCs w:val="24"/>
        </w:rPr>
        <w:t>Haber sido sujeto de la imposición de sanción disciplinaria por falta grave como trabajador, durante su participación como Miembro del Comité de</w:t>
      </w:r>
      <w:r w:rsidRPr="00E1596C">
        <w:rPr>
          <w:rFonts w:ascii="Arial" w:hAnsi="Arial" w:cs="Arial"/>
          <w:spacing w:val="-9"/>
          <w:sz w:val="24"/>
          <w:szCs w:val="24"/>
        </w:rPr>
        <w:t xml:space="preserve"> </w:t>
      </w:r>
      <w:r w:rsidRPr="00E1596C">
        <w:rPr>
          <w:rFonts w:ascii="Arial" w:hAnsi="Arial" w:cs="Arial"/>
          <w:sz w:val="24"/>
          <w:szCs w:val="24"/>
        </w:rPr>
        <w:t>Convivencia.</w:t>
      </w:r>
    </w:p>
    <w:p w:rsidR="00D7795F" w:rsidRPr="00E1596C" w:rsidRDefault="00D7795F" w:rsidP="00D7795F">
      <w:pPr>
        <w:pStyle w:val="Prrafodelista"/>
        <w:numPr>
          <w:ilvl w:val="0"/>
          <w:numId w:val="2"/>
        </w:numPr>
        <w:tabs>
          <w:tab w:val="left" w:pos="340"/>
        </w:tabs>
        <w:spacing w:before="1"/>
        <w:ind w:left="339" w:hanging="238"/>
        <w:rPr>
          <w:rFonts w:ascii="Arial" w:hAnsi="Arial" w:cs="Arial"/>
          <w:sz w:val="24"/>
          <w:szCs w:val="24"/>
        </w:rPr>
      </w:pPr>
      <w:r w:rsidRPr="00E1596C">
        <w:rPr>
          <w:rFonts w:ascii="Arial" w:hAnsi="Arial" w:cs="Arial"/>
          <w:sz w:val="24"/>
          <w:szCs w:val="24"/>
        </w:rPr>
        <w:t>Haber violado el deber de confidencialidad como miembro del</w:t>
      </w:r>
      <w:r w:rsidRPr="00E1596C">
        <w:rPr>
          <w:rFonts w:ascii="Arial" w:hAnsi="Arial" w:cs="Arial"/>
          <w:spacing w:val="-5"/>
          <w:sz w:val="24"/>
          <w:szCs w:val="24"/>
        </w:rPr>
        <w:t xml:space="preserve"> </w:t>
      </w:r>
      <w:r w:rsidRPr="00E1596C">
        <w:rPr>
          <w:rFonts w:ascii="Arial" w:hAnsi="Arial" w:cs="Arial"/>
          <w:sz w:val="24"/>
          <w:szCs w:val="24"/>
        </w:rPr>
        <w:t>Comité</w:t>
      </w:r>
    </w:p>
    <w:p w:rsidR="00D7795F" w:rsidRPr="00E1596C" w:rsidRDefault="00D7795F" w:rsidP="00D7795F">
      <w:pPr>
        <w:pStyle w:val="Prrafodelista"/>
        <w:numPr>
          <w:ilvl w:val="0"/>
          <w:numId w:val="2"/>
        </w:numPr>
        <w:tabs>
          <w:tab w:val="left" w:pos="354"/>
        </w:tabs>
        <w:spacing w:before="133" w:line="360" w:lineRule="auto"/>
        <w:ind w:right="113" w:firstLine="0"/>
        <w:rPr>
          <w:rFonts w:ascii="Arial" w:hAnsi="Arial" w:cs="Arial"/>
          <w:sz w:val="24"/>
          <w:szCs w:val="24"/>
        </w:rPr>
      </w:pPr>
      <w:r w:rsidRPr="00E1596C">
        <w:rPr>
          <w:rFonts w:ascii="Arial" w:hAnsi="Arial" w:cs="Arial"/>
          <w:sz w:val="24"/>
          <w:szCs w:val="24"/>
        </w:rPr>
        <w:t>Incumplir en forma reiterada las otras obligaciones que le corresponden como miembro del Comité</w:t>
      </w:r>
    </w:p>
    <w:p w:rsidR="00D7795F" w:rsidRPr="00E1596C" w:rsidRDefault="00D7795F" w:rsidP="00D7795F">
      <w:pPr>
        <w:pStyle w:val="Prrafodelista"/>
        <w:numPr>
          <w:ilvl w:val="0"/>
          <w:numId w:val="2"/>
        </w:numPr>
        <w:tabs>
          <w:tab w:val="left" w:pos="309"/>
        </w:tabs>
        <w:ind w:left="308" w:hanging="207"/>
        <w:rPr>
          <w:rFonts w:ascii="Arial" w:hAnsi="Arial" w:cs="Arial"/>
          <w:sz w:val="24"/>
          <w:szCs w:val="24"/>
        </w:rPr>
      </w:pPr>
      <w:r w:rsidRPr="00E1596C">
        <w:rPr>
          <w:rFonts w:ascii="Arial" w:hAnsi="Arial" w:cs="Arial"/>
          <w:sz w:val="24"/>
          <w:szCs w:val="24"/>
        </w:rPr>
        <w:t>La renuncia presentada por el miembro del Comité.</w:t>
      </w:r>
    </w:p>
    <w:p w:rsidR="00D7795F" w:rsidRPr="00E1596C" w:rsidRDefault="00D7795F" w:rsidP="00D7795F">
      <w:pPr>
        <w:pStyle w:val="Textoindependiente"/>
        <w:rPr>
          <w:rFonts w:ascii="Arial" w:hAnsi="Arial" w:cs="Arial"/>
          <w:sz w:val="24"/>
          <w:szCs w:val="24"/>
        </w:rPr>
      </w:pPr>
    </w:p>
    <w:p w:rsidR="00D7795F" w:rsidRPr="00E1596C" w:rsidRDefault="00D7795F" w:rsidP="00D7795F">
      <w:pPr>
        <w:pStyle w:val="Textoindependiente"/>
        <w:rPr>
          <w:rFonts w:ascii="Arial" w:hAnsi="Arial" w:cs="Arial"/>
          <w:sz w:val="24"/>
          <w:szCs w:val="24"/>
        </w:rPr>
      </w:pPr>
    </w:p>
    <w:p w:rsidR="00D7795F" w:rsidRPr="00CA6B80" w:rsidRDefault="00D7795F" w:rsidP="00CA6B80">
      <w:pPr>
        <w:pStyle w:val="Ttulo1"/>
        <w:tabs>
          <w:tab w:val="left" w:pos="554"/>
        </w:tabs>
        <w:spacing w:before="196"/>
        <w:ind w:left="101" w:firstLine="0"/>
        <w:rPr>
          <w:rFonts w:ascii="Arial" w:hAnsi="Arial" w:cs="Arial"/>
        </w:rPr>
      </w:pPr>
      <w:r w:rsidRPr="00CA6B80">
        <w:rPr>
          <w:rFonts w:ascii="Arial" w:hAnsi="Arial" w:cs="Arial"/>
        </w:rPr>
        <w:t>Reemplazos temporales y</w:t>
      </w:r>
      <w:r w:rsidRPr="00CA6B80">
        <w:rPr>
          <w:rFonts w:ascii="Arial" w:hAnsi="Arial" w:cs="Arial"/>
          <w:spacing w:val="-5"/>
        </w:rPr>
        <w:t xml:space="preserve"> </w:t>
      </w:r>
      <w:r w:rsidRPr="00CA6B80">
        <w:rPr>
          <w:rFonts w:ascii="Arial" w:hAnsi="Arial" w:cs="Arial"/>
        </w:rPr>
        <w:t>definitivos</w:t>
      </w:r>
    </w:p>
    <w:p w:rsidR="00D7795F" w:rsidRPr="00E1596C" w:rsidRDefault="00D7795F" w:rsidP="00E73E3C">
      <w:pPr>
        <w:pStyle w:val="Prrafodelista"/>
        <w:numPr>
          <w:ilvl w:val="0"/>
          <w:numId w:val="10"/>
        </w:numPr>
        <w:tabs>
          <w:tab w:val="left" w:pos="722"/>
        </w:tabs>
        <w:spacing w:before="242"/>
        <w:ind w:right="113"/>
        <w:jc w:val="both"/>
        <w:rPr>
          <w:rFonts w:ascii="Arial" w:hAnsi="Arial" w:cs="Arial"/>
          <w:sz w:val="24"/>
          <w:szCs w:val="24"/>
        </w:rPr>
      </w:pPr>
      <w:r w:rsidRPr="00E1596C">
        <w:rPr>
          <w:rFonts w:ascii="Arial" w:hAnsi="Arial" w:cs="Arial"/>
          <w:sz w:val="24"/>
          <w:szCs w:val="24"/>
        </w:rPr>
        <w:t xml:space="preserve">Los representantes, del empleador y de los trabajadores, deberán tener suplentes designados en la forma prevista en </w:t>
      </w:r>
      <w:r w:rsidR="00CA6B80">
        <w:rPr>
          <w:rFonts w:ascii="Arial" w:hAnsi="Arial" w:cs="Arial"/>
          <w:sz w:val="24"/>
          <w:szCs w:val="24"/>
        </w:rPr>
        <w:t>la resolución 1356</w:t>
      </w:r>
      <w:r w:rsidR="00E73E3C">
        <w:rPr>
          <w:rFonts w:ascii="Arial" w:hAnsi="Arial" w:cs="Arial"/>
          <w:sz w:val="24"/>
          <w:szCs w:val="24"/>
        </w:rPr>
        <w:t xml:space="preserve"> del 2012 art. 1</w:t>
      </w:r>
      <w:r w:rsidRPr="00E1596C">
        <w:rPr>
          <w:rFonts w:ascii="Arial" w:hAnsi="Arial" w:cs="Arial"/>
          <w:sz w:val="24"/>
          <w:szCs w:val="24"/>
        </w:rPr>
        <w:t>, los cuales, como suplentes numéricos, serán convocados por el resto de miembros del Comité en los eventos de ausencias temporales o definitivas de algunos de sus miembros</w:t>
      </w:r>
      <w:r w:rsidRPr="00E1596C">
        <w:rPr>
          <w:rFonts w:ascii="Arial" w:hAnsi="Arial" w:cs="Arial"/>
          <w:spacing w:val="-9"/>
          <w:sz w:val="24"/>
          <w:szCs w:val="24"/>
        </w:rPr>
        <w:t xml:space="preserve"> </w:t>
      </w:r>
      <w:r w:rsidRPr="00E1596C">
        <w:rPr>
          <w:rFonts w:ascii="Arial" w:hAnsi="Arial" w:cs="Arial"/>
          <w:sz w:val="24"/>
          <w:szCs w:val="24"/>
        </w:rPr>
        <w:t>principales.</w:t>
      </w:r>
    </w:p>
    <w:p w:rsidR="00D7795F" w:rsidRPr="00E1596C" w:rsidRDefault="00D7795F" w:rsidP="00E73E3C">
      <w:pPr>
        <w:pStyle w:val="Prrafodelista"/>
        <w:numPr>
          <w:ilvl w:val="0"/>
          <w:numId w:val="10"/>
        </w:numPr>
        <w:tabs>
          <w:tab w:val="left" w:pos="678"/>
        </w:tabs>
        <w:spacing w:before="225"/>
        <w:ind w:right="113"/>
        <w:rPr>
          <w:rFonts w:ascii="Arial" w:hAnsi="Arial" w:cs="Arial"/>
          <w:sz w:val="24"/>
          <w:szCs w:val="24"/>
        </w:rPr>
      </w:pPr>
      <w:r w:rsidRPr="00E1596C">
        <w:rPr>
          <w:rFonts w:ascii="Arial" w:hAnsi="Arial" w:cs="Arial"/>
          <w:sz w:val="24"/>
          <w:szCs w:val="24"/>
        </w:rPr>
        <w:t>Los suplentes numéricos serán convocados en el orden de votación en que hayan sido elegidos.</w:t>
      </w:r>
    </w:p>
    <w:p w:rsidR="00D7795F" w:rsidRPr="00E1596C" w:rsidRDefault="00D7795F" w:rsidP="00E73E3C">
      <w:pPr>
        <w:pStyle w:val="Prrafodelista"/>
        <w:numPr>
          <w:ilvl w:val="0"/>
          <w:numId w:val="10"/>
        </w:numPr>
        <w:tabs>
          <w:tab w:val="left" w:pos="743"/>
        </w:tabs>
        <w:spacing w:before="192"/>
        <w:ind w:right="112"/>
        <w:jc w:val="both"/>
        <w:rPr>
          <w:rFonts w:ascii="Arial" w:hAnsi="Arial" w:cs="Arial"/>
          <w:sz w:val="24"/>
          <w:szCs w:val="24"/>
        </w:rPr>
      </w:pPr>
      <w:r w:rsidRPr="00E1596C">
        <w:rPr>
          <w:rFonts w:ascii="Arial" w:hAnsi="Arial" w:cs="Arial"/>
          <w:sz w:val="24"/>
          <w:szCs w:val="24"/>
        </w:rPr>
        <w:t>En caso de requerirse la convocatoria de nuevos miembros suplentes, estos se escogerán, en orden de votación, entre los demás candidatos inscritos para la elección de miembros del Comité.</w:t>
      </w:r>
    </w:p>
    <w:p w:rsidR="00D7795F" w:rsidRPr="00E1596C" w:rsidRDefault="00D7795F" w:rsidP="00D7795F">
      <w:pPr>
        <w:pStyle w:val="Textoindependiente"/>
        <w:rPr>
          <w:rFonts w:ascii="Arial" w:hAnsi="Arial" w:cs="Arial"/>
          <w:sz w:val="24"/>
          <w:szCs w:val="24"/>
        </w:rPr>
      </w:pPr>
    </w:p>
    <w:p w:rsidR="00D7795F" w:rsidRPr="00E73E3C" w:rsidRDefault="00D7795F" w:rsidP="00E73E3C">
      <w:pPr>
        <w:pStyle w:val="Ttulo1"/>
        <w:tabs>
          <w:tab w:val="left" w:pos="400"/>
        </w:tabs>
        <w:spacing w:before="220"/>
        <w:ind w:left="101" w:firstLine="0"/>
        <w:rPr>
          <w:rFonts w:ascii="Arial" w:hAnsi="Arial" w:cs="Arial"/>
        </w:rPr>
      </w:pPr>
      <w:r w:rsidRPr="00E73E3C">
        <w:rPr>
          <w:rFonts w:ascii="Arial" w:hAnsi="Arial" w:cs="Arial"/>
        </w:rPr>
        <w:t>FUNCIONAMIENTO DEL COMITÉ DE CONVIVENCIA</w:t>
      </w:r>
      <w:r w:rsidRPr="00E73E3C">
        <w:rPr>
          <w:rFonts w:ascii="Arial" w:hAnsi="Arial" w:cs="Arial"/>
          <w:spacing w:val="-8"/>
        </w:rPr>
        <w:t xml:space="preserve"> </w:t>
      </w:r>
      <w:r w:rsidRPr="00E73E3C">
        <w:rPr>
          <w:rFonts w:ascii="Arial" w:hAnsi="Arial" w:cs="Arial"/>
        </w:rPr>
        <w:t>LABORAL</w:t>
      </w:r>
    </w:p>
    <w:p w:rsidR="00D7795F" w:rsidRPr="00E1596C" w:rsidRDefault="00D7795F" w:rsidP="00D7795F">
      <w:pPr>
        <w:pStyle w:val="Textoindependiente"/>
        <w:spacing w:before="242"/>
        <w:ind w:left="101"/>
        <w:rPr>
          <w:rFonts w:ascii="Arial" w:hAnsi="Arial" w:cs="Arial"/>
          <w:sz w:val="24"/>
          <w:szCs w:val="24"/>
        </w:rPr>
      </w:pPr>
      <w:r w:rsidRPr="00E1596C">
        <w:rPr>
          <w:rFonts w:ascii="Arial" w:hAnsi="Arial" w:cs="Arial"/>
          <w:sz w:val="24"/>
          <w:szCs w:val="24"/>
        </w:rPr>
        <w:t>De los candidatos:</w:t>
      </w:r>
    </w:p>
    <w:p w:rsidR="00D7795F" w:rsidRPr="00E1596C" w:rsidRDefault="00D7795F" w:rsidP="00D7795F">
      <w:pPr>
        <w:pStyle w:val="Textoindependiente"/>
        <w:spacing w:before="11"/>
        <w:rPr>
          <w:rFonts w:ascii="Arial" w:hAnsi="Arial" w:cs="Arial"/>
          <w:sz w:val="24"/>
          <w:szCs w:val="24"/>
        </w:rPr>
      </w:pPr>
    </w:p>
    <w:p w:rsidR="00D7795F" w:rsidRPr="00E1596C" w:rsidRDefault="00D7795F" w:rsidP="00D7795F">
      <w:pPr>
        <w:pStyle w:val="Textoindependiente"/>
        <w:spacing w:line="276" w:lineRule="auto"/>
        <w:ind w:left="101" w:right="112"/>
        <w:jc w:val="both"/>
        <w:rPr>
          <w:rFonts w:ascii="Arial" w:hAnsi="Arial" w:cs="Arial"/>
          <w:sz w:val="24"/>
          <w:szCs w:val="24"/>
        </w:rPr>
      </w:pPr>
      <w:r w:rsidRPr="00E1596C">
        <w:rPr>
          <w:rFonts w:ascii="Arial" w:hAnsi="Arial" w:cs="Arial"/>
          <w:sz w:val="24"/>
          <w:szCs w:val="24"/>
        </w:rPr>
        <w:t xml:space="preserve">Los candidatos que se inscriban por parte de los trabajadores deberán recibir la información suficiente por parte del </w:t>
      </w:r>
      <w:r w:rsidR="00E73E3C">
        <w:rPr>
          <w:rFonts w:ascii="Arial" w:hAnsi="Arial" w:cs="Arial"/>
          <w:sz w:val="24"/>
          <w:szCs w:val="24"/>
        </w:rPr>
        <w:t>Auxiliar de Seguridad y Salud,</w:t>
      </w:r>
      <w:r w:rsidRPr="00E1596C">
        <w:rPr>
          <w:rFonts w:ascii="Arial" w:hAnsi="Arial" w:cs="Arial"/>
          <w:sz w:val="24"/>
          <w:szCs w:val="24"/>
        </w:rPr>
        <w:t xml:space="preserve"> de </w:t>
      </w:r>
      <w:r w:rsidRPr="00E1596C">
        <w:rPr>
          <w:rFonts w:ascii="Arial" w:hAnsi="Arial" w:cs="Arial"/>
          <w:sz w:val="24"/>
          <w:szCs w:val="24"/>
        </w:rPr>
        <w:lastRenderedPageBreak/>
        <w:t>manera que comprendan las responsabilidades y deberes que conlleva esta elección, de acuerdo con la Ley aplicable y vigente y las r</w:t>
      </w:r>
      <w:r w:rsidR="00E73E3C">
        <w:rPr>
          <w:rFonts w:ascii="Arial" w:hAnsi="Arial" w:cs="Arial"/>
          <w:sz w:val="24"/>
          <w:szCs w:val="24"/>
        </w:rPr>
        <w:t>esoluciones que la reglamentan.</w:t>
      </w:r>
    </w:p>
    <w:p w:rsidR="00D7795F" w:rsidRPr="00E1596C" w:rsidRDefault="00D7795F" w:rsidP="00D7795F">
      <w:pPr>
        <w:pStyle w:val="Textoindependiente"/>
        <w:rPr>
          <w:rFonts w:ascii="Arial" w:hAnsi="Arial" w:cs="Arial"/>
          <w:sz w:val="24"/>
          <w:szCs w:val="24"/>
        </w:rPr>
      </w:pPr>
    </w:p>
    <w:p w:rsidR="00D7795F" w:rsidRPr="00E73E3C" w:rsidRDefault="00D7795F" w:rsidP="00E73E3C">
      <w:pPr>
        <w:pStyle w:val="Ttulo2"/>
        <w:keepNext w:val="0"/>
        <w:keepLines w:val="0"/>
        <w:tabs>
          <w:tab w:val="left" w:pos="518"/>
        </w:tabs>
        <w:spacing w:before="0"/>
        <w:ind w:left="101"/>
        <w:rPr>
          <w:rFonts w:ascii="Arial" w:hAnsi="Arial" w:cs="Arial"/>
          <w:color w:val="auto"/>
          <w:sz w:val="24"/>
          <w:szCs w:val="24"/>
        </w:rPr>
      </w:pPr>
      <w:r w:rsidRPr="00E73E3C">
        <w:rPr>
          <w:rFonts w:ascii="Arial" w:hAnsi="Arial" w:cs="Arial"/>
          <w:color w:val="auto"/>
          <w:sz w:val="24"/>
          <w:szCs w:val="24"/>
        </w:rPr>
        <w:t>Instalación</w:t>
      </w:r>
    </w:p>
    <w:p w:rsidR="00D7795F" w:rsidRPr="00E1596C" w:rsidRDefault="00D7795F" w:rsidP="00D7795F">
      <w:pPr>
        <w:pStyle w:val="Textoindependiente"/>
        <w:spacing w:before="12"/>
        <w:rPr>
          <w:rFonts w:ascii="Arial" w:hAnsi="Arial" w:cs="Arial"/>
          <w:b/>
          <w:sz w:val="24"/>
          <w:szCs w:val="24"/>
        </w:rPr>
      </w:pPr>
    </w:p>
    <w:p w:rsidR="00D7795F" w:rsidRPr="00E1596C" w:rsidRDefault="00D7795F" w:rsidP="00D7795F">
      <w:pPr>
        <w:pStyle w:val="Textoindependiente"/>
        <w:spacing w:line="276" w:lineRule="auto"/>
        <w:ind w:left="101" w:right="114"/>
        <w:jc w:val="both"/>
        <w:rPr>
          <w:rFonts w:ascii="Arial" w:hAnsi="Arial" w:cs="Arial"/>
          <w:sz w:val="24"/>
          <w:szCs w:val="24"/>
        </w:rPr>
      </w:pPr>
      <w:r w:rsidRPr="00E1596C">
        <w:rPr>
          <w:rFonts w:ascii="Arial" w:hAnsi="Arial" w:cs="Arial"/>
          <w:sz w:val="24"/>
          <w:szCs w:val="24"/>
        </w:rPr>
        <w:t>Una vez elegidos los miembros del Comité se procederá al acto de instalación formal del mismo y se dejará constancia en un acta. De igual manera en este acto se resolverán los siguientes puntos:</w:t>
      </w:r>
    </w:p>
    <w:p w:rsidR="00D7795F" w:rsidRPr="00E1596C" w:rsidRDefault="00D7795F" w:rsidP="00D7795F">
      <w:pPr>
        <w:pStyle w:val="Textoindependiente"/>
        <w:spacing w:before="1"/>
        <w:rPr>
          <w:rFonts w:ascii="Arial" w:hAnsi="Arial" w:cs="Arial"/>
          <w:sz w:val="24"/>
          <w:szCs w:val="24"/>
        </w:rPr>
      </w:pPr>
    </w:p>
    <w:p w:rsidR="00D7795F" w:rsidRPr="00E1596C" w:rsidRDefault="00D7795F" w:rsidP="00D7795F">
      <w:pPr>
        <w:pStyle w:val="Prrafodelista"/>
        <w:numPr>
          <w:ilvl w:val="0"/>
          <w:numId w:val="4"/>
        </w:numPr>
        <w:tabs>
          <w:tab w:val="left" w:pos="354"/>
        </w:tabs>
        <w:ind w:firstLine="0"/>
        <w:rPr>
          <w:rFonts w:ascii="Arial" w:hAnsi="Arial" w:cs="Arial"/>
          <w:sz w:val="24"/>
          <w:szCs w:val="24"/>
        </w:rPr>
      </w:pPr>
      <w:r w:rsidRPr="00E1596C">
        <w:rPr>
          <w:rFonts w:ascii="Arial" w:hAnsi="Arial" w:cs="Arial"/>
          <w:sz w:val="24"/>
          <w:szCs w:val="24"/>
        </w:rPr>
        <w:t>Nombramiento del Presidente del</w:t>
      </w:r>
      <w:r w:rsidRPr="00E1596C">
        <w:rPr>
          <w:rFonts w:ascii="Arial" w:hAnsi="Arial" w:cs="Arial"/>
          <w:spacing w:val="-3"/>
          <w:sz w:val="24"/>
          <w:szCs w:val="24"/>
        </w:rPr>
        <w:t xml:space="preserve"> </w:t>
      </w:r>
      <w:r w:rsidRPr="00E1596C">
        <w:rPr>
          <w:rFonts w:ascii="Arial" w:hAnsi="Arial" w:cs="Arial"/>
          <w:sz w:val="24"/>
          <w:szCs w:val="24"/>
        </w:rPr>
        <w:t>Comité</w:t>
      </w:r>
    </w:p>
    <w:p w:rsidR="00D7795F" w:rsidRPr="00E1596C" w:rsidRDefault="00D7795F" w:rsidP="00D7795F">
      <w:pPr>
        <w:pStyle w:val="Prrafodelista"/>
        <w:numPr>
          <w:ilvl w:val="0"/>
          <w:numId w:val="4"/>
        </w:numPr>
        <w:tabs>
          <w:tab w:val="left" w:pos="362"/>
        </w:tabs>
        <w:spacing w:before="133"/>
        <w:ind w:left="361" w:hanging="260"/>
        <w:rPr>
          <w:rFonts w:ascii="Arial" w:hAnsi="Arial" w:cs="Arial"/>
          <w:sz w:val="24"/>
          <w:szCs w:val="24"/>
        </w:rPr>
      </w:pPr>
      <w:r w:rsidRPr="00E1596C">
        <w:rPr>
          <w:rFonts w:ascii="Arial" w:hAnsi="Arial" w:cs="Arial"/>
          <w:sz w:val="24"/>
          <w:szCs w:val="24"/>
        </w:rPr>
        <w:t>Nombramiento del Secretario del</w:t>
      </w:r>
      <w:r w:rsidRPr="00E1596C">
        <w:rPr>
          <w:rFonts w:ascii="Arial" w:hAnsi="Arial" w:cs="Arial"/>
          <w:spacing w:val="-1"/>
          <w:sz w:val="24"/>
          <w:szCs w:val="24"/>
        </w:rPr>
        <w:t xml:space="preserve"> </w:t>
      </w:r>
      <w:r w:rsidRPr="00E1596C">
        <w:rPr>
          <w:rFonts w:ascii="Arial" w:hAnsi="Arial" w:cs="Arial"/>
          <w:sz w:val="24"/>
          <w:szCs w:val="24"/>
        </w:rPr>
        <w:t>Comité</w:t>
      </w:r>
    </w:p>
    <w:p w:rsidR="00D7795F" w:rsidRPr="00E1596C" w:rsidRDefault="00D7795F" w:rsidP="00D7795F">
      <w:pPr>
        <w:pStyle w:val="Prrafodelista"/>
        <w:numPr>
          <w:ilvl w:val="0"/>
          <w:numId w:val="4"/>
        </w:numPr>
        <w:tabs>
          <w:tab w:val="left" w:pos="340"/>
        </w:tabs>
        <w:spacing w:before="133"/>
        <w:ind w:left="339" w:hanging="238"/>
        <w:rPr>
          <w:rFonts w:ascii="Arial" w:hAnsi="Arial" w:cs="Arial"/>
          <w:sz w:val="24"/>
          <w:szCs w:val="24"/>
        </w:rPr>
      </w:pPr>
      <w:r w:rsidRPr="00E1596C">
        <w:rPr>
          <w:rFonts w:ascii="Arial" w:hAnsi="Arial" w:cs="Arial"/>
          <w:sz w:val="24"/>
          <w:szCs w:val="24"/>
        </w:rPr>
        <w:t>Firma de acuerdos de compromiso de confidencialidad y</w:t>
      </w:r>
      <w:r w:rsidRPr="00E1596C">
        <w:rPr>
          <w:rFonts w:ascii="Arial" w:hAnsi="Arial" w:cs="Arial"/>
          <w:spacing w:val="-7"/>
          <w:sz w:val="24"/>
          <w:szCs w:val="24"/>
        </w:rPr>
        <w:t xml:space="preserve"> </w:t>
      </w:r>
      <w:r w:rsidRPr="00E1596C">
        <w:rPr>
          <w:rFonts w:ascii="Arial" w:hAnsi="Arial" w:cs="Arial"/>
          <w:sz w:val="24"/>
          <w:szCs w:val="24"/>
        </w:rPr>
        <w:t>reserva</w:t>
      </w:r>
    </w:p>
    <w:p w:rsidR="00D7795F" w:rsidRPr="00E1596C" w:rsidRDefault="00D7795F" w:rsidP="00D7795F">
      <w:pPr>
        <w:pStyle w:val="Prrafodelista"/>
        <w:numPr>
          <w:ilvl w:val="0"/>
          <w:numId w:val="4"/>
        </w:numPr>
        <w:tabs>
          <w:tab w:val="left" w:pos="371"/>
        </w:tabs>
        <w:spacing w:before="130" w:line="360" w:lineRule="auto"/>
        <w:ind w:right="111" w:firstLine="0"/>
        <w:rPr>
          <w:rFonts w:ascii="Arial" w:hAnsi="Arial" w:cs="Arial"/>
          <w:sz w:val="24"/>
          <w:szCs w:val="24"/>
        </w:rPr>
      </w:pPr>
      <w:r w:rsidRPr="00E1596C">
        <w:rPr>
          <w:rFonts w:ascii="Arial" w:hAnsi="Arial" w:cs="Arial"/>
          <w:sz w:val="24"/>
          <w:szCs w:val="24"/>
        </w:rPr>
        <w:t>Definición de fechas de reuniones según la periodicidad prevista en la Resolución 1356 de 2012</w:t>
      </w:r>
    </w:p>
    <w:p w:rsidR="00D7795F" w:rsidRPr="00E1596C" w:rsidRDefault="00D7795F" w:rsidP="00D7795F">
      <w:pPr>
        <w:pStyle w:val="Prrafodelista"/>
        <w:numPr>
          <w:ilvl w:val="0"/>
          <w:numId w:val="4"/>
        </w:numPr>
        <w:tabs>
          <w:tab w:val="left" w:pos="397"/>
        </w:tabs>
        <w:spacing w:before="1" w:line="360" w:lineRule="auto"/>
        <w:ind w:right="112" w:firstLine="0"/>
        <w:jc w:val="both"/>
        <w:rPr>
          <w:rFonts w:ascii="Arial" w:hAnsi="Arial" w:cs="Arial"/>
          <w:sz w:val="24"/>
          <w:szCs w:val="24"/>
        </w:rPr>
      </w:pPr>
      <w:r w:rsidRPr="00E1596C">
        <w:rPr>
          <w:rFonts w:ascii="Arial" w:hAnsi="Arial" w:cs="Arial"/>
          <w:sz w:val="24"/>
          <w:szCs w:val="24"/>
        </w:rPr>
        <w:t>Programar futuras capacitaciones a los nuevos miembros del Comité. Cada vez que al Comité se integre un nuevo miembro, éste deberá recibir dicha capacitación, para asegurar su idóneo desempeño dentro del órgano.</w:t>
      </w:r>
    </w:p>
    <w:p w:rsidR="00D7795F" w:rsidRDefault="00D7795F" w:rsidP="00D7795F">
      <w:pPr>
        <w:pStyle w:val="Prrafodelista"/>
        <w:numPr>
          <w:ilvl w:val="0"/>
          <w:numId w:val="4"/>
        </w:numPr>
        <w:tabs>
          <w:tab w:val="left" w:pos="309"/>
        </w:tabs>
        <w:spacing w:before="1"/>
        <w:ind w:left="308" w:hanging="207"/>
        <w:jc w:val="both"/>
        <w:rPr>
          <w:rFonts w:ascii="Arial" w:hAnsi="Arial" w:cs="Arial"/>
          <w:sz w:val="24"/>
          <w:szCs w:val="24"/>
        </w:rPr>
      </w:pPr>
      <w:r w:rsidRPr="00E1596C">
        <w:rPr>
          <w:rFonts w:ascii="Arial" w:hAnsi="Arial" w:cs="Arial"/>
          <w:sz w:val="24"/>
          <w:szCs w:val="24"/>
        </w:rPr>
        <w:t>Los demás temas que los miembros quieran</w:t>
      </w:r>
      <w:r w:rsidRPr="00E1596C">
        <w:rPr>
          <w:rFonts w:ascii="Arial" w:hAnsi="Arial" w:cs="Arial"/>
          <w:spacing w:val="-7"/>
          <w:sz w:val="24"/>
          <w:szCs w:val="24"/>
        </w:rPr>
        <w:t xml:space="preserve"> </w:t>
      </w:r>
      <w:r w:rsidRPr="00E1596C">
        <w:rPr>
          <w:rFonts w:ascii="Arial" w:hAnsi="Arial" w:cs="Arial"/>
          <w:sz w:val="24"/>
          <w:szCs w:val="24"/>
        </w:rPr>
        <w:t>tratar.</w:t>
      </w:r>
    </w:p>
    <w:p w:rsidR="00E73E3C" w:rsidRPr="00E73E3C" w:rsidRDefault="00E73E3C" w:rsidP="00E73E3C">
      <w:pPr>
        <w:tabs>
          <w:tab w:val="left" w:pos="309"/>
        </w:tabs>
        <w:spacing w:before="1"/>
        <w:jc w:val="both"/>
        <w:rPr>
          <w:rFonts w:ascii="Arial" w:hAnsi="Arial" w:cs="Arial"/>
          <w:sz w:val="24"/>
          <w:szCs w:val="24"/>
        </w:rPr>
      </w:pPr>
    </w:p>
    <w:p w:rsidR="00D7795F" w:rsidRPr="00E1596C" w:rsidRDefault="00E73E3C" w:rsidP="00E73E3C">
      <w:pPr>
        <w:pStyle w:val="Prrafodelista"/>
        <w:numPr>
          <w:ilvl w:val="0"/>
          <w:numId w:val="4"/>
        </w:numPr>
        <w:tabs>
          <w:tab w:val="left" w:pos="309"/>
        </w:tabs>
        <w:spacing w:before="1"/>
        <w:ind w:left="308" w:hanging="207"/>
        <w:jc w:val="both"/>
        <w:rPr>
          <w:rFonts w:ascii="Arial" w:hAnsi="Arial" w:cs="Arial"/>
          <w:sz w:val="24"/>
          <w:szCs w:val="24"/>
        </w:rPr>
      </w:pPr>
      <w:r>
        <w:rPr>
          <w:rFonts w:ascii="Arial" w:hAnsi="Arial" w:cs="Arial"/>
          <w:sz w:val="24"/>
          <w:szCs w:val="24"/>
        </w:rPr>
        <w:t>L</w:t>
      </w:r>
      <w:r w:rsidR="00D7795F" w:rsidRPr="00E1596C">
        <w:rPr>
          <w:rFonts w:ascii="Arial" w:hAnsi="Arial" w:cs="Arial"/>
          <w:sz w:val="24"/>
          <w:szCs w:val="24"/>
        </w:rPr>
        <w:t>a instalación del Comité debe informarse a toda la comunidad laboral.</w:t>
      </w:r>
    </w:p>
    <w:p w:rsidR="00E73E3C" w:rsidRDefault="00E73E3C" w:rsidP="00E73E3C">
      <w:pPr>
        <w:pStyle w:val="Ttulo1"/>
        <w:tabs>
          <w:tab w:val="left" w:pos="554"/>
        </w:tabs>
        <w:spacing w:before="101"/>
        <w:ind w:left="101" w:firstLine="0"/>
        <w:jc w:val="both"/>
        <w:rPr>
          <w:rFonts w:ascii="Arial" w:hAnsi="Arial" w:cs="Arial"/>
          <w:color w:val="355E91"/>
        </w:rPr>
      </w:pPr>
    </w:p>
    <w:p w:rsidR="00D7795F" w:rsidRPr="009004A2" w:rsidRDefault="009004A2" w:rsidP="00E73E3C">
      <w:pPr>
        <w:pStyle w:val="Ttulo1"/>
        <w:tabs>
          <w:tab w:val="left" w:pos="554"/>
        </w:tabs>
        <w:spacing w:before="101"/>
        <w:ind w:left="101" w:firstLine="0"/>
        <w:jc w:val="both"/>
        <w:rPr>
          <w:rFonts w:ascii="Arial" w:hAnsi="Arial" w:cs="Arial"/>
          <w:b w:val="0"/>
        </w:rPr>
      </w:pPr>
      <w:r>
        <w:rPr>
          <w:rFonts w:ascii="Arial" w:hAnsi="Arial" w:cs="Arial"/>
          <w:b w:val="0"/>
        </w:rPr>
        <w:t>Las f</w:t>
      </w:r>
      <w:r w:rsidR="00D7795F" w:rsidRPr="009004A2">
        <w:rPr>
          <w:rFonts w:ascii="Arial" w:hAnsi="Arial" w:cs="Arial"/>
          <w:b w:val="0"/>
        </w:rPr>
        <w:t>unciones del Comité de Convivencia</w:t>
      </w:r>
      <w:r w:rsidR="00D7795F" w:rsidRPr="009004A2">
        <w:rPr>
          <w:rFonts w:ascii="Arial" w:hAnsi="Arial" w:cs="Arial"/>
          <w:b w:val="0"/>
          <w:spacing w:val="-7"/>
        </w:rPr>
        <w:t xml:space="preserve"> </w:t>
      </w:r>
      <w:r w:rsidR="00D7795F" w:rsidRPr="009004A2">
        <w:rPr>
          <w:rFonts w:ascii="Arial" w:hAnsi="Arial" w:cs="Arial"/>
          <w:b w:val="0"/>
        </w:rPr>
        <w:t>Laboral</w:t>
      </w:r>
      <w:r>
        <w:rPr>
          <w:rFonts w:ascii="Arial" w:hAnsi="Arial" w:cs="Arial"/>
          <w:b w:val="0"/>
        </w:rPr>
        <w:t xml:space="preserve"> en general, así como las del presidente y secretario de mismo, están establecidas en la Resolución </w:t>
      </w:r>
      <w:r w:rsidR="001C7E68">
        <w:rPr>
          <w:rFonts w:ascii="Arial" w:hAnsi="Arial" w:cs="Arial"/>
          <w:b w:val="0"/>
        </w:rPr>
        <w:t>652 del 2012 en sus artículos 6, 7 y 8.</w:t>
      </w:r>
    </w:p>
    <w:p w:rsidR="00D7795F" w:rsidRPr="00E1596C" w:rsidRDefault="00D7795F" w:rsidP="00D7795F">
      <w:pPr>
        <w:pStyle w:val="Textoindependiente"/>
        <w:rPr>
          <w:rFonts w:ascii="Arial" w:hAnsi="Arial" w:cs="Arial"/>
          <w:sz w:val="24"/>
          <w:szCs w:val="24"/>
        </w:rPr>
      </w:pPr>
    </w:p>
    <w:p w:rsidR="00D7795F" w:rsidRPr="00E1596C" w:rsidRDefault="00D7795F" w:rsidP="00D7795F">
      <w:pPr>
        <w:pStyle w:val="Textoindependiente"/>
        <w:rPr>
          <w:rFonts w:ascii="Arial" w:hAnsi="Arial" w:cs="Arial"/>
          <w:sz w:val="24"/>
          <w:szCs w:val="24"/>
        </w:rPr>
      </w:pPr>
    </w:p>
    <w:p w:rsidR="00D7795F" w:rsidRPr="001C7E68" w:rsidRDefault="00D7795F" w:rsidP="001C7E68">
      <w:pPr>
        <w:pStyle w:val="Ttulo1"/>
        <w:tabs>
          <w:tab w:val="left" w:pos="400"/>
        </w:tabs>
        <w:ind w:left="101" w:firstLine="0"/>
        <w:jc w:val="both"/>
        <w:rPr>
          <w:rFonts w:ascii="Arial" w:hAnsi="Arial" w:cs="Arial"/>
        </w:rPr>
      </w:pPr>
      <w:r w:rsidRPr="001C7E68">
        <w:rPr>
          <w:rFonts w:ascii="Arial" w:hAnsi="Arial" w:cs="Arial"/>
        </w:rPr>
        <w:t>METODOLOGÍA DE LAS SESIONES DEL</w:t>
      </w:r>
      <w:r w:rsidRPr="001C7E68">
        <w:rPr>
          <w:rFonts w:ascii="Arial" w:hAnsi="Arial" w:cs="Arial"/>
          <w:spacing w:val="-7"/>
        </w:rPr>
        <w:t xml:space="preserve"> </w:t>
      </w:r>
      <w:r w:rsidRPr="001C7E68">
        <w:rPr>
          <w:rFonts w:ascii="Arial" w:hAnsi="Arial" w:cs="Arial"/>
        </w:rPr>
        <w:t>COMITÉ</w:t>
      </w:r>
    </w:p>
    <w:p w:rsidR="00D7795F" w:rsidRPr="001C7E68" w:rsidRDefault="00D7795F" w:rsidP="001C7E68">
      <w:pPr>
        <w:pStyle w:val="Ttulo2"/>
        <w:keepNext w:val="0"/>
        <w:keepLines w:val="0"/>
        <w:tabs>
          <w:tab w:val="left" w:pos="587"/>
        </w:tabs>
        <w:spacing w:before="244"/>
        <w:ind w:left="101"/>
        <w:jc w:val="both"/>
        <w:rPr>
          <w:rFonts w:ascii="Arial" w:hAnsi="Arial" w:cs="Arial"/>
          <w:color w:val="auto"/>
          <w:sz w:val="24"/>
          <w:szCs w:val="24"/>
        </w:rPr>
      </w:pPr>
      <w:r w:rsidRPr="001C7E68">
        <w:rPr>
          <w:rFonts w:ascii="Arial" w:hAnsi="Arial" w:cs="Arial"/>
          <w:color w:val="auto"/>
          <w:sz w:val="24"/>
          <w:szCs w:val="24"/>
        </w:rPr>
        <w:t>Clasificación de las</w:t>
      </w:r>
      <w:r w:rsidRPr="001C7E68">
        <w:rPr>
          <w:rFonts w:ascii="Arial" w:hAnsi="Arial" w:cs="Arial"/>
          <w:color w:val="auto"/>
          <w:spacing w:val="-13"/>
          <w:sz w:val="24"/>
          <w:szCs w:val="24"/>
        </w:rPr>
        <w:t xml:space="preserve"> </w:t>
      </w:r>
      <w:r w:rsidRPr="001C7E68">
        <w:rPr>
          <w:rFonts w:ascii="Arial" w:hAnsi="Arial" w:cs="Arial"/>
          <w:color w:val="auto"/>
          <w:sz w:val="24"/>
          <w:szCs w:val="24"/>
        </w:rPr>
        <w:t>reuniones</w:t>
      </w:r>
    </w:p>
    <w:p w:rsidR="00D7795F" w:rsidRPr="00E1596C" w:rsidRDefault="00D7795F" w:rsidP="00D7795F">
      <w:pPr>
        <w:pStyle w:val="Textoindependiente"/>
        <w:spacing w:before="6"/>
        <w:rPr>
          <w:rFonts w:ascii="Arial" w:hAnsi="Arial" w:cs="Arial"/>
          <w:b/>
          <w:sz w:val="24"/>
          <w:szCs w:val="24"/>
        </w:rPr>
      </w:pPr>
    </w:p>
    <w:p w:rsidR="00D7795F" w:rsidRPr="001C7E68" w:rsidRDefault="00D7795F" w:rsidP="001C7E68">
      <w:pPr>
        <w:pStyle w:val="Prrafodelista"/>
        <w:numPr>
          <w:ilvl w:val="0"/>
          <w:numId w:val="11"/>
        </w:numPr>
        <w:tabs>
          <w:tab w:val="left" w:pos="729"/>
        </w:tabs>
        <w:spacing w:line="276" w:lineRule="auto"/>
        <w:ind w:right="113"/>
        <w:rPr>
          <w:rFonts w:ascii="Arial" w:hAnsi="Arial" w:cs="Arial"/>
          <w:sz w:val="24"/>
          <w:szCs w:val="24"/>
        </w:rPr>
      </w:pPr>
      <w:r w:rsidRPr="001C7E68">
        <w:rPr>
          <w:rFonts w:ascii="Arial" w:hAnsi="Arial" w:cs="Arial"/>
          <w:b/>
          <w:sz w:val="24"/>
          <w:szCs w:val="24"/>
        </w:rPr>
        <w:t>Reuniones ordinarias:</w:t>
      </w:r>
      <w:r w:rsidRPr="001C7E68">
        <w:rPr>
          <w:rFonts w:ascii="Arial" w:hAnsi="Arial" w:cs="Arial"/>
          <w:sz w:val="24"/>
          <w:szCs w:val="24"/>
        </w:rPr>
        <w:t xml:space="preserve"> las celebradas mediante convocatoria previa, conforme a la frecuencia determinada por la norma aplicable</w:t>
      </w:r>
      <w:r w:rsidRPr="001C7E68">
        <w:rPr>
          <w:rFonts w:ascii="Arial" w:hAnsi="Arial" w:cs="Arial"/>
          <w:spacing w:val="-1"/>
          <w:sz w:val="24"/>
          <w:szCs w:val="24"/>
        </w:rPr>
        <w:t xml:space="preserve"> </w:t>
      </w:r>
      <w:r w:rsidRPr="001C7E68">
        <w:rPr>
          <w:rFonts w:ascii="Arial" w:hAnsi="Arial" w:cs="Arial"/>
          <w:sz w:val="24"/>
          <w:szCs w:val="24"/>
        </w:rPr>
        <w:t>vigente.</w:t>
      </w:r>
    </w:p>
    <w:p w:rsidR="00D7795F" w:rsidRPr="00E1596C" w:rsidRDefault="00D7795F" w:rsidP="00D7795F">
      <w:pPr>
        <w:pStyle w:val="Textoindependiente"/>
        <w:spacing w:before="4"/>
        <w:rPr>
          <w:rFonts w:ascii="Arial" w:hAnsi="Arial" w:cs="Arial"/>
          <w:sz w:val="24"/>
          <w:szCs w:val="24"/>
        </w:rPr>
      </w:pPr>
    </w:p>
    <w:p w:rsidR="00D7795F" w:rsidRPr="001C7E68" w:rsidRDefault="00D7795F" w:rsidP="001C7E68">
      <w:pPr>
        <w:pStyle w:val="Prrafodelista"/>
        <w:numPr>
          <w:ilvl w:val="0"/>
          <w:numId w:val="11"/>
        </w:numPr>
        <w:tabs>
          <w:tab w:val="left" w:pos="719"/>
        </w:tabs>
        <w:spacing w:line="276" w:lineRule="auto"/>
        <w:ind w:right="113"/>
        <w:jc w:val="both"/>
        <w:rPr>
          <w:rFonts w:ascii="Arial" w:hAnsi="Arial" w:cs="Arial"/>
          <w:sz w:val="24"/>
          <w:szCs w:val="24"/>
        </w:rPr>
      </w:pPr>
      <w:r w:rsidRPr="001C7E68">
        <w:rPr>
          <w:rFonts w:ascii="Arial" w:hAnsi="Arial" w:cs="Arial"/>
          <w:b/>
          <w:sz w:val="24"/>
          <w:szCs w:val="24"/>
        </w:rPr>
        <w:t>Reuniones extraordinarias:</w:t>
      </w:r>
      <w:r w:rsidRPr="001C7E68">
        <w:rPr>
          <w:rFonts w:ascii="Arial" w:hAnsi="Arial" w:cs="Arial"/>
          <w:sz w:val="24"/>
          <w:szCs w:val="24"/>
        </w:rPr>
        <w:t xml:space="preserve"> cuando los miembros del Comité consideren que deben reunirse en fechas adicionales a las ordinarias, Estas reuniones podrán ser convocadas por </w:t>
      </w:r>
      <w:r w:rsidR="0008648F">
        <w:rPr>
          <w:rFonts w:ascii="Arial" w:hAnsi="Arial" w:cs="Arial"/>
          <w:sz w:val="24"/>
          <w:szCs w:val="24"/>
        </w:rPr>
        <w:t xml:space="preserve">cualquiera de los </w:t>
      </w:r>
      <w:r w:rsidR="0008648F">
        <w:rPr>
          <w:rFonts w:ascii="Arial" w:hAnsi="Arial" w:cs="Arial"/>
          <w:sz w:val="24"/>
          <w:szCs w:val="24"/>
        </w:rPr>
        <w:lastRenderedPageBreak/>
        <w:t>miembros del Comité.</w:t>
      </w:r>
    </w:p>
    <w:p w:rsidR="00D7795F" w:rsidRPr="00E1596C" w:rsidRDefault="00D7795F" w:rsidP="00D7795F">
      <w:pPr>
        <w:pStyle w:val="Textoindependiente"/>
        <w:rPr>
          <w:rFonts w:ascii="Arial" w:hAnsi="Arial" w:cs="Arial"/>
          <w:sz w:val="24"/>
          <w:szCs w:val="24"/>
        </w:rPr>
      </w:pPr>
    </w:p>
    <w:p w:rsidR="00D7795F" w:rsidRPr="00E1596C" w:rsidRDefault="00D7795F" w:rsidP="00D7795F">
      <w:pPr>
        <w:pStyle w:val="Textoindependiente"/>
        <w:spacing w:before="11"/>
        <w:rPr>
          <w:rFonts w:ascii="Arial" w:hAnsi="Arial" w:cs="Arial"/>
          <w:sz w:val="24"/>
          <w:szCs w:val="24"/>
        </w:rPr>
      </w:pPr>
    </w:p>
    <w:p w:rsidR="00D7795F" w:rsidRPr="0008648F" w:rsidRDefault="00D7795F" w:rsidP="0008648F">
      <w:pPr>
        <w:pStyle w:val="Ttulo2"/>
        <w:keepNext w:val="0"/>
        <w:keepLines w:val="0"/>
        <w:tabs>
          <w:tab w:val="left" w:pos="518"/>
        </w:tabs>
        <w:spacing w:before="0"/>
        <w:ind w:left="101"/>
        <w:rPr>
          <w:rFonts w:ascii="Arial" w:hAnsi="Arial" w:cs="Arial"/>
          <w:color w:val="auto"/>
          <w:sz w:val="24"/>
          <w:szCs w:val="24"/>
        </w:rPr>
      </w:pPr>
      <w:r w:rsidRPr="0008648F">
        <w:rPr>
          <w:rFonts w:ascii="Arial" w:hAnsi="Arial" w:cs="Arial"/>
          <w:color w:val="auto"/>
          <w:sz w:val="24"/>
          <w:szCs w:val="24"/>
        </w:rPr>
        <w:t>De la validez de las</w:t>
      </w:r>
      <w:r w:rsidRPr="0008648F">
        <w:rPr>
          <w:rFonts w:ascii="Arial" w:hAnsi="Arial" w:cs="Arial"/>
          <w:color w:val="auto"/>
          <w:spacing w:val="-4"/>
          <w:sz w:val="24"/>
          <w:szCs w:val="24"/>
        </w:rPr>
        <w:t xml:space="preserve"> </w:t>
      </w:r>
      <w:r w:rsidRPr="0008648F">
        <w:rPr>
          <w:rFonts w:ascii="Arial" w:hAnsi="Arial" w:cs="Arial"/>
          <w:color w:val="auto"/>
          <w:sz w:val="24"/>
          <w:szCs w:val="24"/>
        </w:rPr>
        <w:t>Reuniones</w:t>
      </w:r>
    </w:p>
    <w:p w:rsidR="00D7795F" w:rsidRPr="00E1596C" w:rsidRDefault="00D7795F" w:rsidP="00D7795F">
      <w:pPr>
        <w:pStyle w:val="Textoindependiente"/>
        <w:spacing w:before="6"/>
        <w:rPr>
          <w:rFonts w:ascii="Arial" w:hAnsi="Arial" w:cs="Arial"/>
          <w:b/>
          <w:sz w:val="24"/>
          <w:szCs w:val="24"/>
        </w:rPr>
      </w:pPr>
    </w:p>
    <w:p w:rsidR="00D7795F" w:rsidRPr="00E1596C" w:rsidRDefault="00D7795F" w:rsidP="00D7795F">
      <w:pPr>
        <w:pStyle w:val="Textoindependiente"/>
        <w:ind w:left="101"/>
        <w:rPr>
          <w:rFonts w:ascii="Arial" w:hAnsi="Arial" w:cs="Arial"/>
          <w:sz w:val="24"/>
          <w:szCs w:val="24"/>
        </w:rPr>
      </w:pPr>
      <w:r w:rsidRPr="00E1596C">
        <w:rPr>
          <w:rFonts w:ascii="Arial" w:hAnsi="Arial" w:cs="Arial"/>
          <w:sz w:val="24"/>
          <w:szCs w:val="24"/>
        </w:rPr>
        <w:t>El Comité sólo podrá sesionar con la asistencia de la mitad más uno de sus titulares.</w:t>
      </w:r>
    </w:p>
    <w:p w:rsidR="00D7795F" w:rsidRPr="00E1596C" w:rsidRDefault="00D7795F" w:rsidP="00D7795F">
      <w:pPr>
        <w:pStyle w:val="Textoindependiente"/>
        <w:spacing w:before="8"/>
        <w:rPr>
          <w:rFonts w:ascii="Arial" w:hAnsi="Arial" w:cs="Arial"/>
          <w:sz w:val="24"/>
          <w:szCs w:val="24"/>
        </w:rPr>
      </w:pPr>
    </w:p>
    <w:p w:rsidR="00D7795F" w:rsidRPr="0008648F" w:rsidRDefault="00D7795F" w:rsidP="0008648F">
      <w:pPr>
        <w:pStyle w:val="Ttulo2"/>
        <w:keepNext w:val="0"/>
        <w:keepLines w:val="0"/>
        <w:tabs>
          <w:tab w:val="left" w:pos="518"/>
        </w:tabs>
        <w:spacing w:before="1"/>
        <w:ind w:left="101"/>
        <w:rPr>
          <w:rFonts w:ascii="Arial" w:hAnsi="Arial" w:cs="Arial"/>
          <w:color w:val="auto"/>
          <w:sz w:val="24"/>
          <w:szCs w:val="24"/>
        </w:rPr>
      </w:pPr>
      <w:r w:rsidRPr="0008648F">
        <w:rPr>
          <w:rFonts w:ascii="Arial" w:hAnsi="Arial" w:cs="Arial"/>
          <w:color w:val="auto"/>
          <w:sz w:val="24"/>
          <w:szCs w:val="24"/>
        </w:rPr>
        <w:t>De las</w:t>
      </w:r>
      <w:r w:rsidRPr="0008648F">
        <w:rPr>
          <w:rFonts w:ascii="Arial" w:hAnsi="Arial" w:cs="Arial"/>
          <w:color w:val="auto"/>
          <w:spacing w:val="-2"/>
          <w:sz w:val="24"/>
          <w:szCs w:val="24"/>
        </w:rPr>
        <w:t xml:space="preserve"> </w:t>
      </w:r>
      <w:r w:rsidRPr="0008648F">
        <w:rPr>
          <w:rFonts w:ascii="Arial" w:hAnsi="Arial" w:cs="Arial"/>
          <w:color w:val="auto"/>
          <w:sz w:val="24"/>
          <w:szCs w:val="24"/>
        </w:rPr>
        <w:t>actas</w:t>
      </w:r>
    </w:p>
    <w:p w:rsidR="00D7795F" w:rsidRPr="00E1596C" w:rsidRDefault="00D7795F" w:rsidP="00D7795F">
      <w:pPr>
        <w:pStyle w:val="Textoindependiente"/>
        <w:spacing w:before="5"/>
        <w:rPr>
          <w:rFonts w:ascii="Arial" w:hAnsi="Arial" w:cs="Arial"/>
          <w:b/>
          <w:sz w:val="24"/>
          <w:szCs w:val="24"/>
        </w:rPr>
      </w:pPr>
    </w:p>
    <w:p w:rsidR="00D7795F" w:rsidRPr="00E1596C" w:rsidRDefault="00D7795F" w:rsidP="00D7795F">
      <w:pPr>
        <w:pStyle w:val="Textoindependiente"/>
        <w:spacing w:before="1" w:line="276" w:lineRule="auto"/>
        <w:ind w:left="101" w:right="112"/>
        <w:jc w:val="both"/>
        <w:rPr>
          <w:rFonts w:ascii="Arial" w:hAnsi="Arial" w:cs="Arial"/>
          <w:sz w:val="24"/>
          <w:szCs w:val="24"/>
        </w:rPr>
      </w:pPr>
      <w:r w:rsidRPr="00E1596C">
        <w:rPr>
          <w:rFonts w:ascii="Arial" w:hAnsi="Arial" w:cs="Arial"/>
          <w:sz w:val="24"/>
          <w:szCs w:val="24"/>
        </w:rPr>
        <w:t>De cada reunión se elevará un acta en la cual se señalará la naturaleza de la reunión, la fecha y lugar de reunión y los asuntos tratados. Las actas serán elaboradas</w:t>
      </w:r>
      <w:r w:rsidR="002C5116">
        <w:rPr>
          <w:rFonts w:ascii="Arial" w:hAnsi="Arial" w:cs="Arial"/>
          <w:sz w:val="24"/>
          <w:szCs w:val="24"/>
        </w:rPr>
        <w:t xml:space="preserve"> utilizando el formato FO-CL-13</w:t>
      </w:r>
      <w:r w:rsidR="002C5116" w:rsidRPr="00E1596C">
        <w:rPr>
          <w:rFonts w:ascii="Arial" w:hAnsi="Arial" w:cs="Arial"/>
          <w:sz w:val="24"/>
          <w:szCs w:val="24"/>
        </w:rPr>
        <w:t xml:space="preserve"> y</w:t>
      </w:r>
      <w:r w:rsidR="002C5116">
        <w:rPr>
          <w:rFonts w:ascii="Arial" w:hAnsi="Arial" w:cs="Arial"/>
          <w:sz w:val="24"/>
          <w:szCs w:val="24"/>
        </w:rPr>
        <w:t xml:space="preserve"> estarán custodiadas</w:t>
      </w:r>
      <w:r w:rsidRPr="00E1596C">
        <w:rPr>
          <w:rFonts w:ascii="Arial" w:hAnsi="Arial" w:cs="Arial"/>
          <w:sz w:val="24"/>
          <w:szCs w:val="24"/>
        </w:rPr>
        <w:t xml:space="preserve"> de manera confidencial por el Secretario del Comité y serán de libr</w:t>
      </w:r>
      <w:r w:rsidR="002C5116">
        <w:rPr>
          <w:rFonts w:ascii="Arial" w:hAnsi="Arial" w:cs="Arial"/>
          <w:sz w:val="24"/>
          <w:szCs w:val="24"/>
        </w:rPr>
        <w:t>e consulta para los miembros de éste</w:t>
      </w:r>
      <w:r w:rsidRPr="00E1596C">
        <w:rPr>
          <w:rFonts w:ascii="Arial" w:hAnsi="Arial" w:cs="Arial"/>
          <w:sz w:val="24"/>
          <w:szCs w:val="24"/>
        </w:rPr>
        <w:t>.</w:t>
      </w:r>
    </w:p>
    <w:p w:rsidR="00D7795F" w:rsidRPr="00E1596C" w:rsidRDefault="00D7795F" w:rsidP="00D7795F">
      <w:pPr>
        <w:pStyle w:val="Textoindependiente"/>
        <w:spacing w:before="1" w:line="276" w:lineRule="auto"/>
        <w:ind w:left="101" w:right="112"/>
        <w:jc w:val="both"/>
        <w:rPr>
          <w:rFonts w:ascii="Arial" w:hAnsi="Arial" w:cs="Arial"/>
          <w:sz w:val="24"/>
          <w:szCs w:val="24"/>
        </w:rPr>
      </w:pPr>
    </w:p>
    <w:p w:rsidR="00D7795F" w:rsidRPr="0008648F" w:rsidRDefault="00D7795F" w:rsidP="00D7795F">
      <w:pPr>
        <w:pStyle w:val="Textoindependiente"/>
        <w:spacing w:before="1" w:line="276" w:lineRule="auto"/>
        <w:ind w:left="101" w:right="112"/>
        <w:jc w:val="both"/>
        <w:rPr>
          <w:rFonts w:ascii="Arial" w:hAnsi="Arial" w:cs="Arial"/>
          <w:b/>
          <w:sz w:val="24"/>
          <w:szCs w:val="24"/>
        </w:rPr>
      </w:pPr>
      <w:r w:rsidRPr="0008648F">
        <w:rPr>
          <w:rFonts w:ascii="Arial" w:hAnsi="Arial" w:cs="Arial"/>
          <w:b/>
          <w:sz w:val="24"/>
          <w:szCs w:val="24"/>
        </w:rPr>
        <w:t>Decisiones del comité</w:t>
      </w:r>
    </w:p>
    <w:p w:rsidR="00D7795F" w:rsidRPr="00E1596C" w:rsidRDefault="00D7795F" w:rsidP="00D7795F">
      <w:pPr>
        <w:pStyle w:val="Textoindependiente"/>
        <w:spacing w:before="101" w:line="276" w:lineRule="auto"/>
        <w:ind w:left="101" w:right="112"/>
        <w:jc w:val="both"/>
        <w:rPr>
          <w:rFonts w:ascii="Arial" w:hAnsi="Arial" w:cs="Arial"/>
          <w:sz w:val="24"/>
          <w:szCs w:val="24"/>
        </w:rPr>
      </w:pPr>
      <w:r w:rsidRPr="00E1596C">
        <w:rPr>
          <w:rFonts w:ascii="Arial" w:hAnsi="Arial" w:cs="Arial"/>
          <w:sz w:val="24"/>
          <w:szCs w:val="24"/>
        </w:rPr>
        <w:t>El Comité adoptará su</w:t>
      </w:r>
      <w:r w:rsidR="001258B6">
        <w:rPr>
          <w:rFonts w:ascii="Arial" w:hAnsi="Arial" w:cs="Arial"/>
          <w:sz w:val="24"/>
          <w:szCs w:val="24"/>
        </w:rPr>
        <w:t>s decisiones por la vía del consenso, p</w:t>
      </w:r>
      <w:r w:rsidRPr="00E1596C">
        <w:rPr>
          <w:rFonts w:ascii="Arial" w:hAnsi="Arial" w:cs="Arial"/>
          <w:sz w:val="24"/>
          <w:szCs w:val="24"/>
        </w:rPr>
        <w:t>ara estos efectos, el consenso es un acuerdo producido por el consentimiento de los miembros titulares que asistan a la sesión y cuya expresión de voluntad será confidencial.</w:t>
      </w:r>
    </w:p>
    <w:p w:rsidR="00D7795F" w:rsidRPr="00E1596C" w:rsidRDefault="00D7795F" w:rsidP="00D7795F">
      <w:pPr>
        <w:pStyle w:val="Textoindependiente"/>
        <w:spacing w:before="3"/>
        <w:rPr>
          <w:rFonts w:ascii="Arial" w:hAnsi="Arial" w:cs="Arial"/>
          <w:sz w:val="24"/>
          <w:szCs w:val="24"/>
        </w:rPr>
      </w:pPr>
    </w:p>
    <w:p w:rsidR="00D7795F" w:rsidRPr="001258B6" w:rsidRDefault="00D7795F" w:rsidP="001258B6">
      <w:pPr>
        <w:pStyle w:val="Ttulo1"/>
        <w:tabs>
          <w:tab w:val="left" w:pos="400"/>
        </w:tabs>
        <w:ind w:left="101" w:firstLine="0"/>
        <w:jc w:val="both"/>
        <w:rPr>
          <w:rFonts w:ascii="Arial" w:hAnsi="Arial" w:cs="Arial"/>
        </w:rPr>
      </w:pPr>
      <w:r w:rsidRPr="001258B6">
        <w:rPr>
          <w:rFonts w:ascii="Arial" w:hAnsi="Arial" w:cs="Arial"/>
        </w:rPr>
        <w:t>TRÁMITE DE LAS QUEJAS ANTE EL COMITÉ DE CONVIVENCIA</w:t>
      </w:r>
      <w:r w:rsidRPr="001258B6">
        <w:rPr>
          <w:rFonts w:ascii="Arial" w:hAnsi="Arial" w:cs="Arial"/>
          <w:spacing w:val="-19"/>
        </w:rPr>
        <w:t xml:space="preserve"> </w:t>
      </w:r>
      <w:r w:rsidRPr="001258B6">
        <w:rPr>
          <w:rFonts w:ascii="Arial" w:hAnsi="Arial" w:cs="Arial"/>
        </w:rPr>
        <w:t>LABORAL</w:t>
      </w:r>
    </w:p>
    <w:p w:rsidR="00D7795F" w:rsidRPr="001258B6" w:rsidRDefault="00D7795F" w:rsidP="001258B6">
      <w:pPr>
        <w:pStyle w:val="Ttulo2"/>
        <w:keepNext w:val="0"/>
        <w:keepLines w:val="0"/>
        <w:numPr>
          <w:ilvl w:val="0"/>
          <w:numId w:val="12"/>
        </w:numPr>
        <w:tabs>
          <w:tab w:val="left" w:pos="518"/>
        </w:tabs>
        <w:spacing w:before="242"/>
        <w:jc w:val="both"/>
        <w:rPr>
          <w:rFonts w:ascii="Arial" w:hAnsi="Arial" w:cs="Arial"/>
          <w:color w:val="auto"/>
          <w:sz w:val="24"/>
          <w:szCs w:val="24"/>
        </w:rPr>
      </w:pPr>
      <w:r w:rsidRPr="001258B6">
        <w:rPr>
          <w:rFonts w:ascii="Arial" w:hAnsi="Arial" w:cs="Arial"/>
          <w:color w:val="auto"/>
          <w:sz w:val="24"/>
          <w:szCs w:val="24"/>
        </w:rPr>
        <w:t>Recepción del</w:t>
      </w:r>
      <w:r w:rsidRPr="001258B6">
        <w:rPr>
          <w:rFonts w:ascii="Arial" w:hAnsi="Arial" w:cs="Arial"/>
          <w:color w:val="auto"/>
          <w:spacing w:val="-2"/>
          <w:sz w:val="24"/>
          <w:szCs w:val="24"/>
        </w:rPr>
        <w:t xml:space="preserve"> </w:t>
      </w:r>
      <w:r w:rsidRPr="001258B6">
        <w:rPr>
          <w:rFonts w:ascii="Arial" w:hAnsi="Arial" w:cs="Arial"/>
          <w:color w:val="auto"/>
          <w:sz w:val="24"/>
          <w:szCs w:val="24"/>
        </w:rPr>
        <w:t>Reporte</w:t>
      </w:r>
    </w:p>
    <w:p w:rsidR="00D7795F" w:rsidRPr="00E1596C" w:rsidRDefault="00D7795F" w:rsidP="00D7795F">
      <w:pPr>
        <w:pStyle w:val="Textoindependiente"/>
        <w:spacing w:before="4"/>
        <w:rPr>
          <w:rFonts w:ascii="Arial" w:hAnsi="Arial" w:cs="Arial"/>
          <w:b/>
          <w:sz w:val="24"/>
          <w:szCs w:val="24"/>
        </w:rPr>
      </w:pPr>
    </w:p>
    <w:p w:rsidR="00D7795F" w:rsidRPr="00E1596C" w:rsidRDefault="0043247B" w:rsidP="00D7795F">
      <w:pPr>
        <w:pStyle w:val="Textoindependiente"/>
        <w:spacing w:line="276" w:lineRule="auto"/>
        <w:ind w:left="101" w:right="113"/>
        <w:jc w:val="both"/>
        <w:rPr>
          <w:rFonts w:ascii="Arial" w:hAnsi="Arial" w:cs="Arial"/>
          <w:sz w:val="24"/>
          <w:szCs w:val="24"/>
        </w:rPr>
      </w:pPr>
      <w:r>
        <w:rPr>
          <w:rFonts w:ascii="Arial" w:hAnsi="Arial" w:cs="Arial"/>
          <w:sz w:val="24"/>
          <w:szCs w:val="24"/>
        </w:rPr>
        <w:t>Para efectos del presente procedimiento se designa al secretario (a)</w:t>
      </w:r>
      <w:r w:rsidR="00D7795F" w:rsidRPr="00E1596C">
        <w:rPr>
          <w:rFonts w:ascii="Arial" w:hAnsi="Arial" w:cs="Arial"/>
          <w:sz w:val="24"/>
          <w:szCs w:val="24"/>
        </w:rPr>
        <w:t xml:space="preserve">, del Comité, </w:t>
      </w:r>
      <w:r>
        <w:rPr>
          <w:rFonts w:ascii="Arial" w:hAnsi="Arial" w:cs="Arial"/>
          <w:sz w:val="24"/>
          <w:szCs w:val="24"/>
        </w:rPr>
        <w:t>para que efectúe la recepción y le dé</w:t>
      </w:r>
      <w:r w:rsidR="00D7795F" w:rsidRPr="00E1596C">
        <w:rPr>
          <w:rFonts w:ascii="Arial" w:hAnsi="Arial" w:cs="Arial"/>
          <w:sz w:val="24"/>
          <w:szCs w:val="24"/>
        </w:rPr>
        <w:t xml:space="preserve"> trámite </w:t>
      </w:r>
      <w:r>
        <w:rPr>
          <w:rFonts w:ascii="Arial" w:hAnsi="Arial" w:cs="Arial"/>
          <w:sz w:val="24"/>
          <w:szCs w:val="24"/>
        </w:rPr>
        <w:t xml:space="preserve">inicial </w:t>
      </w:r>
      <w:r w:rsidR="00D7795F" w:rsidRPr="00E1596C">
        <w:rPr>
          <w:rFonts w:ascii="Arial" w:hAnsi="Arial" w:cs="Arial"/>
          <w:sz w:val="24"/>
          <w:szCs w:val="24"/>
        </w:rPr>
        <w:t xml:space="preserve">a los reportes interpuestos por los empleados directos de la </w:t>
      </w:r>
      <w:r w:rsidR="001258B6">
        <w:rPr>
          <w:rFonts w:ascii="Arial" w:hAnsi="Arial" w:cs="Arial"/>
          <w:sz w:val="24"/>
          <w:szCs w:val="24"/>
        </w:rPr>
        <w:t>empresa Zona Franca Internacional de Pereira</w:t>
      </w:r>
      <w:r>
        <w:rPr>
          <w:rFonts w:ascii="Arial" w:hAnsi="Arial" w:cs="Arial"/>
          <w:sz w:val="24"/>
          <w:szCs w:val="24"/>
        </w:rPr>
        <w:t>, lo</w:t>
      </w:r>
      <w:r w:rsidR="00D7795F" w:rsidRPr="00E1596C">
        <w:rPr>
          <w:rFonts w:ascii="Arial" w:hAnsi="Arial" w:cs="Arial"/>
          <w:sz w:val="24"/>
          <w:szCs w:val="24"/>
        </w:rPr>
        <w:t>s cuales deben ser pres</w:t>
      </w:r>
      <w:r>
        <w:rPr>
          <w:rFonts w:ascii="Arial" w:hAnsi="Arial" w:cs="Arial"/>
          <w:sz w:val="24"/>
          <w:szCs w:val="24"/>
        </w:rPr>
        <w:t>entado</w:t>
      </w:r>
      <w:r w:rsidR="00D7795F" w:rsidRPr="00E1596C">
        <w:rPr>
          <w:rFonts w:ascii="Arial" w:hAnsi="Arial" w:cs="Arial"/>
          <w:sz w:val="24"/>
          <w:szCs w:val="24"/>
        </w:rPr>
        <w:t>s por escrito, haciendo una descripción de los hechos constitutivos de la queja, identificando a las personas involucradas y anexando las pruebas correspondientes.</w:t>
      </w:r>
    </w:p>
    <w:p w:rsidR="00D7795F" w:rsidRPr="00E1596C" w:rsidRDefault="00D7795F" w:rsidP="00D7795F">
      <w:pPr>
        <w:pStyle w:val="Textoindependiente"/>
        <w:spacing w:before="5"/>
        <w:rPr>
          <w:rFonts w:ascii="Arial" w:hAnsi="Arial" w:cs="Arial"/>
          <w:sz w:val="24"/>
          <w:szCs w:val="24"/>
        </w:rPr>
      </w:pPr>
    </w:p>
    <w:p w:rsidR="00D7795F" w:rsidRPr="00E1596C" w:rsidRDefault="00D7795F" w:rsidP="00D7795F">
      <w:pPr>
        <w:pStyle w:val="Textoindependiente"/>
        <w:spacing w:line="276" w:lineRule="auto"/>
        <w:ind w:left="101" w:right="112"/>
        <w:jc w:val="both"/>
        <w:rPr>
          <w:rFonts w:ascii="Arial" w:hAnsi="Arial" w:cs="Arial"/>
          <w:sz w:val="24"/>
          <w:szCs w:val="24"/>
        </w:rPr>
      </w:pPr>
      <w:r w:rsidRPr="00E1596C">
        <w:rPr>
          <w:rFonts w:ascii="Arial" w:hAnsi="Arial" w:cs="Arial"/>
          <w:sz w:val="24"/>
          <w:szCs w:val="24"/>
        </w:rPr>
        <w:t>Los colaboradores</w:t>
      </w:r>
      <w:r w:rsidR="00A22EA8">
        <w:rPr>
          <w:rFonts w:ascii="Arial" w:hAnsi="Arial" w:cs="Arial"/>
          <w:sz w:val="24"/>
          <w:szCs w:val="24"/>
        </w:rPr>
        <w:t xml:space="preserve"> deben</w:t>
      </w:r>
      <w:r w:rsidRPr="00E1596C">
        <w:rPr>
          <w:rFonts w:ascii="Arial" w:hAnsi="Arial" w:cs="Arial"/>
          <w:sz w:val="24"/>
          <w:szCs w:val="24"/>
        </w:rPr>
        <w:t xml:space="preserve"> </w:t>
      </w:r>
      <w:r w:rsidR="00A22EA8">
        <w:rPr>
          <w:rFonts w:ascii="Arial" w:hAnsi="Arial" w:cs="Arial"/>
          <w:sz w:val="24"/>
          <w:szCs w:val="24"/>
        </w:rPr>
        <w:t>instaurar</w:t>
      </w:r>
      <w:r w:rsidRPr="00E1596C">
        <w:rPr>
          <w:rFonts w:ascii="Arial" w:hAnsi="Arial" w:cs="Arial"/>
          <w:sz w:val="24"/>
          <w:szCs w:val="24"/>
        </w:rPr>
        <w:t xml:space="preserve"> la respectiva comunicación de la queja, </w:t>
      </w:r>
      <w:r w:rsidR="00A22EA8">
        <w:rPr>
          <w:rFonts w:ascii="Arial" w:hAnsi="Arial" w:cs="Arial"/>
          <w:sz w:val="24"/>
          <w:szCs w:val="24"/>
        </w:rPr>
        <w:t xml:space="preserve">diligenciando </w:t>
      </w:r>
      <w:r w:rsidRPr="00E1596C">
        <w:rPr>
          <w:rFonts w:ascii="Arial" w:hAnsi="Arial" w:cs="Arial"/>
          <w:sz w:val="24"/>
          <w:szCs w:val="24"/>
        </w:rPr>
        <w:t>el formato establecido para tal fin</w:t>
      </w:r>
      <w:r w:rsidR="00A22EA8">
        <w:rPr>
          <w:rFonts w:ascii="Arial" w:hAnsi="Arial" w:cs="Arial"/>
          <w:sz w:val="24"/>
          <w:szCs w:val="24"/>
        </w:rPr>
        <w:t xml:space="preserve"> (FO-ST-13</w:t>
      </w:r>
      <w:r w:rsidR="000C22DE">
        <w:rPr>
          <w:rFonts w:ascii="Arial" w:hAnsi="Arial" w:cs="Arial"/>
          <w:sz w:val="24"/>
          <w:szCs w:val="24"/>
        </w:rPr>
        <w:t xml:space="preserve"> Formato Integral Comité de Convivencia Laboral</w:t>
      </w:r>
      <w:r w:rsidR="00A22EA8">
        <w:rPr>
          <w:rFonts w:ascii="Arial" w:hAnsi="Arial" w:cs="Arial"/>
          <w:sz w:val="24"/>
          <w:szCs w:val="24"/>
        </w:rPr>
        <w:t>)</w:t>
      </w:r>
      <w:r w:rsidRPr="00E1596C">
        <w:rPr>
          <w:rFonts w:ascii="Arial" w:hAnsi="Arial" w:cs="Arial"/>
          <w:sz w:val="24"/>
          <w:szCs w:val="24"/>
        </w:rPr>
        <w:t xml:space="preserve">, </w:t>
      </w:r>
      <w:r w:rsidR="008215B1">
        <w:rPr>
          <w:rFonts w:ascii="Arial" w:hAnsi="Arial" w:cs="Arial"/>
          <w:sz w:val="24"/>
          <w:szCs w:val="24"/>
        </w:rPr>
        <w:t xml:space="preserve">debe </w:t>
      </w:r>
      <w:r w:rsidRPr="00E1596C">
        <w:rPr>
          <w:rFonts w:ascii="Arial" w:hAnsi="Arial" w:cs="Arial"/>
          <w:sz w:val="24"/>
          <w:szCs w:val="24"/>
        </w:rPr>
        <w:t xml:space="preserve">estar </w:t>
      </w:r>
      <w:r w:rsidR="008F210F">
        <w:rPr>
          <w:rFonts w:ascii="Arial" w:hAnsi="Arial" w:cs="Arial"/>
          <w:sz w:val="24"/>
          <w:szCs w:val="24"/>
        </w:rPr>
        <w:t>firmado y en él</w:t>
      </w:r>
      <w:r w:rsidRPr="00E1596C">
        <w:rPr>
          <w:rFonts w:ascii="Arial" w:hAnsi="Arial" w:cs="Arial"/>
          <w:sz w:val="24"/>
          <w:szCs w:val="24"/>
        </w:rPr>
        <w:t xml:space="preserve"> se debe relacionar el nombre completo, el documento de identidad, el cor</w:t>
      </w:r>
      <w:r w:rsidR="000C22DE">
        <w:rPr>
          <w:rFonts w:ascii="Arial" w:hAnsi="Arial" w:cs="Arial"/>
          <w:sz w:val="24"/>
          <w:szCs w:val="24"/>
        </w:rPr>
        <w:t xml:space="preserve">reo electrónico, teléfonos de contacto, cargo </w:t>
      </w:r>
      <w:r w:rsidR="008F210F">
        <w:rPr>
          <w:rFonts w:ascii="Arial" w:hAnsi="Arial" w:cs="Arial"/>
          <w:sz w:val="24"/>
          <w:szCs w:val="24"/>
        </w:rPr>
        <w:t>y el proceso al</w:t>
      </w:r>
      <w:r w:rsidRPr="00E1596C">
        <w:rPr>
          <w:rFonts w:ascii="Arial" w:hAnsi="Arial" w:cs="Arial"/>
          <w:sz w:val="24"/>
          <w:szCs w:val="24"/>
        </w:rPr>
        <w:t xml:space="preserve"> que pertenece quien </w:t>
      </w:r>
      <w:r w:rsidRPr="00E1596C">
        <w:rPr>
          <w:rFonts w:ascii="Arial" w:hAnsi="Arial" w:cs="Arial"/>
          <w:sz w:val="24"/>
          <w:szCs w:val="24"/>
        </w:rPr>
        <w:lastRenderedPageBreak/>
        <w:t>la instaura.</w:t>
      </w:r>
    </w:p>
    <w:p w:rsidR="00D7795F" w:rsidRPr="00E1596C" w:rsidRDefault="00D7795F" w:rsidP="00D7795F">
      <w:pPr>
        <w:pStyle w:val="Textoindependiente"/>
        <w:spacing w:before="3"/>
        <w:rPr>
          <w:rFonts w:ascii="Arial" w:hAnsi="Arial" w:cs="Arial"/>
          <w:sz w:val="24"/>
          <w:szCs w:val="24"/>
        </w:rPr>
      </w:pPr>
    </w:p>
    <w:p w:rsidR="00D7795F" w:rsidRPr="008F210F" w:rsidRDefault="00D7795F" w:rsidP="008F210F">
      <w:pPr>
        <w:pStyle w:val="Ttulo2"/>
        <w:keepNext w:val="0"/>
        <w:keepLines w:val="0"/>
        <w:numPr>
          <w:ilvl w:val="0"/>
          <w:numId w:val="12"/>
        </w:numPr>
        <w:tabs>
          <w:tab w:val="left" w:pos="517"/>
        </w:tabs>
        <w:spacing w:before="242"/>
        <w:jc w:val="both"/>
        <w:rPr>
          <w:rFonts w:ascii="Arial" w:hAnsi="Arial" w:cs="Arial"/>
          <w:color w:val="auto"/>
          <w:sz w:val="24"/>
          <w:szCs w:val="24"/>
        </w:rPr>
      </w:pPr>
      <w:r w:rsidRPr="008F210F">
        <w:rPr>
          <w:rFonts w:ascii="Arial" w:hAnsi="Arial" w:cs="Arial"/>
          <w:color w:val="auto"/>
          <w:sz w:val="24"/>
          <w:szCs w:val="24"/>
        </w:rPr>
        <w:t>Atención y respuesta del Reporte</w:t>
      </w:r>
    </w:p>
    <w:p w:rsidR="00D7795F" w:rsidRPr="00E1596C" w:rsidRDefault="00D7795F" w:rsidP="00D7795F">
      <w:pPr>
        <w:pStyle w:val="Textoindependiente"/>
        <w:spacing w:before="10"/>
        <w:rPr>
          <w:rFonts w:ascii="Arial" w:hAnsi="Arial" w:cs="Arial"/>
          <w:b/>
          <w:sz w:val="24"/>
          <w:szCs w:val="24"/>
        </w:rPr>
      </w:pPr>
    </w:p>
    <w:p w:rsidR="00D7795F" w:rsidRPr="00E1596C" w:rsidRDefault="00D7795F" w:rsidP="00D7795F">
      <w:pPr>
        <w:pStyle w:val="Textoindependiente"/>
        <w:spacing w:before="1" w:line="276" w:lineRule="auto"/>
        <w:ind w:left="101" w:right="112"/>
        <w:jc w:val="both"/>
        <w:rPr>
          <w:rFonts w:ascii="Arial" w:hAnsi="Arial" w:cs="Arial"/>
          <w:sz w:val="24"/>
          <w:szCs w:val="24"/>
        </w:rPr>
      </w:pPr>
      <w:r w:rsidRPr="00E1596C">
        <w:rPr>
          <w:rFonts w:ascii="Arial" w:hAnsi="Arial" w:cs="Arial"/>
          <w:sz w:val="24"/>
          <w:szCs w:val="24"/>
        </w:rPr>
        <w:t xml:space="preserve">De acuerdo a lo estipulado en las Funciones del Comité de Convivencia Laboral, establecidas en la norma aplicable vigente, el Comité deberá examinar de manera confidencial mediante una reunión extraordinaria, los casos específicos o puntuales en los que se formule el reporte, validando si las pruebas recogidas están comprendidas dentro de las conductas de acoso laboral, en un periodo </w:t>
      </w:r>
      <w:r w:rsidR="00AC018B">
        <w:rPr>
          <w:rFonts w:ascii="Arial" w:hAnsi="Arial" w:cs="Arial"/>
          <w:sz w:val="24"/>
          <w:szCs w:val="24"/>
          <w:u w:val="single"/>
        </w:rPr>
        <w:t>no mayor a 15</w:t>
      </w:r>
      <w:r w:rsidRPr="00E1596C">
        <w:rPr>
          <w:rFonts w:ascii="Arial" w:hAnsi="Arial" w:cs="Arial"/>
          <w:sz w:val="24"/>
          <w:szCs w:val="24"/>
          <w:u w:val="single"/>
        </w:rPr>
        <w:t xml:space="preserve"> días</w:t>
      </w:r>
      <w:r w:rsidRPr="00E1596C">
        <w:rPr>
          <w:rFonts w:ascii="Arial" w:hAnsi="Arial" w:cs="Arial"/>
          <w:sz w:val="24"/>
          <w:szCs w:val="24"/>
        </w:rPr>
        <w:t>. Posteriormente citará a las partes, para ser escuchadas de manera individual con el fin de ilustrar al Comité sobre los hechos que dieron lugar a la queja.</w:t>
      </w:r>
    </w:p>
    <w:p w:rsidR="00D7795F" w:rsidRPr="00E1596C" w:rsidRDefault="00D7795F" w:rsidP="00D7795F">
      <w:pPr>
        <w:pStyle w:val="Textoindependiente"/>
        <w:spacing w:before="3"/>
        <w:rPr>
          <w:rFonts w:ascii="Arial" w:hAnsi="Arial" w:cs="Arial"/>
          <w:sz w:val="24"/>
          <w:szCs w:val="24"/>
        </w:rPr>
      </w:pPr>
    </w:p>
    <w:p w:rsidR="00D7795F" w:rsidRPr="00E1596C" w:rsidRDefault="00D7795F" w:rsidP="00D7795F">
      <w:pPr>
        <w:pStyle w:val="Textoindependiente"/>
        <w:spacing w:line="276" w:lineRule="auto"/>
        <w:ind w:left="101" w:right="112" w:hanging="1"/>
        <w:jc w:val="both"/>
        <w:rPr>
          <w:rFonts w:ascii="Arial" w:hAnsi="Arial" w:cs="Arial"/>
          <w:sz w:val="24"/>
          <w:szCs w:val="24"/>
        </w:rPr>
      </w:pPr>
      <w:r w:rsidRPr="00E1596C">
        <w:rPr>
          <w:rFonts w:ascii="Arial" w:hAnsi="Arial" w:cs="Arial"/>
          <w:sz w:val="24"/>
          <w:szCs w:val="24"/>
        </w:rPr>
        <w:t>Tendrán impedimento de participar en las conciliaciones los miembros del comité que hayan sido jefe o subalterno de las personas implicadas, o vínculos de relación sentimental o afectiva.</w:t>
      </w:r>
    </w:p>
    <w:p w:rsidR="00D7795F" w:rsidRPr="00E1596C" w:rsidRDefault="00D7795F" w:rsidP="00D7795F">
      <w:pPr>
        <w:pStyle w:val="Textoindependiente"/>
        <w:spacing w:line="276" w:lineRule="auto"/>
        <w:ind w:left="101" w:right="112"/>
        <w:jc w:val="both"/>
        <w:rPr>
          <w:rFonts w:ascii="Arial" w:hAnsi="Arial" w:cs="Arial"/>
          <w:sz w:val="24"/>
          <w:szCs w:val="24"/>
        </w:rPr>
      </w:pPr>
      <w:r w:rsidRPr="00E1596C">
        <w:rPr>
          <w:rFonts w:ascii="Arial" w:hAnsi="Arial" w:cs="Arial"/>
          <w:sz w:val="24"/>
          <w:szCs w:val="24"/>
        </w:rPr>
        <w:t>Con el fin de crear un espacio de diálogo entre las partes involucradas, con la coordinación del Presidente del Comité de Convivencia Laboral, se adelantarán reuniones para promover compromisos mutuos y llegar así a una solución efectiva de las</w:t>
      </w:r>
      <w:r w:rsidRPr="00E1596C">
        <w:rPr>
          <w:rFonts w:ascii="Arial" w:hAnsi="Arial" w:cs="Arial"/>
          <w:spacing w:val="-10"/>
          <w:sz w:val="24"/>
          <w:szCs w:val="24"/>
        </w:rPr>
        <w:t xml:space="preserve"> </w:t>
      </w:r>
      <w:r w:rsidRPr="00E1596C">
        <w:rPr>
          <w:rFonts w:ascii="Arial" w:hAnsi="Arial" w:cs="Arial"/>
          <w:sz w:val="24"/>
          <w:szCs w:val="24"/>
        </w:rPr>
        <w:t>controversias</w:t>
      </w:r>
      <w:r w:rsidR="002C5116">
        <w:rPr>
          <w:rFonts w:ascii="Arial" w:hAnsi="Arial" w:cs="Arial"/>
          <w:sz w:val="24"/>
          <w:szCs w:val="24"/>
        </w:rPr>
        <w:t xml:space="preserve"> dejando siempre registro de actas de dichas reuniones, para lo cual deben utilizar el formato FO-CL-13 Registro de actas</w:t>
      </w:r>
      <w:r w:rsidRPr="00E1596C">
        <w:rPr>
          <w:rFonts w:ascii="Arial" w:hAnsi="Arial" w:cs="Arial"/>
          <w:sz w:val="24"/>
          <w:szCs w:val="24"/>
        </w:rPr>
        <w:t>.</w:t>
      </w:r>
    </w:p>
    <w:p w:rsidR="00D7795F" w:rsidRPr="00E1596C" w:rsidRDefault="00D7795F" w:rsidP="00D7795F">
      <w:pPr>
        <w:pStyle w:val="Textoindependiente"/>
        <w:spacing w:before="3"/>
        <w:rPr>
          <w:rFonts w:ascii="Arial" w:hAnsi="Arial" w:cs="Arial"/>
          <w:sz w:val="24"/>
          <w:szCs w:val="24"/>
        </w:rPr>
      </w:pPr>
    </w:p>
    <w:p w:rsidR="00D7795F" w:rsidRPr="00E1596C" w:rsidRDefault="00D7795F" w:rsidP="00D7795F">
      <w:pPr>
        <w:pStyle w:val="Textoindependiente"/>
        <w:spacing w:before="1" w:line="276" w:lineRule="auto"/>
        <w:ind w:left="101" w:right="112"/>
        <w:jc w:val="both"/>
        <w:rPr>
          <w:rFonts w:ascii="Arial" w:hAnsi="Arial" w:cs="Arial"/>
          <w:sz w:val="24"/>
          <w:szCs w:val="24"/>
        </w:rPr>
      </w:pPr>
      <w:r w:rsidRPr="00E1596C">
        <w:rPr>
          <w:rFonts w:ascii="Arial" w:hAnsi="Arial" w:cs="Arial"/>
          <w:sz w:val="24"/>
          <w:szCs w:val="24"/>
        </w:rPr>
        <w:t>El Comité deberá avalar y cooperar en la constitución de un plan de mejora concertado entre las partes, para propiciar, renovar y promover la convivencia laboral, garantizando en todos los casos el principio de la confidencialidad.</w:t>
      </w:r>
    </w:p>
    <w:p w:rsidR="00D7795F" w:rsidRPr="00E1596C" w:rsidRDefault="00D7795F" w:rsidP="00D7795F">
      <w:pPr>
        <w:pStyle w:val="Textoindependiente"/>
        <w:spacing w:before="6"/>
        <w:rPr>
          <w:rFonts w:ascii="Arial" w:hAnsi="Arial" w:cs="Arial"/>
          <w:sz w:val="24"/>
          <w:szCs w:val="24"/>
        </w:rPr>
      </w:pPr>
    </w:p>
    <w:p w:rsidR="00D7795F" w:rsidRPr="00E1596C" w:rsidRDefault="00D7795F" w:rsidP="00D7795F">
      <w:pPr>
        <w:pStyle w:val="Textoindependiente"/>
        <w:spacing w:before="1" w:line="276" w:lineRule="auto"/>
        <w:ind w:left="101" w:right="113"/>
        <w:jc w:val="both"/>
        <w:rPr>
          <w:rFonts w:ascii="Arial" w:hAnsi="Arial" w:cs="Arial"/>
          <w:sz w:val="24"/>
          <w:szCs w:val="24"/>
        </w:rPr>
      </w:pPr>
      <w:r w:rsidRPr="00E1596C">
        <w:rPr>
          <w:rFonts w:ascii="Arial" w:hAnsi="Arial" w:cs="Arial"/>
          <w:sz w:val="24"/>
          <w:szCs w:val="24"/>
        </w:rPr>
        <w:t>Igualmente realizará seguimiento a los compromisos adquiridos por las partes involucradas en la queja, verificando su cumplimiento de acuerdo con lo</w:t>
      </w:r>
      <w:r w:rsidRPr="00E1596C">
        <w:rPr>
          <w:rFonts w:ascii="Arial" w:hAnsi="Arial" w:cs="Arial"/>
          <w:spacing w:val="-3"/>
          <w:sz w:val="24"/>
          <w:szCs w:val="24"/>
        </w:rPr>
        <w:t xml:space="preserve"> </w:t>
      </w:r>
      <w:r w:rsidRPr="00E1596C">
        <w:rPr>
          <w:rFonts w:ascii="Arial" w:hAnsi="Arial" w:cs="Arial"/>
          <w:sz w:val="24"/>
          <w:szCs w:val="24"/>
        </w:rPr>
        <w:t>pactado.</w:t>
      </w:r>
    </w:p>
    <w:p w:rsidR="00D7795F" w:rsidRPr="00E1596C" w:rsidRDefault="00D7795F" w:rsidP="00D7795F">
      <w:pPr>
        <w:pStyle w:val="Textoindependiente"/>
        <w:rPr>
          <w:rFonts w:ascii="Arial" w:hAnsi="Arial" w:cs="Arial"/>
          <w:sz w:val="24"/>
          <w:szCs w:val="24"/>
        </w:rPr>
      </w:pPr>
    </w:p>
    <w:p w:rsidR="00D7795F" w:rsidRPr="00E1596C" w:rsidRDefault="00D7795F" w:rsidP="00D7795F">
      <w:pPr>
        <w:pStyle w:val="Textoindependiente"/>
        <w:spacing w:before="7"/>
        <w:rPr>
          <w:rFonts w:ascii="Arial" w:hAnsi="Arial" w:cs="Arial"/>
          <w:sz w:val="24"/>
          <w:szCs w:val="24"/>
        </w:rPr>
      </w:pPr>
    </w:p>
    <w:p w:rsidR="00D7795F" w:rsidRPr="008F210F" w:rsidRDefault="00D7795F" w:rsidP="008F210F">
      <w:pPr>
        <w:pStyle w:val="Ttulo2"/>
        <w:keepNext w:val="0"/>
        <w:keepLines w:val="0"/>
        <w:tabs>
          <w:tab w:val="left" w:pos="518"/>
        </w:tabs>
        <w:spacing w:before="0"/>
        <w:ind w:left="101"/>
        <w:jc w:val="both"/>
        <w:rPr>
          <w:rFonts w:ascii="Arial" w:hAnsi="Arial" w:cs="Arial"/>
          <w:color w:val="auto"/>
          <w:sz w:val="24"/>
          <w:szCs w:val="24"/>
        </w:rPr>
      </w:pPr>
      <w:r w:rsidRPr="008F210F">
        <w:rPr>
          <w:rFonts w:ascii="Arial" w:hAnsi="Arial" w:cs="Arial"/>
          <w:color w:val="auto"/>
          <w:sz w:val="24"/>
          <w:szCs w:val="24"/>
        </w:rPr>
        <w:t>Consideraciones</w:t>
      </w:r>
      <w:r w:rsidR="002902C1">
        <w:rPr>
          <w:rFonts w:ascii="Arial" w:hAnsi="Arial" w:cs="Arial"/>
          <w:color w:val="auto"/>
          <w:sz w:val="24"/>
          <w:szCs w:val="24"/>
        </w:rPr>
        <w:t xml:space="preserve"> adicionales </w:t>
      </w:r>
    </w:p>
    <w:p w:rsidR="00D7795F" w:rsidRPr="00E1596C" w:rsidRDefault="00D7795F" w:rsidP="00D7795F">
      <w:pPr>
        <w:pStyle w:val="Textoindependiente"/>
        <w:spacing w:before="11"/>
        <w:rPr>
          <w:rFonts w:ascii="Arial" w:hAnsi="Arial" w:cs="Arial"/>
          <w:b/>
          <w:sz w:val="24"/>
          <w:szCs w:val="24"/>
        </w:rPr>
      </w:pPr>
    </w:p>
    <w:p w:rsidR="00D7795F" w:rsidRPr="00E1596C" w:rsidRDefault="00D7795F" w:rsidP="00865FFB">
      <w:pPr>
        <w:pStyle w:val="Textoindependiente"/>
        <w:numPr>
          <w:ilvl w:val="0"/>
          <w:numId w:val="13"/>
        </w:numPr>
        <w:spacing w:line="276" w:lineRule="auto"/>
        <w:ind w:right="112"/>
        <w:jc w:val="both"/>
        <w:rPr>
          <w:rFonts w:ascii="Arial" w:hAnsi="Arial" w:cs="Arial"/>
          <w:sz w:val="24"/>
          <w:szCs w:val="24"/>
        </w:rPr>
      </w:pPr>
      <w:r w:rsidRPr="00E1596C">
        <w:rPr>
          <w:rFonts w:ascii="Arial" w:hAnsi="Arial" w:cs="Arial"/>
          <w:sz w:val="24"/>
          <w:szCs w:val="24"/>
        </w:rPr>
        <w:t xml:space="preserve">Es necesario considerar que ni el Comité de Convivencia Laboral, ni la </w:t>
      </w:r>
      <w:r w:rsidR="003758B5">
        <w:rPr>
          <w:rFonts w:ascii="Arial" w:hAnsi="Arial" w:cs="Arial"/>
          <w:sz w:val="24"/>
          <w:szCs w:val="24"/>
        </w:rPr>
        <w:t>dirección</w:t>
      </w:r>
      <w:r w:rsidRPr="00E1596C">
        <w:rPr>
          <w:rFonts w:ascii="Arial" w:hAnsi="Arial" w:cs="Arial"/>
          <w:sz w:val="24"/>
          <w:szCs w:val="24"/>
        </w:rPr>
        <w:t xml:space="preserve"> de Gestión </w:t>
      </w:r>
      <w:r w:rsidR="003758B5">
        <w:rPr>
          <w:rFonts w:ascii="Arial" w:hAnsi="Arial" w:cs="Arial"/>
          <w:sz w:val="24"/>
          <w:szCs w:val="24"/>
        </w:rPr>
        <w:t>Administrativa</w:t>
      </w:r>
      <w:r w:rsidRPr="00E1596C">
        <w:rPr>
          <w:rFonts w:ascii="Arial" w:hAnsi="Arial" w:cs="Arial"/>
          <w:sz w:val="24"/>
          <w:szCs w:val="24"/>
        </w:rPr>
        <w:t xml:space="preserve">, tendrán la facultad para determinar si una conducta es constitutiva de acoso o no, pues se </w:t>
      </w:r>
      <w:r w:rsidRPr="00E1596C">
        <w:rPr>
          <w:rFonts w:ascii="Arial" w:hAnsi="Arial" w:cs="Arial"/>
          <w:sz w:val="24"/>
          <w:szCs w:val="24"/>
        </w:rPr>
        <w:lastRenderedPageBreak/>
        <w:t>entiende que dicha competencia es puramente judicial. En tal sentido las decisiones de uno y otro serán puramente preventivas o consultivas, y buscarán en lo posible mecanismos conciliatorios.</w:t>
      </w:r>
    </w:p>
    <w:p w:rsidR="00D7795F" w:rsidRPr="00E1596C" w:rsidRDefault="00D7795F" w:rsidP="00D7795F">
      <w:pPr>
        <w:pStyle w:val="Textoindependiente"/>
        <w:spacing w:before="4"/>
        <w:rPr>
          <w:rFonts w:ascii="Arial" w:hAnsi="Arial" w:cs="Arial"/>
          <w:sz w:val="24"/>
          <w:szCs w:val="24"/>
        </w:rPr>
      </w:pPr>
    </w:p>
    <w:p w:rsidR="00D7795F" w:rsidRDefault="00D7795F" w:rsidP="00865FFB">
      <w:pPr>
        <w:pStyle w:val="Textoindependiente"/>
        <w:numPr>
          <w:ilvl w:val="0"/>
          <w:numId w:val="13"/>
        </w:numPr>
        <w:spacing w:before="1" w:line="276" w:lineRule="auto"/>
        <w:ind w:right="113"/>
        <w:jc w:val="both"/>
        <w:rPr>
          <w:rFonts w:ascii="Arial" w:hAnsi="Arial" w:cs="Arial"/>
          <w:sz w:val="24"/>
          <w:szCs w:val="24"/>
        </w:rPr>
      </w:pPr>
      <w:r w:rsidRPr="00E1596C">
        <w:rPr>
          <w:rFonts w:ascii="Arial" w:hAnsi="Arial" w:cs="Arial"/>
          <w:sz w:val="24"/>
          <w:szCs w:val="24"/>
        </w:rPr>
        <w:t>El Comité de Convivencia Laboral</w:t>
      </w:r>
      <w:r w:rsidR="00474BE6">
        <w:rPr>
          <w:rFonts w:ascii="Arial" w:hAnsi="Arial" w:cs="Arial"/>
          <w:sz w:val="24"/>
          <w:szCs w:val="24"/>
        </w:rPr>
        <w:t xml:space="preserve"> tendrá un término máximo de cinco</w:t>
      </w:r>
      <w:r w:rsidRPr="00E1596C">
        <w:rPr>
          <w:rFonts w:ascii="Arial" w:hAnsi="Arial" w:cs="Arial"/>
          <w:sz w:val="24"/>
          <w:szCs w:val="24"/>
        </w:rPr>
        <w:t xml:space="preserve"> meses contados a partir de la fecha en que la queja fue radicada para hacer la investigación, </w:t>
      </w:r>
      <w:r w:rsidR="003758B5">
        <w:rPr>
          <w:rFonts w:ascii="Arial" w:hAnsi="Arial" w:cs="Arial"/>
          <w:sz w:val="24"/>
          <w:szCs w:val="24"/>
        </w:rPr>
        <w:t>dar trámite</w:t>
      </w:r>
      <w:r w:rsidR="000C22DE">
        <w:rPr>
          <w:rFonts w:ascii="Arial" w:hAnsi="Arial" w:cs="Arial"/>
          <w:sz w:val="24"/>
          <w:szCs w:val="24"/>
        </w:rPr>
        <w:t>,</w:t>
      </w:r>
      <w:r w:rsidR="003758B5">
        <w:rPr>
          <w:rFonts w:ascii="Arial" w:hAnsi="Arial" w:cs="Arial"/>
          <w:sz w:val="24"/>
          <w:szCs w:val="24"/>
        </w:rPr>
        <w:t xml:space="preserve"> seguimiento y cierre de la misma, </w:t>
      </w:r>
      <w:r w:rsidRPr="00E1596C">
        <w:rPr>
          <w:rFonts w:ascii="Arial" w:hAnsi="Arial" w:cs="Arial"/>
          <w:sz w:val="24"/>
          <w:szCs w:val="24"/>
        </w:rPr>
        <w:t>en caso de requerirse más tiempo por ser un caso complejo, se deberá dejar constancia en Acta de la necesidad del ti</w:t>
      </w:r>
      <w:r w:rsidR="00C01840">
        <w:rPr>
          <w:rFonts w:ascii="Arial" w:hAnsi="Arial" w:cs="Arial"/>
          <w:sz w:val="24"/>
          <w:szCs w:val="24"/>
        </w:rPr>
        <w:t>empo y la debida justificación.</w:t>
      </w:r>
    </w:p>
    <w:p w:rsidR="00D14A0A" w:rsidRDefault="00D14A0A" w:rsidP="00D7795F">
      <w:pPr>
        <w:pStyle w:val="Textoindependiente"/>
        <w:spacing w:before="1" w:line="276" w:lineRule="auto"/>
        <w:ind w:left="101" w:right="113"/>
        <w:jc w:val="both"/>
        <w:rPr>
          <w:rFonts w:ascii="Arial" w:hAnsi="Arial" w:cs="Arial"/>
          <w:sz w:val="24"/>
          <w:szCs w:val="24"/>
        </w:rPr>
      </w:pPr>
    </w:p>
    <w:p w:rsidR="00D14A0A" w:rsidRPr="00E1596C" w:rsidRDefault="0070539C" w:rsidP="00865FFB">
      <w:pPr>
        <w:pStyle w:val="Textoindependiente"/>
        <w:numPr>
          <w:ilvl w:val="0"/>
          <w:numId w:val="13"/>
        </w:numPr>
        <w:spacing w:before="1" w:line="276" w:lineRule="auto"/>
        <w:ind w:right="113"/>
        <w:jc w:val="both"/>
        <w:rPr>
          <w:rFonts w:ascii="Arial" w:hAnsi="Arial" w:cs="Arial"/>
          <w:sz w:val="24"/>
          <w:szCs w:val="24"/>
        </w:rPr>
      </w:pPr>
      <w:r w:rsidRPr="0070539C">
        <w:rPr>
          <w:rFonts w:ascii="Arial" w:hAnsi="Arial" w:cs="Arial"/>
          <w:sz w:val="24"/>
          <w:szCs w:val="24"/>
        </w:rPr>
        <w:t>En aquellos casos en que no se llegue a un acuerdo entre las partes, identifica un incumplimiento al plan de mejora o a las recomendaciones dadas, o la conducta persista, el Comité de Convivencia informará a la Geren</w:t>
      </w:r>
      <w:r>
        <w:rPr>
          <w:rFonts w:ascii="Arial" w:hAnsi="Arial" w:cs="Arial"/>
          <w:sz w:val="24"/>
          <w:szCs w:val="24"/>
        </w:rPr>
        <w:t xml:space="preserve">cia y a </w:t>
      </w:r>
      <w:r w:rsidRPr="0070539C">
        <w:rPr>
          <w:rFonts w:ascii="Arial" w:hAnsi="Arial" w:cs="Arial"/>
          <w:sz w:val="24"/>
          <w:szCs w:val="24"/>
        </w:rPr>
        <w:t xml:space="preserve">Gestión </w:t>
      </w:r>
      <w:r>
        <w:rPr>
          <w:rFonts w:ascii="Arial" w:hAnsi="Arial" w:cs="Arial"/>
          <w:sz w:val="24"/>
          <w:szCs w:val="24"/>
        </w:rPr>
        <w:t>Administrativa</w:t>
      </w:r>
      <w:r w:rsidR="00865FFB">
        <w:rPr>
          <w:rFonts w:ascii="Arial" w:hAnsi="Arial" w:cs="Arial"/>
          <w:sz w:val="24"/>
          <w:szCs w:val="24"/>
        </w:rPr>
        <w:t>,</w:t>
      </w:r>
      <w:r w:rsidRPr="0070539C">
        <w:rPr>
          <w:rFonts w:ascii="Arial" w:hAnsi="Arial" w:cs="Arial"/>
          <w:sz w:val="24"/>
          <w:szCs w:val="24"/>
        </w:rPr>
        <w:t xml:space="preserve"> dará el caso por cerrado, y el empleado podrá presentar la queja ante el Inspector de Trabajo o demandar ante el Juez competente.</w:t>
      </w:r>
    </w:p>
    <w:p w:rsidR="00D7795F" w:rsidRPr="00E1596C" w:rsidRDefault="00D7795F" w:rsidP="00D7795F">
      <w:pPr>
        <w:pStyle w:val="Textoindependiente"/>
        <w:spacing w:before="2"/>
        <w:rPr>
          <w:rFonts w:ascii="Arial" w:hAnsi="Arial" w:cs="Arial"/>
          <w:b/>
          <w:sz w:val="24"/>
          <w:szCs w:val="24"/>
        </w:rPr>
      </w:pPr>
    </w:p>
    <w:p w:rsidR="00D7795F" w:rsidRPr="00E1596C" w:rsidRDefault="00C01840" w:rsidP="00D65194">
      <w:pPr>
        <w:pStyle w:val="Textoindependiente"/>
        <w:numPr>
          <w:ilvl w:val="0"/>
          <w:numId w:val="13"/>
        </w:numPr>
        <w:spacing w:line="276" w:lineRule="auto"/>
        <w:ind w:right="276"/>
        <w:jc w:val="both"/>
        <w:rPr>
          <w:rFonts w:ascii="Arial" w:hAnsi="Arial" w:cs="Arial"/>
          <w:sz w:val="24"/>
          <w:szCs w:val="24"/>
        </w:rPr>
      </w:pPr>
      <w:r>
        <w:rPr>
          <w:rFonts w:ascii="Arial" w:hAnsi="Arial" w:cs="Arial"/>
          <w:sz w:val="24"/>
          <w:szCs w:val="24"/>
        </w:rPr>
        <w:t>El</w:t>
      </w:r>
      <w:r w:rsidR="00D7795F" w:rsidRPr="00E1596C">
        <w:rPr>
          <w:rFonts w:ascii="Arial" w:hAnsi="Arial" w:cs="Arial"/>
          <w:sz w:val="24"/>
          <w:szCs w:val="24"/>
        </w:rPr>
        <w:t xml:space="preserve"> presente </w:t>
      </w:r>
      <w:r>
        <w:rPr>
          <w:rFonts w:ascii="Arial" w:hAnsi="Arial" w:cs="Arial"/>
          <w:sz w:val="24"/>
          <w:szCs w:val="24"/>
        </w:rPr>
        <w:t>instructivo</w:t>
      </w:r>
      <w:r w:rsidR="00D7795F" w:rsidRPr="00E1596C">
        <w:rPr>
          <w:rFonts w:ascii="Arial" w:hAnsi="Arial" w:cs="Arial"/>
          <w:sz w:val="24"/>
          <w:szCs w:val="24"/>
        </w:rPr>
        <w:t xml:space="preserve"> rige a p</w:t>
      </w:r>
      <w:r w:rsidR="00D65194">
        <w:rPr>
          <w:rFonts w:ascii="Arial" w:hAnsi="Arial" w:cs="Arial"/>
          <w:sz w:val="24"/>
          <w:szCs w:val="24"/>
        </w:rPr>
        <w:t xml:space="preserve">artir de su publicación y podrá </w:t>
      </w:r>
      <w:r w:rsidR="00D7795F" w:rsidRPr="00E1596C">
        <w:rPr>
          <w:rFonts w:ascii="Arial" w:hAnsi="Arial" w:cs="Arial"/>
          <w:sz w:val="24"/>
          <w:szCs w:val="24"/>
        </w:rPr>
        <w:t>modificarse por determinación del propio Comité de Convivencia</w:t>
      </w:r>
      <w:r w:rsidR="00D7795F" w:rsidRPr="00E1596C">
        <w:rPr>
          <w:rFonts w:ascii="Arial" w:hAnsi="Arial" w:cs="Arial"/>
          <w:spacing w:val="-3"/>
          <w:sz w:val="24"/>
          <w:szCs w:val="24"/>
        </w:rPr>
        <w:t xml:space="preserve"> </w:t>
      </w:r>
      <w:r w:rsidR="00D7795F" w:rsidRPr="00E1596C">
        <w:rPr>
          <w:rFonts w:ascii="Arial" w:hAnsi="Arial" w:cs="Arial"/>
          <w:sz w:val="24"/>
          <w:szCs w:val="24"/>
        </w:rPr>
        <w:t>Laboral.</w:t>
      </w:r>
    </w:p>
    <w:p w:rsidR="00ED59C6" w:rsidRDefault="00ED59C6">
      <w:pPr>
        <w:rPr>
          <w:rFonts w:ascii="Arial" w:hAnsi="Arial" w:cs="Arial"/>
          <w:sz w:val="24"/>
          <w:szCs w:val="24"/>
        </w:rPr>
      </w:pPr>
    </w:p>
    <w:p w:rsidR="00C01840" w:rsidRDefault="00C01840" w:rsidP="00C01840">
      <w:pPr>
        <w:pStyle w:val="Ttulo1"/>
        <w:numPr>
          <w:ilvl w:val="0"/>
          <w:numId w:val="1"/>
        </w:numPr>
        <w:tabs>
          <w:tab w:val="left" w:pos="400"/>
        </w:tabs>
        <w:spacing w:before="240"/>
        <w:rPr>
          <w:rFonts w:ascii="Arial" w:hAnsi="Arial" w:cs="Arial"/>
        </w:rPr>
      </w:pPr>
      <w:r>
        <w:rPr>
          <w:rFonts w:ascii="Arial" w:hAnsi="Arial" w:cs="Arial"/>
        </w:rPr>
        <w:t>ANEXOS</w:t>
      </w:r>
    </w:p>
    <w:p w:rsidR="003C35C9" w:rsidRDefault="00C01840" w:rsidP="002C5116">
      <w:pPr>
        <w:pStyle w:val="Ttulo1"/>
        <w:tabs>
          <w:tab w:val="left" w:pos="400"/>
        </w:tabs>
        <w:spacing w:before="240"/>
        <w:ind w:left="142" w:firstLine="0"/>
        <w:jc w:val="both"/>
        <w:rPr>
          <w:rFonts w:ascii="Arial" w:hAnsi="Arial" w:cs="Arial"/>
          <w:b w:val="0"/>
        </w:rPr>
      </w:pPr>
      <w:r w:rsidRPr="00D65194">
        <w:rPr>
          <w:rFonts w:ascii="Arial" w:hAnsi="Arial" w:cs="Arial"/>
          <w:b w:val="0"/>
        </w:rPr>
        <w:t>FO-ST-13</w:t>
      </w:r>
      <w:r>
        <w:rPr>
          <w:rFonts w:ascii="Arial" w:hAnsi="Arial" w:cs="Arial"/>
        </w:rPr>
        <w:t xml:space="preserve"> </w:t>
      </w:r>
      <w:r w:rsidRPr="00C01840">
        <w:rPr>
          <w:rFonts w:ascii="Arial" w:hAnsi="Arial" w:cs="Arial"/>
          <w:b w:val="0"/>
        </w:rPr>
        <w:t>Formato Integral Comité de Convivencia Laboral.</w:t>
      </w:r>
    </w:p>
    <w:p w:rsidR="003C35C9" w:rsidRPr="003C35C9" w:rsidRDefault="003C35C9" w:rsidP="002C5116">
      <w:pPr>
        <w:pStyle w:val="Ttulo1"/>
        <w:tabs>
          <w:tab w:val="left" w:pos="400"/>
        </w:tabs>
        <w:spacing w:before="240"/>
        <w:ind w:left="142" w:firstLine="0"/>
        <w:jc w:val="both"/>
        <w:rPr>
          <w:rFonts w:ascii="Arial" w:hAnsi="Arial" w:cs="Arial"/>
          <w:b w:val="0"/>
        </w:rPr>
      </w:pPr>
      <w:r>
        <w:rPr>
          <w:rFonts w:ascii="Arial" w:hAnsi="Arial" w:cs="Arial"/>
          <w:b w:val="0"/>
        </w:rPr>
        <w:t>FO-CL-13 Registro de actas.</w:t>
      </w:r>
    </w:p>
    <w:p w:rsidR="002C5116" w:rsidRDefault="00C01840" w:rsidP="002C5116">
      <w:pPr>
        <w:ind w:left="142"/>
        <w:jc w:val="both"/>
        <w:rPr>
          <w:rFonts w:ascii="Arial" w:hAnsi="Arial" w:cs="Arial"/>
          <w:sz w:val="24"/>
          <w:szCs w:val="24"/>
        </w:rPr>
      </w:pPr>
      <w:r>
        <w:rPr>
          <w:rFonts w:ascii="Arial" w:hAnsi="Arial" w:cs="Arial"/>
          <w:sz w:val="24"/>
          <w:szCs w:val="24"/>
        </w:rPr>
        <w:t xml:space="preserve">  </w:t>
      </w:r>
    </w:p>
    <w:p w:rsidR="00C01840" w:rsidRDefault="00C01840" w:rsidP="002C5116">
      <w:pPr>
        <w:ind w:left="142"/>
        <w:jc w:val="both"/>
        <w:rPr>
          <w:rFonts w:ascii="Arial" w:hAnsi="Arial" w:cs="Arial"/>
          <w:sz w:val="24"/>
          <w:szCs w:val="24"/>
        </w:rPr>
      </w:pPr>
      <w:r>
        <w:rPr>
          <w:rFonts w:ascii="Arial" w:hAnsi="Arial" w:cs="Arial"/>
          <w:sz w:val="24"/>
          <w:szCs w:val="24"/>
        </w:rPr>
        <w:t>Resolución 652 del 2012</w:t>
      </w:r>
    </w:p>
    <w:p w:rsidR="002C5116" w:rsidRDefault="00C01840" w:rsidP="002C5116">
      <w:pPr>
        <w:ind w:left="142"/>
        <w:jc w:val="both"/>
        <w:rPr>
          <w:rFonts w:ascii="Arial" w:hAnsi="Arial" w:cs="Arial"/>
          <w:sz w:val="24"/>
          <w:szCs w:val="24"/>
        </w:rPr>
      </w:pPr>
      <w:r>
        <w:rPr>
          <w:rFonts w:ascii="Arial" w:hAnsi="Arial" w:cs="Arial"/>
          <w:sz w:val="24"/>
          <w:szCs w:val="24"/>
        </w:rPr>
        <w:t xml:space="preserve">  </w:t>
      </w:r>
    </w:p>
    <w:p w:rsidR="00D423B9" w:rsidRDefault="00D423B9" w:rsidP="002C5116">
      <w:pPr>
        <w:ind w:left="142"/>
        <w:jc w:val="both"/>
        <w:rPr>
          <w:rFonts w:ascii="Arial" w:hAnsi="Arial" w:cs="Arial"/>
          <w:sz w:val="24"/>
          <w:szCs w:val="24"/>
        </w:rPr>
      </w:pPr>
      <w:r>
        <w:rPr>
          <w:rFonts w:ascii="Arial" w:hAnsi="Arial" w:cs="Arial"/>
          <w:sz w:val="24"/>
          <w:szCs w:val="24"/>
        </w:rPr>
        <w:t>Resolución 1356 del 2012</w:t>
      </w:r>
    </w:p>
    <w:p w:rsidR="002C5116" w:rsidRDefault="00D423B9" w:rsidP="002C5116">
      <w:pPr>
        <w:ind w:left="142"/>
        <w:jc w:val="both"/>
        <w:rPr>
          <w:rFonts w:ascii="Arial" w:hAnsi="Arial" w:cs="Arial"/>
          <w:sz w:val="24"/>
          <w:szCs w:val="24"/>
        </w:rPr>
      </w:pPr>
      <w:r>
        <w:rPr>
          <w:rFonts w:ascii="Arial" w:hAnsi="Arial" w:cs="Arial"/>
          <w:sz w:val="24"/>
          <w:szCs w:val="24"/>
        </w:rPr>
        <w:t xml:space="preserve">  </w:t>
      </w:r>
    </w:p>
    <w:p w:rsidR="00D423B9" w:rsidRPr="00E1596C" w:rsidRDefault="00D423B9" w:rsidP="002C5116">
      <w:pPr>
        <w:ind w:left="142"/>
        <w:jc w:val="both"/>
        <w:rPr>
          <w:rFonts w:ascii="Arial" w:hAnsi="Arial" w:cs="Arial"/>
          <w:sz w:val="24"/>
          <w:szCs w:val="24"/>
        </w:rPr>
      </w:pPr>
      <w:r>
        <w:rPr>
          <w:rFonts w:ascii="Arial" w:hAnsi="Arial" w:cs="Arial"/>
          <w:sz w:val="24"/>
          <w:szCs w:val="24"/>
        </w:rPr>
        <w:t>Ley 1010 del 2006</w:t>
      </w:r>
    </w:p>
    <w:sectPr w:rsidR="00D423B9" w:rsidRPr="00E1596C">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DAE" w:rsidRDefault="007C2DAE" w:rsidP="00D7795F">
      <w:r>
        <w:separator/>
      </w:r>
    </w:p>
  </w:endnote>
  <w:endnote w:type="continuationSeparator" w:id="0">
    <w:p w:rsidR="007C2DAE" w:rsidRDefault="007C2DAE" w:rsidP="00D77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DAE" w:rsidRDefault="007C2DAE" w:rsidP="00D7795F">
      <w:r>
        <w:separator/>
      </w:r>
    </w:p>
  </w:footnote>
  <w:footnote w:type="continuationSeparator" w:id="0">
    <w:p w:rsidR="007C2DAE" w:rsidRDefault="007C2DAE" w:rsidP="00D779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CellMar>
        <w:left w:w="70" w:type="dxa"/>
        <w:right w:w="70" w:type="dxa"/>
      </w:tblCellMar>
      <w:tblLook w:val="04A0" w:firstRow="1" w:lastRow="0" w:firstColumn="1" w:lastColumn="0" w:noHBand="0" w:noVBand="1"/>
    </w:tblPr>
    <w:tblGrid>
      <w:gridCol w:w="1471"/>
      <w:gridCol w:w="2145"/>
      <w:gridCol w:w="1949"/>
      <w:gridCol w:w="1671"/>
      <w:gridCol w:w="1975"/>
    </w:tblGrid>
    <w:tr w:rsidR="00D7795F" w:rsidRPr="00023527" w:rsidTr="00BB079F">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D7795F" w:rsidRPr="00F446A0" w:rsidRDefault="00006914" w:rsidP="00BB079F">
          <w:pPr>
            <w:jc w:val="center"/>
            <w:rPr>
              <w:rFonts w:ascii="Arial" w:eastAsia="Times New Roman" w:hAnsi="Arial"/>
              <w:b/>
              <w:bCs/>
              <w:color w:val="000000"/>
              <w:lang w:eastAsia="es-ES"/>
            </w:rPr>
          </w:pPr>
          <w:bookmarkStart w:id="1" w:name="OLE_LINK1"/>
          <w:r>
            <w:rPr>
              <w:rFonts w:ascii="Arial" w:eastAsia="Times New Roman" w:hAnsi="Arial"/>
              <w:b/>
              <w:bCs/>
              <w:noProof/>
              <w:color w:val="000000"/>
              <w:lang w:val="es-ES" w:eastAsia="es-ES"/>
            </w:rPr>
            <w:drawing>
              <wp:anchor distT="0" distB="0" distL="114300" distR="114300" simplePos="0" relativeHeight="251658240" behindDoc="0" locked="0" layoutInCell="1" allowOverlap="1">
                <wp:simplePos x="0" y="0"/>
                <wp:positionH relativeFrom="column">
                  <wp:posOffset>243840</wp:posOffset>
                </wp:positionH>
                <wp:positionV relativeFrom="paragraph">
                  <wp:posOffset>88900</wp:posOffset>
                </wp:positionV>
                <wp:extent cx="991235" cy="447675"/>
                <wp:effectExtent l="0" t="0" r="0" b="0"/>
                <wp:wrapThrough wrapText="bothSides">
                  <wp:wrapPolygon edited="0">
                    <wp:start x="0" y="0"/>
                    <wp:lineTo x="0" y="20221"/>
                    <wp:lineTo x="21171" y="20221"/>
                    <wp:lineTo x="21171"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1235" cy="447675"/>
                        </a:xfrm>
                        <a:prstGeom prst="rect">
                          <a:avLst/>
                        </a:prstGeom>
                      </pic:spPr>
                    </pic:pic>
                  </a:graphicData>
                </a:graphic>
                <wp14:sizeRelH relativeFrom="margin">
                  <wp14:pctWidth>0</wp14:pctWidth>
                </wp14:sizeRelH>
                <wp14:sizeRelV relativeFrom="margin">
                  <wp14:pctHeight>0</wp14:pctHeight>
                </wp14:sizeRelV>
              </wp:anchor>
            </w:drawing>
          </w:r>
        </w:p>
        <w:p w:rsidR="00D7795F" w:rsidRPr="00D7795F" w:rsidRDefault="00D7795F" w:rsidP="00D7795F">
          <w:pPr>
            <w:jc w:val="center"/>
            <w:rPr>
              <w:rFonts w:ascii="Arial" w:eastAsia="Times New Roman" w:hAnsi="Arial"/>
              <w:b/>
              <w:bCs/>
              <w:color w:val="000000"/>
              <w:lang w:eastAsia="es-ES"/>
            </w:rPr>
          </w:pPr>
          <w:r w:rsidRPr="00D7795F">
            <w:rPr>
              <w:rFonts w:ascii="Arial" w:eastAsia="Times New Roman" w:hAnsi="Arial"/>
              <w:b/>
              <w:bCs/>
              <w:color w:val="000000"/>
              <w:lang w:eastAsia="es-ES"/>
            </w:rPr>
            <w:t>NORMAS Y PROCEDIMIENTOS DEL COMITÉ DE CONVIVENCIA LABORAL</w:t>
          </w:r>
        </w:p>
        <w:p w:rsidR="00D7795F" w:rsidRPr="00F446A0" w:rsidRDefault="00D7795F" w:rsidP="00BB079F">
          <w:pPr>
            <w:jc w:val="center"/>
            <w:rPr>
              <w:rFonts w:ascii="Arial" w:eastAsia="Times New Roman" w:hAnsi="Arial"/>
              <w:b/>
              <w:bCs/>
              <w:color w:val="000000"/>
              <w:lang w:eastAsia="es-ES"/>
            </w:rPr>
          </w:pPr>
        </w:p>
      </w:tc>
    </w:tr>
    <w:tr w:rsidR="00D7795F" w:rsidRPr="00023527" w:rsidTr="00BB079F">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rsidR="00D7795F" w:rsidRPr="00023527" w:rsidRDefault="00D7795F" w:rsidP="00BB079F">
          <w:pPr>
            <w:jc w:val="center"/>
            <w:rPr>
              <w:rFonts w:ascii="Arial" w:eastAsia="Times New Roman" w:hAnsi="Arial"/>
              <w:b/>
              <w:bCs/>
              <w:color w:val="000000"/>
              <w:lang w:eastAsia="es-ES"/>
            </w:rPr>
          </w:pPr>
          <w:r w:rsidRPr="00023527">
            <w:rPr>
              <w:rFonts w:ascii="Arial" w:eastAsia="Times New Roman" w:hAnsi="Arial"/>
              <w:b/>
              <w:bCs/>
              <w:color w:val="000000"/>
              <w:lang w:eastAsia="es-ES"/>
            </w:rPr>
            <w:t>CÓDIGO</w:t>
          </w:r>
        </w:p>
      </w:tc>
      <w:tc>
        <w:tcPr>
          <w:tcW w:w="2145" w:type="dxa"/>
          <w:tcBorders>
            <w:top w:val="nil"/>
            <w:left w:val="nil"/>
            <w:bottom w:val="single" w:sz="4" w:space="0" w:color="auto"/>
            <w:right w:val="single" w:sz="4" w:space="0" w:color="auto"/>
          </w:tcBorders>
          <w:shd w:val="clear" w:color="auto" w:fill="auto"/>
          <w:vAlign w:val="center"/>
          <w:hideMark/>
        </w:tcPr>
        <w:p w:rsidR="00D7795F" w:rsidRPr="00F446A0" w:rsidRDefault="00D7795F" w:rsidP="00BB079F">
          <w:pPr>
            <w:jc w:val="center"/>
            <w:rPr>
              <w:rFonts w:ascii="Arial" w:eastAsia="Times New Roman" w:hAnsi="Arial"/>
              <w:b/>
              <w:bCs/>
              <w:color w:val="000000"/>
              <w:lang w:eastAsia="es-ES"/>
            </w:rPr>
          </w:pPr>
          <w:r w:rsidRPr="00F446A0">
            <w:rPr>
              <w:rFonts w:ascii="Arial" w:eastAsia="Times New Roman" w:hAnsi="Arial"/>
              <w:b/>
              <w:bCs/>
              <w:color w:val="000000"/>
              <w:lang w:eastAsia="es-ES"/>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rsidR="00D7795F" w:rsidRPr="00F446A0" w:rsidRDefault="00D7795F" w:rsidP="00BB079F">
          <w:pPr>
            <w:jc w:val="center"/>
            <w:rPr>
              <w:rFonts w:ascii="Arial" w:eastAsia="Times New Roman" w:hAnsi="Arial"/>
              <w:b/>
              <w:bCs/>
              <w:color w:val="000000"/>
              <w:lang w:eastAsia="es-ES"/>
            </w:rPr>
          </w:pPr>
          <w:r w:rsidRPr="00F446A0">
            <w:rPr>
              <w:rFonts w:ascii="Arial" w:eastAsia="Times New Roman" w:hAnsi="Arial"/>
              <w:b/>
              <w:bCs/>
              <w:color w:val="000000"/>
              <w:lang w:eastAsia="es-ES"/>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rsidR="00D7795F" w:rsidRPr="00F446A0" w:rsidRDefault="00D7795F" w:rsidP="00BB079F">
          <w:pPr>
            <w:jc w:val="center"/>
            <w:rPr>
              <w:rFonts w:ascii="Arial" w:eastAsia="Times New Roman" w:hAnsi="Arial"/>
              <w:b/>
              <w:bCs/>
              <w:color w:val="000000"/>
              <w:lang w:eastAsia="es-ES"/>
            </w:rPr>
          </w:pPr>
          <w:r w:rsidRPr="00F446A0">
            <w:rPr>
              <w:rFonts w:ascii="Arial" w:eastAsia="Times New Roman" w:hAnsi="Arial"/>
              <w:b/>
              <w:bCs/>
              <w:color w:val="000000"/>
              <w:lang w:eastAsia="es-ES"/>
            </w:rPr>
            <w:t>VERSIÓN</w:t>
          </w:r>
        </w:p>
      </w:tc>
      <w:tc>
        <w:tcPr>
          <w:tcW w:w="2136" w:type="dxa"/>
          <w:tcBorders>
            <w:top w:val="nil"/>
            <w:left w:val="nil"/>
            <w:bottom w:val="single" w:sz="4" w:space="0" w:color="auto"/>
            <w:right w:val="single" w:sz="8" w:space="0" w:color="auto"/>
          </w:tcBorders>
          <w:vAlign w:val="center"/>
        </w:tcPr>
        <w:p w:rsidR="00D7795F" w:rsidRPr="00F446A0" w:rsidRDefault="00D7795F" w:rsidP="00BB079F">
          <w:pPr>
            <w:jc w:val="center"/>
            <w:rPr>
              <w:rFonts w:ascii="Arial" w:eastAsia="Times New Roman" w:hAnsi="Arial"/>
              <w:b/>
              <w:bCs/>
              <w:color w:val="000000"/>
              <w:lang w:eastAsia="es-ES"/>
            </w:rPr>
          </w:pPr>
          <w:r w:rsidRPr="00F446A0">
            <w:rPr>
              <w:rFonts w:ascii="Arial" w:eastAsia="Times New Roman" w:hAnsi="Arial"/>
              <w:b/>
              <w:bCs/>
              <w:color w:val="000000"/>
              <w:lang w:eastAsia="es-ES"/>
            </w:rPr>
            <w:t>PÁGINA</w:t>
          </w:r>
        </w:p>
      </w:tc>
    </w:tr>
    <w:tr w:rsidR="00D7795F" w:rsidRPr="00023527" w:rsidTr="00BB079F">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rsidR="00D7795F" w:rsidRPr="00D7795F" w:rsidRDefault="0043247B" w:rsidP="00BB079F">
          <w:pPr>
            <w:jc w:val="center"/>
            <w:rPr>
              <w:rFonts w:ascii="Arial" w:eastAsia="Times New Roman" w:hAnsi="Arial" w:cs="Arial"/>
              <w:bCs/>
              <w:color w:val="000000"/>
              <w:sz w:val="24"/>
              <w:szCs w:val="24"/>
              <w:lang w:eastAsia="es-ES"/>
            </w:rPr>
          </w:pPr>
          <w:r>
            <w:rPr>
              <w:rFonts w:ascii="Arial" w:hAnsi="Arial" w:cs="Arial"/>
              <w:sz w:val="24"/>
              <w:szCs w:val="24"/>
            </w:rPr>
            <w:t>PR</w:t>
          </w:r>
          <w:r w:rsidR="00D7795F" w:rsidRPr="00D7795F">
            <w:rPr>
              <w:rFonts w:ascii="Arial" w:hAnsi="Arial" w:cs="Arial"/>
              <w:sz w:val="24"/>
              <w:szCs w:val="24"/>
            </w:rPr>
            <w:t>-ST-</w:t>
          </w:r>
          <w:r w:rsidR="00006914">
            <w:rPr>
              <w:rFonts w:ascii="Arial" w:hAnsi="Arial" w:cs="Arial"/>
              <w:sz w:val="24"/>
              <w:szCs w:val="24"/>
            </w:rPr>
            <w:t>07</w:t>
          </w:r>
        </w:p>
      </w:tc>
      <w:tc>
        <w:tcPr>
          <w:tcW w:w="2145" w:type="dxa"/>
          <w:tcBorders>
            <w:top w:val="nil"/>
            <w:left w:val="nil"/>
            <w:bottom w:val="single" w:sz="8" w:space="0" w:color="auto"/>
            <w:right w:val="single" w:sz="4" w:space="0" w:color="auto"/>
          </w:tcBorders>
          <w:shd w:val="clear" w:color="auto" w:fill="auto"/>
          <w:vAlign w:val="center"/>
          <w:hideMark/>
        </w:tcPr>
        <w:p w:rsidR="00D7795F" w:rsidRPr="00D7795F" w:rsidRDefault="00006914" w:rsidP="00BB079F">
          <w:pPr>
            <w:jc w:val="center"/>
            <w:rPr>
              <w:rFonts w:ascii="Arial" w:eastAsia="Times New Roman" w:hAnsi="Arial" w:cs="Arial"/>
              <w:bCs/>
              <w:color w:val="000000"/>
              <w:sz w:val="24"/>
              <w:szCs w:val="24"/>
              <w:lang w:eastAsia="es-ES"/>
            </w:rPr>
          </w:pPr>
          <w:r>
            <w:rPr>
              <w:rFonts w:ascii="Arial" w:hAnsi="Arial" w:cs="Arial"/>
              <w:sz w:val="24"/>
              <w:szCs w:val="24"/>
            </w:rPr>
            <w:t>07</w:t>
          </w:r>
          <w:r w:rsidR="004A5E3E">
            <w:rPr>
              <w:rFonts w:ascii="Arial" w:hAnsi="Arial" w:cs="Arial"/>
              <w:sz w:val="24"/>
              <w:szCs w:val="24"/>
            </w:rPr>
            <w:t>/03/19</w:t>
          </w:r>
        </w:p>
      </w:tc>
      <w:tc>
        <w:tcPr>
          <w:tcW w:w="1628" w:type="dxa"/>
          <w:tcBorders>
            <w:top w:val="nil"/>
            <w:left w:val="nil"/>
            <w:bottom w:val="single" w:sz="8" w:space="0" w:color="auto"/>
            <w:right w:val="single" w:sz="4" w:space="0" w:color="auto"/>
          </w:tcBorders>
          <w:shd w:val="clear" w:color="auto" w:fill="auto"/>
          <w:vAlign w:val="center"/>
          <w:hideMark/>
        </w:tcPr>
        <w:p w:rsidR="00D7795F" w:rsidRPr="00D7795F" w:rsidRDefault="00006914" w:rsidP="00BB079F">
          <w:pPr>
            <w:jc w:val="center"/>
            <w:rPr>
              <w:rFonts w:ascii="Arial" w:eastAsia="Times New Roman" w:hAnsi="Arial" w:cs="Arial"/>
              <w:color w:val="000000"/>
              <w:sz w:val="24"/>
              <w:szCs w:val="24"/>
              <w:lang w:eastAsia="es-ES"/>
            </w:rPr>
          </w:pPr>
          <w:r>
            <w:rPr>
              <w:rFonts w:ascii="Arial" w:hAnsi="Arial" w:cs="Arial"/>
              <w:sz w:val="24"/>
              <w:szCs w:val="24"/>
            </w:rPr>
            <w:t>07</w:t>
          </w:r>
          <w:r w:rsidR="004A5E3E">
            <w:rPr>
              <w:rFonts w:ascii="Arial" w:hAnsi="Arial" w:cs="Arial"/>
              <w:sz w:val="24"/>
              <w:szCs w:val="24"/>
            </w:rPr>
            <w:t>/03/19</w:t>
          </w:r>
        </w:p>
      </w:tc>
      <w:tc>
        <w:tcPr>
          <w:tcW w:w="1760" w:type="dxa"/>
          <w:tcBorders>
            <w:top w:val="nil"/>
            <w:left w:val="nil"/>
            <w:bottom w:val="single" w:sz="8" w:space="0" w:color="auto"/>
            <w:right w:val="single" w:sz="8" w:space="0" w:color="auto"/>
          </w:tcBorders>
          <w:shd w:val="clear" w:color="auto" w:fill="auto"/>
          <w:vAlign w:val="center"/>
          <w:hideMark/>
        </w:tcPr>
        <w:p w:rsidR="00D7795F" w:rsidRPr="00D7795F" w:rsidRDefault="00D7795F" w:rsidP="00BB079F">
          <w:pPr>
            <w:jc w:val="center"/>
            <w:rPr>
              <w:rFonts w:ascii="Arial" w:eastAsia="Times New Roman" w:hAnsi="Arial" w:cs="Arial"/>
              <w:color w:val="000000"/>
              <w:sz w:val="24"/>
              <w:szCs w:val="24"/>
              <w:lang w:eastAsia="es-ES"/>
            </w:rPr>
          </w:pPr>
          <w:r w:rsidRPr="00D7795F">
            <w:rPr>
              <w:rFonts w:ascii="Arial" w:eastAsia="Times New Roman" w:hAnsi="Arial" w:cs="Arial"/>
              <w:color w:val="000000"/>
              <w:sz w:val="24"/>
              <w:szCs w:val="24"/>
              <w:lang w:eastAsia="es-ES"/>
            </w:rPr>
            <w:t>01</w:t>
          </w:r>
        </w:p>
      </w:tc>
      <w:tc>
        <w:tcPr>
          <w:tcW w:w="2136" w:type="dxa"/>
          <w:tcBorders>
            <w:top w:val="nil"/>
            <w:left w:val="nil"/>
            <w:bottom w:val="single" w:sz="8" w:space="0" w:color="auto"/>
            <w:right w:val="single" w:sz="8" w:space="0" w:color="auto"/>
          </w:tcBorders>
          <w:vAlign w:val="center"/>
        </w:tcPr>
        <w:p w:rsidR="00D7795F" w:rsidRPr="00D7795F" w:rsidRDefault="00D7795F" w:rsidP="00BB079F">
          <w:pPr>
            <w:jc w:val="center"/>
            <w:rPr>
              <w:rFonts w:ascii="Arial" w:eastAsia="Times New Roman" w:hAnsi="Arial" w:cs="Arial"/>
              <w:color w:val="000000"/>
              <w:sz w:val="24"/>
              <w:szCs w:val="24"/>
              <w:lang w:eastAsia="es-ES"/>
            </w:rPr>
          </w:pPr>
          <w:r w:rsidRPr="00D7795F">
            <w:rPr>
              <w:rFonts w:ascii="Arial" w:eastAsia="Times New Roman" w:hAnsi="Arial" w:cs="Arial"/>
              <w:color w:val="000000"/>
              <w:sz w:val="24"/>
              <w:szCs w:val="24"/>
              <w:lang w:eastAsia="es-ES"/>
            </w:rPr>
            <w:fldChar w:fldCharType="begin"/>
          </w:r>
          <w:r w:rsidRPr="00D7795F">
            <w:rPr>
              <w:rFonts w:ascii="Arial" w:eastAsia="Times New Roman" w:hAnsi="Arial" w:cs="Arial"/>
              <w:color w:val="000000"/>
              <w:sz w:val="24"/>
              <w:szCs w:val="24"/>
              <w:lang w:eastAsia="es-ES"/>
            </w:rPr>
            <w:instrText>PAGE   \* MERGEFORMAT</w:instrText>
          </w:r>
          <w:r w:rsidRPr="00D7795F">
            <w:rPr>
              <w:rFonts w:ascii="Arial" w:eastAsia="Times New Roman" w:hAnsi="Arial" w:cs="Arial"/>
              <w:color w:val="000000"/>
              <w:sz w:val="24"/>
              <w:szCs w:val="24"/>
              <w:lang w:eastAsia="es-ES"/>
            </w:rPr>
            <w:fldChar w:fldCharType="separate"/>
          </w:r>
          <w:r w:rsidR="007C520C" w:rsidRPr="007C520C">
            <w:rPr>
              <w:rFonts w:ascii="Arial" w:eastAsia="Times New Roman" w:hAnsi="Arial" w:cs="Arial"/>
              <w:noProof/>
              <w:color w:val="000000"/>
              <w:sz w:val="24"/>
              <w:szCs w:val="24"/>
              <w:lang w:val="es-ES" w:eastAsia="es-ES"/>
            </w:rPr>
            <w:t>1</w:t>
          </w:r>
          <w:r w:rsidRPr="00D7795F">
            <w:rPr>
              <w:rFonts w:ascii="Arial" w:eastAsia="Times New Roman" w:hAnsi="Arial" w:cs="Arial"/>
              <w:color w:val="000000"/>
              <w:sz w:val="24"/>
              <w:szCs w:val="24"/>
              <w:lang w:eastAsia="es-ES"/>
            </w:rPr>
            <w:fldChar w:fldCharType="end"/>
          </w:r>
          <w:r w:rsidR="00006914">
            <w:rPr>
              <w:rFonts w:ascii="Arial" w:eastAsia="Times New Roman" w:hAnsi="Arial" w:cs="Arial"/>
              <w:color w:val="000000"/>
              <w:sz w:val="24"/>
              <w:szCs w:val="24"/>
              <w:lang w:eastAsia="es-ES"/>
            </w:rPr>
            <w:t xml:space="preserve"> de 7</w:t>
          </w:r>
        </w:p>
      </w:tc>
    </w:tr>
    <w:bookmarkEnd w:id="1"/>
  </w:tbl>
  <w:p w:rsidR="00D7795F" w:rsidRDefault="00D779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41A4E"/>
    <w:multiLevelType w:val="multilevel"/>
    <w:tmpl w:val="6EA67376"/>
    <w:lvl w:ilvl="0">
      <w:start w:val="4"/>
      <w:numFmt w:val="decimal"/>
      <w:lvlText w:val="%1"/>
      <w:lvlJc w:val="left"/>
      <w:pPr>
        <w:ind w:left="586" w:hanging="486"/>
      </w:pPr>
      <w:rPr>
        <w:rFonts w:hint="default"/>
      </w:rPr>
    </w:lvl>
    <w:lvl w:ilvl="1">
      <w:start w:val="1"/>
      <w:numFmt w:val="decimal"/>
      <w:lvlText w:val="%1.%2."/>
      <w:lvlJc w:val="left"/>
      <w:pPr>
        <w:ind w:left="586" w:hanging="486"/>
      </w:pPr>
      <w:rPr>
        <w:rFonts w:ascii="Tahoma" w:eastAsia="Tahoma" w:hAnsi="Tahoma" w:cs="Tahoma" w:hint="default"/>
        <w:b/>
        <w:bCs/>
        <w:color w:val="355E91"/>
        <w:spacing w:val="-2"/>
        <w:w w:val="100"/>
        <w:sz w:val="22"/>
        <w:szCs w:val="22"/>
      </w:rPr>
    </w:lvl>
    <w:lvl w:ilvl="2">
      <w:start w:val="1"/>
      <w:numFmt w:val="decimal"/>
      <w:lvlText w:val="%1.%2.%3"/>
      <w:lvlJc w:val="left"/>
      <w:pPr>
        <w:ind w:left="101" w:hanging="627"/>
      </w:pPr>
      <w:rPr>
        <w:rFonts w:ascii="Tahoma" w:eastAsia="Tahoma" w:hAnsi="Tahoma" w:cs="Tahoma" w:hint="default"/>
        <w:spacing w:val="-1"/>
        <w:w w:val="100"/>
        <w:sz w:val="22"/>
        <w:szCs w:val="22"/>
      </w:rPr>
    </w:lvl>
    <w:lvl w:ilvl="3">
      <w:numFmt w:val="bullet"/>
      <w:lvlText w:val="•"/>
      <w:lvlJc w:val="left"/>
      <w:pPr>
        <w:ind w:left="2526" w:hanging="627"/>
      </w:pPr>
      <w:rPr>
        <w:rFonts w:hint="default"/>
      </w:rPr>
    </w:lvl>
    <w:lvl w:ilvl="4">
      <w:numFmt w:val="bullet"/>
      <w:lvlText w:val="•"/>
      <w:lvlJc w:val="left"/>
      <w:pPr>
        <w:ind w:left="3500" w:hanging="627"/>
      </w:pPr>
      <w:rPr>
        <w:rFonts w:hint="default"/>
      </w:rPr>
    </w:lvl>
    <w:lvl w:ilvl="5">
      <w:numFmt w:val="bullet"/>
      <w:lvlText w:val="•"/>
      <w:lvlJc w:val="left"/>
      <w:pPr>
        <w:ind w:left="4473" w:hanging="627"/>
      </w:pPr>
      <w:rPr>
        <w:rFonts w:hint="default"/>
      </w:rPr>
    </w:lvl>
    <w:lvl w:ilvl="6">
      <w:numFmt w:val="bullet"/>
      <w:lvlText w:val="•"/>
      <w:lvlJc w:val="left"/>
      <w:pPr>
        <w:ind w:left="5446" w:hanging="627"/>
      </w:pPr>
      <w:rPr>
        <w:rFonts w:hint="default"/>
      </w:rPr>
    </w:lvl>
    <w:lvl w:ilvl="7">
      <w:numFmt w:val="bullet"/>
      <w:lvlText w:val="•"/>
      <w:lvlJc w:val="left"/>
      <w:pPr>
        <w:ind w:left="6420" w:hanging="627"/>
      </w:pPr>
      <w:rPr>
        <w:rFonts w:hint="default"/>
      </w:rPr>
    </w:lvl>
    <w:lvl w:ilvl="8">
      <w:numFmt w:val="bullet"/>
      <w:lvlText w:val="•"/>
      <w:lvlJc w:val="left"/>
      <w:pPr>
        <w:ind w:left="7393" w:hanging="627"/>
      </w:pPr>
      <w:rPr>
        <w:rFonts w:hint="default"/>
      </w:rPr>
    </w:lvl>
  </w:abstractNum>
  <w:abstractNum w:abstractNumId="1" w15:restartNumberingAfterBreak="0">
    <w:nsid w:val="0DF77BAF"/>
    <w:multiLevelType w:val="hybridMultilevel"/>
    <w:tmpl w:val="B88A2B32"/>
    <w:lvl w:ilvl="0" w:tplc="240A0001">
      <w:start w:val="1"/>
      <w:numFmt w:val="bullet"/>
      <w:lvlText w:val=""/>
      <w:lvlJc w:val="left"/>
      <w:pPr>
        <w:ind w:left="821" w:hanging="360"/>
      </w:pPr>
      <w:rPr>
        <w:rFonts w:ascii="Symbol" w:hAnsi="Symbol" w:hint="default"/>
      </w:rPr>
    </w:lvl>
    <w:lvl w:ilvl="1" w:tplc="240A0003" w:tentative="1">
      <w:start w:val="1"/>
      <w:numFmt w:val="bullet"/>
      <w:lvlText w:val="o"/>
      <w:lvlJc w:val="left"/>
      <w:pPr>
        <w:ind w:left="1541" w:hanging="360"/>
      </w:pPr>
      <w:rPr>
        <w:rFonts w:ascii="Courier New" w:hAnsi="Courier New" w:cs="Courier New" w:hint="default"/>
      </w:rPr>
    </w:lvl>
    <w:lvl w:ilvl="2" w:tplc="240A0005" w:tentative="1">
      <w:start w:val="1"/>
      <w:numFmt w:val="bullet"/>
      <w:lvlText w:val=""/>
      <w:lvlJc w:val="left"/>
      <w:pPr>
        <w:ind w:left="2261" w:hanging="360"/>
      </w:pPr>
      <w:rPr>
        <w:rFonts w:ascii="Wingdings" w:hAnsi="Wingdings" w:hint="default"/>
      </w:rPr>
    </w:lvl>
    <w:lvl w:ilvl="3" w:tplc="240A0001" w:tentative="1">
      <w:start w:val="1"/>
      <w:numFmt w:val="bullet"/>
      <w:lvlText w:val=""/>
      <w:lvlJc w:val="left"/>
      <w:pPr>
        <w:ind w:left="2981" w:hanging="360"/>
      </w:pPr>
      <w:rPr>
        <w:rFonts w:ascii="Symbol" w:hAnsi="Symbol" w:hint="default"/>
      </w:rPr>
    </w:lvl>
    <w:lvl w:ilvl="4" w:tplc="240A0003" w:tentative="1">
      <w:start w:val="1"/>
      <w:numFmt w:val="bullet"/>
      <w:lvlText w:val="o"/>
      <w:lvlJc w:val="left"/>
      <w:pPr>
        <w:ind w:left="3701" w:hanging="360"/>
      </w:pPr>
      <w:rPr>
        <w:rFonts w:ascii="Courier New" w:hAnsi="Courier New" w:cs="Courier New" w:hint="default"/>
      </w:rPr>
    </w:lvl>
    <w:lvl w:ilvl="5" w:tplc="240A0005" w:tentative="1">
      <w:start w:val="1"/>
      <w:numFmt w:val="bullet"/>
      <w:lvlText w:val=""/>
      <w:lvlJc w:val="left"/>
      <w:pPr>
        <w:ind w:left="4421" w:hanging="360"/>
      </w:pPr>
      <w:rPr>
        <w:rFonts w:ascii="Wingdings" w:hAnsi="Wingdings" w:hint="default"/>
      </w:rPr>
    </w:lvl>
    <w:lvl w:ilvl="6" w:tplc="240A0001" w:tentative="1">
      <w:start w:val="1"/>
      <w:numFmt w:val="bullet"/>
      <w:lvlText w:val=""/>
      <w:lvlJc w:val="left"/>
      <w:pPr>
        <w:ind w:left="5141" w:hanging="360"/>
      </w:pPr>
      <w:rPr>
        <w:rFonts w:ascii="Symbol" w:hAnsi="Symbol" w:hint="default"/>
      </w:rPr>
    </w:lvl>
    <w:lvl w:ilvl="7" w:tplc="240A0003" w:tentative="1">
      <w:start w:val="1"/>
      <w:numFmt w:val="bullet"/>
      <w:lvlText w:val="o"/>
      <w:lvlJc w:val="left"/>
      <w:pPr>
        <w:ind w:left="5861" w:hanging="360"/>
      </w:pPr>
      <w:rPr>
        <w:rFonts w:ascii="Courier New" w:hAnsi="Courier New" w:cs="Courier New" w:hint="default"/>
      </w:rPr>
    </w:lvl>
    <w:lvl w:ilvl="8" w:tplc="240A0005" w:tentative="1">
      <w:start w:val="1"/>
      <w:numFmt w:val="bullet"/>
      <w:lvlText w:val=""/>
      <w:lvlJc w:val="left"/>
      <w:pPr>
        <w:ind w:left="6581" w:hanging="360"/>
      </w:pPr>
      <w:rPr>
        <w:rFonts w:ascii="Wingdings" w:hAnsi="Wingdings" w:hint="default"/>
      </w:rPr>
    </w:lvl>
  </w:abstractNum>
  <w:abstractNum w:abstractNumId="2" w15:restartNumberingAfterBreak="0">
    <w:nsid w:val="131F31D6"/>
    <w:multiLevelType w:val="hybridMultilevel"/>
    <w:tmpl w:val="2418215C"/>
    <w:lvl w:ilvl="0" w:tplc="36246724">
      <w:start w:val="1"/>
      <w:numFmt w:val="lowerLetter"/>
      <w:lvlText w:val="%1."/>
      <w:lvlJc w:val="left"/>
      <w:pPr>
        <w:ind w:left="101" w:hanging="253"/>
      </w:pPr>
      <w:rPr>
        <w:rFonts w:ascii="Tahoma" w:eastAsia="Tahoma" w:hAnsi="Tahoma" w:cs="Tahoma" w:hint="default"/>
        <w:spacing w:val="-1"/>
        <w:w w:val="100"/>
        <w:sz w:val="22"/>
        <w:szCs w:val="22"/>
      </w:rPr>
    </w:lvl>
    <w:lvl w:ilvl="1" w:tplc="6EC61996">
      <w:numFmt w:val="bullet"/>
      <w:lvlText w:val="•"/>
      <w:lvlJc w:val="left"/>
      <w:pPr>
        <w:ind w:left="1024" w:hanging="253"/>
      </w:pPr>
      <w:rPr>
        <w:rFonts w:hint="default"/>
      </w:rPr>
    </w:lvl>
    <w:lvl w:ilvl="2" w:tplc="D9C053DA">
      <w:numFmt w:val="bullet"/>
      <w:lvlText w:val="•"/>
      <w:lvlJc w:val="left"/>
      <w:pPr>
        <w:ind w:left="1948" w:hanging="253"/>
      </w:pPr>
      <w:rPr>
        <w:rFonts w:hint="default"/>
      </w:rPr>
    </w:lvl>
    <w:lvl w:ilvl="3" w:tplc="5C861EAC">
      <w:numFmt w:val="bullet"/>
      <w:lvlText w:val="•"/>
      <w:lvlJc w:val="left"/>
      <w:pPr>
        <w:ind w:left="2872" w:hanging="253"/>
      </w:pPr>
      <w:rPr>
        <w:rFonts w:hint="default"/>
      </w:rPr>
    </w:lvl>
    <w:lvl w:ilvl="4" w:tplc="FB268244">
      <w:numFmt w:val="bullet"/>
      <w:lvlText w:val="•"/>
      <w:lvlJc w:val="left"/>
      <w:pPr>
        <w:ind w:left="3796" w:hanging="253"/>
      </w:pPr>
      <w:rPr>
        <w:rFonts w:hint="default"/>
      </w:rPr>
    </w:lvl>
    <w:lvl w:ilvl="5" w:tplc="0D9EE27C">
      <w:numFmt w:val="bullet"/>
      <w:lvlText w:val="•"/>
      <w:lvlJc w:val="left"/>
      <w:pPr>
        <w:ind w:left="4720" w:hanging="253"/>
      </w:pPr>
      <w:rPr>
        <w:rFonts w:hint="default"/>
      </w:rPr>
    </w:lvl>
    <w:lvl w:ilvl="6" w:tplc="750A8620">
      <w:numFmt w:val="bullet"/>
      <w:lvlText w:val="•"/>
      <w:lvlJc w:val="left"/>
      <w:pPr>
        <w:ind w:left="5644" w:hanging="253"/>
      </w:pPr>
      <w:rPr>
        <w:rFonts w:hint="default"/>
      </w:rPr>
    </w:lvl>
    <w:lvl w:ilvl="7" w:tplc="E5129442">
      <w:numFmt w:val="bullet"/>
      <w:lvlText w:val="•"/>
      <w:lvlJc w:val="left"/>
      <w:pPr>
        <w:ind w:left="6568" w:hanging="253"/>
      </w:pPr>
      <w:rPr>
        <w:rFonts w:hint="default"/>
      </w:rPr>
    </w:lvl>
    <w:lvl w:ilvl="8" w:tplc="3508DCAE">
      <w:numFmt w:val="bullet"/>
      <w:lvlText w:val="•"/>
      <w:lvlJc w:val="left"/>
      <w:pPr>
        <w:ind w:left="7492" w:hanging="253"/>
      </w:pPr>
      <w:rPr>
        <w:rFonts w:hint="default"/>
      </w:rPr>
    </w:lvl>
  </w:abstractNum>
  <w:abstractNum w:abstractNumId="3" w15:restartNumberingAfterBreak="0">
    <w:nsid w:val="2F423C93"/>
    <w:multiLevelType w:val="hybridMultilevel"/>
    <w:tmpl w:val="DF08D902"/>
    <w:lvl w:ilvl="0" w:tplc="240A0001">
      <w:start w:val="1"/>
      <w:numFmt w:val="bullet"/>
      <w:lvlText w:val=""/>
      <w:lvlJc w:val="left"/>
      <w:pPr>
        <w:ind w:left="821" w:hanging="360"/>
      </w:pPr>
      <w:rPr>
        <w:rFonts w:ascii="Symbol" w:hAnsi="Symbol" w:hint="default"/>
      </w:rPr>
    </w:lvl>
    <w:lvl w:ilvl="1" w:tplc="240A0003" w:tentative="1">
      <w:start w:val="1"/>
      <w:numFmt w:val="bullet"/>
      <w:lvlText w:val="o"/>
      <w:lvlJc w:val="left"/>
      <w:pPr>
        <w:ind w:left="1541" w:hanging="360"/>
      </w:pPr>
      <w:rPr>
        <w:rFonts w:ascii="Courier New" w:hAnsi="Courier New" w:cs="Courier New" w:hint="default"/>
      </w:rPr>
    </w:lvl>
    <w:lvl w:ilvl="2" w:tplc="240A0005" w:tentative="1">
      <w:start w:val="1"/>
      <w:numFmt w:val="bullet"/>
      <w:lvlText w:val=""/>
      <w:lvlJc w:val="left"/>
      <w:pPr>
        <w:ind w:left="2261" w:hanging="360"/>
      </w:pPr>
      <w:rPr>
        <w:rFonts w:ascii="Wingdings" w:hAnsi="Wingdings" w:hint="default"/>
      </w:rPr>
    </w:lvl>
    <w:lvl w:ilvl="3" w:tplc="240A0001" w:tentative="1">
      <w:start w:val="1"/>
      <w:numFmt w:val="bullet"/>
      <w:lvlText w:val=""/>
      <w:lvlJc w:val="left"/>
      <w:pPr>
        <w:ind w:left="2981" w:hanging="360"/>
      </w:pPr>
      <w:rPr>
        <w:rFonts w:ascii="Symbol" w:hAnsi="Symbol" w:hint="default"/>
      </w:rPr>
    </w:lvl>
    <w:lvl w:ilvl="4" w:tplc="240A0003" w:tentative="1">
      <w:start w:val="1"/>
      <w:numFmt w:val="bullet"/>
      <w:lvlText w:val="o"/>
      <w:lvlJc w:val="left"/>
      <w:pPr>
        <w:ind w:left="3701" w:hanging="360"/>
      </w:pPr>
      <w:rPr>
        <w:rFonts w:ascii="Courier New" w:hAnsi="Courier New" w:cs="Courier New" w:hint="default"/>
      </w:rPr>
    </w:lvl>
    <w:lvl w:ilvl="5" w:tplc="240A0005" w:tentative="1">
      <w:start w:val="1"/>
      <w:numFmt w:val="bullet"/>
      <w:lvlText w:val=""/>
      <w:lvlJc w:val="left"/>
      <w:pPr>
        <w:ind w:left="4421" w:hanging="360"/>
      </w:pPr>
      <w:rPr>
        <w:rFonts w:ascii="Wingdings" w:hAnsi="Wingdings" w:hint="default"/>
      </w:rPr>
    </w:lvl>
    <w:lvl w:ilvl="6" w:tplc="240A0001" w:tentative="1">
      <w:start w:val="1"/>
      <w:numFmt w:val="bullet"/>
      <w:lvlText w:val=""/>
      <w:lvlJc w:val="left"/>
      <w:pPr>
        <w:ind w:left="5141" w:hanging="360"/>
      </w:pPr>
      <w:rPr>
        <w:rFonts w:ascii="Symbol" w:hAnsi="Symbol" w:hint="default"/>
      </w:rPr>
    </w:lvl>
    <w:lvl w:ilvl="7" w:tplc="240A0003" w:tentative="1">
      <w:start w:val="1"/>
      <w:numFmt w:val="bullet"/>
      <w:lvlText w:val="o"/>
      <w:lvlJc w:val="left"/>
      <w:pPr>
        <w:ind w:left="5861" w:hanging="360"/>
      </w:pPr>
      <w:rPr>
        <w:rFonts w:ascii="Courier New" w:hAnsi="Courier New" w:cs="Courier New" w:hint="default"/>
      </w:rPr>
    </w:lvl>
    <w:lvl w:ilvl="8" w:tplc="240A0005" w:tentative="1">
      <w:start w:val="1"/>
      <w:numFmt w:val="bullet"/>
      <w:lvlText w:val=""/>
      <w:lvlJc w:val="left"/>
      <w:pPr>
        <w:ind w:left="6581" w:hanging="360"/>
      </w:pPr>
      <w:rPr>
        <w:rFonts w:ascii="Wingdings" w:hAnsi="Wingdings" w:hint="default"/>
      </w:rPr>
    </w:lvl>
  </w:abstractNum>
  <w:abstractNum w:abstractNumId="4" w15:restartNumberingAfterBreak="0">
    <w:nsid w:val="31E26C3F"/>
    <w:multiLevelType w:val="multilevel"/>
    <w:tmpl w:val="4C2492DC"/>
    <w:lvl w:ilvl="0">
      <w:start w:val="1"/>
      <w:numFmt w:val="decimal"/>
      <w:lvlText w:val="%1."/>
      <w:lvlJc w:val="left"/>
      <w:pPr>
        <w:ind w:left="399" w:hanging="298"/>
      </w:pPr>
      <w:rPr>
        <w:rFonts w:ascii="Tahoma" w:eastAsia="Tahoma" w:hAnsi="Tahoma" w:cs="Tahoma" w:hint="default"/>
        <w:b/>
        <w:bCs/>
        <w:color w:val="auto"/>
        <w:spacing w:val="0"/>
        <w:w w:val="99"/>
        <w:sz w:val="24"/>
        <w:szCs w:val="24"/>
      </w:rPr>
    </w:lvl>
    <w:lvl w:ilvl="1">
      <w:start w:val="1"/>
      <w:numFmt w:val="decimal"/>
      <w:lvlText w:val="%1.%2"/>
      <w:lvlJc w:val="left"/>
      <w:pPr>
        <w:ind w:left="517" w:hanging="416"/>
      </w:pPr>
      <w:rPr>
        <w:rFonts w:hint="default"/>
        <w:b/>
        <w:bCs/>
        <w:spacing w:val="-2"/>
        <w:w w:val="100"/>
      </w:rPr>
    </w:lvl>
    <w:lvl w:ilvl="2">
      <w:start w:val="1"/>
      <w:numFmt w:val="decimal"/>
      <w:lvlText w:val="%1.%2.%3"/>
      <w:lvlJc w:val="left"/>
      <w:pPr>
        <w:ind w:left="101" w:hanging="416"/>
      </w:pPr>
      <w:rPr>
        <w:rFonts w:ascii="Tahoma" w:eastAsia="Tahoma" w:hAnsi="Tahoma" w:cs="Tahoma" w:hint="default"/>
        <w:spacing w:val="-1"/>
        <w:w w:val="100"/>
        <w:sz w:val="22"/>
        <w:szCs w:val="22"/>
      </w:rPr>
    </w:lvl>
    <w:lvl w:ilvl="3">
      <w:numFmt w:val="bullet"/>
      <w:lvlText w:val="•"/>
      <w:lvlJc w:val="left"/>
      <w:pPr>
        <w:ind w:left="560" w:hanging="416"/>
      </w:pPr>
      <w:rPr>
        <w:rFonts w:hint="default"/>
      </w:rPr>
    </w:lvl>
    <w:lvl w:ilvl="4">
      <w:numFmt w:val="bullet"/>
      <w:lvlText w:val="•"/>
      <w:lvlJc w:val="left"/>
      <w:pPr>
        <w:ind w:left="1814" w:hanging="416"/>
      </w:pPr>
      <w:rPr>
        <w:rFonts w:hint="default"/>
      </w:rPr>
    </w:lvl>
    <w:lvl w:ilvl="5">
      <w:numFmt w:val="bullet"/>
      <w:lvlText w:val="•"/>
      <w:lvlJc w:val="left"/>
      <w:pPr>
        <w:ind w:left="3068" w:hanging="416"/>
      </w:pPr>
      <w:rPr>
        <w:rFonts w:hint="default"/>
      </w:rPr>
    </w:lvl>
    <w:lvl w:ilvl="6">
      <w:numFmt w:val="bullet"/>
      <w:lvlText w:val="•"/>
      <w:lvlJc w:val="left"/>
      <w:pPr>
        <w:ind w:left="4322" w:hanging="416"/>
      </w:pPr>
      <w:rPr>
        <w:rFonts w:hint="default"/>
      </w:rPr>
    </w:lvl>
    <w:lvl w:ilvl="7">
      <w:numFmt w:val="bullet"/>
      <w:lvlText w:val="•"/>
      <w:lvlJc w:val="left"/>
      <w:pPr>
        <w:ind w:left="5577" w:hanging="416"/>
      </w:pPr>
      <w:rPr>
        <w:rFonts w:hint="default"/>
      </w:rPr>
    </w:lvl>
    <w:lvl w:ilvl="8">
      <w:numFmt w:val="bullet"/>
      <w:lvlText w:val="•"/>
      <w:lvlJc w:val="left"/>
      <w:pPr>
        <w:ind w:left="6831" w:hanging="416"/>
      </w:pPr>
      <w:rPr>
        <w:rFonts w:hint="default"/>
      </w:rPr>
    </w:lvl>
  </w:abstractNum>
  <w:abstractNum w:abstractNumId="5" w15:restartNumberingAfterBreak="0">
    <w:nsid w:val="3BA02DC8"/>
    <w:multiLevelType w:val="hybridMultilevel"/>
    <w:tmpl w:val="505E7E06"/>
    <w:lvl w:ilvl="0" w:tplc="240A0001">
      <w:start w:val="1"/>
      <w:numFmt w:val="bullet"/>
      <w:lvlText w:val=""/>
      <w:lvlJc w:val="left"/>
      <w:pPr>
        <w:ind w:left="821" w:hanging="360"/>
      </w:pPr>
      <w:rPr>
        <w:rFonts w:ascii="Symbol" w:hAnsi="Symbol" w:hint="default"/>
      </w:rPr>
    </w:lvl>
    <w:lvl w:ilvl="1" w:tplc="240A0003" w:tentative="1">
      <w:start w:val="1"/>
      <w:numFmt w:val="bullet"/>
      <w:lvlText w:val="o"/>
      <w:lvlJc w:val="left"/>
      <w:pPr>
        <w:ind w:left="1541" w:hanging="360"/>
      </w:pPr>
      <w:rPr>
        <w:rFonts w:ascii="Courier New" w:hAnsi="Courier New" w:cs="Courier New" w:hint="default"/>
      </w:rPr>
    </w:lvl>
    <w:lvl w:ilvl="2" w:tplc="240A0005" w:tentative="1">
      <w:start w:val="1"/>
      <w:numFmt w:val="bullet"/>
      <w:lvlText w:val=""/>
      <w:lvlJc w:val="left"/>
      <w:pPr>
        <w:ind w:left="2261" w:hanging="360"/>
      </w:pPr>
      <w:rPr>
        <w:rFonts w:ascii="Wingdings" w:hAnsi="Wingdings" w:hint="default"/>
      </w:rPr>
    </w:lvl>
    <w:lvl w:ilvl="3" w:tplc="240A0001" w:tentative="1">
      <w:start w:val="1"/>
      <w:numFmt w:val="bullet"/>
      <w:lvlText w:val=""/>
      <w:lvlJc w:val="left"/>
      <w:pPr>
        <w:ind w:left="2981" w:hanging="360"/>
      </w:pPr>
      <w:rPr>
        <w:rFonts w:ascii="Symbol" w:hAnsi="Symbol" w:hint="default"/>
      </w:rPr>
    </w:lvl>
    <w:lvl w:ilvl="4" w:tplc="240A0003" w:tentative="1">
      <w:start w:val="1"/>
      <w:numFmt w:val="bullet"/>
      <w:lvlText w:val="o"/>
      <w:lvlJc w:val="left"/>
      <w:pPr>
        <w:ind w:left="3701" w:hanging="360"/>
      </w:pPr>
      <w:rPr>
        <w:rFonts w:ascii="Courier New" w:hAnsi="Courier New" w:cs="Courier New" w:hint="default"/>
      </w:rPr>
    </w:lvl>
    <w:lvl w:ilvl="5" w:tplc="240A0005" w:tentative="1">
      <w:start w:val="1"/>
      <w:numFmt w:val="bullet"/>
      <w:lvlText w:val=""/>
      <w:lvlJc w:val="left"/>
      <w:pPr>
        <w:ind w:left="4421" w:hanging="360"/>
      </w:pPr>
      <w:rPr>
        <w:rFonts w:ascii="Wingdings" w:hAnsi="Wingdings" w:hint="default"/>
      </w:rPr>
    </w:lvl>
    <w:lvl w:ilvl="6" w:tplc="240A0001" w:tentative="1">
      <w:start w:val="1"/>
      <w:numFmt w:val="bullet"/>
      <w:lvlText w:val=""/>
      <w:lvlJc w:val="left"/>
      <w:pPr>
        <w:ind w:left="5141" w:hanging="360"/>
      </w:pPr>
      <w:rPr>
        <w:rFonts w:ascii="Symbol" w:hAnsi="Symbol" w:hint="default"/>
      </w:rPr>
    </w:lvl>
    <w:lvl w:ilvl="7" w:tplc="240A0003" w:tentative="1">
      <w:start w:val="1"/>
      <w:numFmt w:val="bullet"/>
      <w:lvlText w:val="o"/>
      <w:lvlJc w:val="left"/>
      <w:pPr>
        <w:ind w:left="5861" w:hanging="360"/>
      </w:pPr>
      <w:rPr>
        <w:rFonts w:ascii="Courier New" w:hAnsi="Courier New" w:cs="Courier New" w:hint="default"/>
      </w:rPr>
    </w:lvl>
    <w:lvl w:ilvl="8" w:tplc="240A0005" w:tentative="1">
      <w:start w:val="1"/>
      <w:numFmt w:val="bullet"/>
      <w:lvlText w:val=""/>
      <w:lvlJc w:val="left"/>
      <w:pPr>
        <w:ind w:left="6581" w:hanging="360"/>
      </w:pPr>
      <w:rPr>
        <w:rFonts w:ascii="Wingdings" w:hAnsi="Wingdings" w:hint="default"/>
      </w:rPr>
    </w:lvl>
  </w:abstractNum>
  <w:abstractNum w:abstractNumId="6" w15:restartNumberingAfterBreak="0">
    <w:nsid w:val="4693484F"/>
    <w:multiLevelType w:val="hybridMultilevel"/>
    <w:tmpl w:val="A566D364"/>
    <w:lvl w:ilvl="0" w:tplc="23D4CCB6">
      <w:start w:val="1"/>
      <w:numFmt w:val="lowerLetter"/>
      <w:lvlText w:val="%1."/>
      <w:lvlJc w:val="left"/>
      <w:pPr>
        <w:ind w:left="101" w:hanging="253"/>
      </w:pPr>
      <w:rPr>
        <w:rFonts w:ascii="Tahoma" w:eastAsia="Tahoma" w:hAnsi="Tahoma" w:cs="Tahoma" w:hint="default"/>
        <w:spacing w:val="-1"/>
        <w:w w:val="100"/>
        <w:sz w:val="22"/>
        <w:szCs w:val="22"/>
      </w:rPr>
    </w:lvl>
    <w:lvl w:ilvl="1" w:tplc="E3DE5B14">
      <w:numFmt w:val="bullet"/>
      <w:lvlText w:val="•"/>
      <w:lvlJc w:val="left"/>
      <w:pPr>
        <w:ind w:left="1024" w:hanging="253"/>
      </w:pPr>
      <w:rPr>
        <w:rFonts w:hint="default"/>
      </w:rPr>
    </w:lvl>
    <w:lvl w:ilvl="2" w:tplc="822E964E">
      <w:numFmt w:val="bullet"/>
      <w:lvlText w:val="•"/>
      <w:lvlJc w:val="left"/>
      <w:pPr>
        <w:ind w:left="1948" w:hanging="253"/>
      </w:pPr>
      <w:rPr>
        <w:rFonts w:hint="default"/>
      </w:rPr>
    </w:lvl>
    <w:lvl w:ilvl="3" w:tplc="B61AA390">
      <w:numFmt w:val="bullet"/>
      <w:lvlText w:val="•"/>
      <w:lvlJc w:val="left"/>
      <w:pPr>
        <w:ind w:left="2872" w:hanging="253"/>
      </w:pPr>
      <w:rPr>
        <w:rFonts w:hint="default"/>
      </w:rPr>
    </w:lvl>
    <w:lvl w:ilvl="4" w:tplc="598CE5C2">
      <w:numFmt w:val="bullet"/>
      <w:lvlText w:val="•"/>
      <w:lvlJc w:val="left"/>
      <w:pPr>
        <w:ind w:left="3796" w:hanging="253"/>
      </w:pPr>
      <w:rPr>
        <w:rFonts w:hint="default"/>
      </w:rPr>
    </w:lvl>
    <w:lvl w:ilvl="5" w:tplc="C6A64594">
      <w:numFmt w:val="bullet"/>
      <w:lvlText w:val="•"/>
      <w:lvlJc w:val="left"/>
      <w:pPr>
        <w:ind w:left="4720" w:hanging="253"/>
      </w:pPr>
      <w:rPr>
        <w:rFonts w:hint="default"/>
      </w:rPr>
    </w:lvl>
    <w:lvl w:ilvl="6" w:tplc="97A2BDD0">
      <w:numFmt w:val="bullet"/>
      <w:lvlText w:val="•"/>
      <w:lvlJc w:val="left"/>
      <w:pPr>
        <w:ind w:left="5644" w:hanging="253"/>
      </w:pPr>
      <w:rPr>
        <w:rFonts w:hint="default"/>
      </w:rPr>
    </w:lvl>
    <w:lvl w:ilvl="7" w:tplc="58B46730">
      <w:numFmt w:val="bullet"/>
      <w:lvlText w:val="•"/>
      <w:lvlJc w:val="left"/>
      <w:pPr>
        <w:ind w:left="6568" w:hanging="253"/>
      </w:pPr>
      <w:rPr>
        <w:rFonts w:hint="default"/>
      </w:rPr>
    </w:lvl>
    <w:lvl w:ilvl="8" w:tplc="392A5DD2">
      <w:numFmt w:val="bullet"/>
      <w:lvlText w:val="•"/>
      <w:lvlJc w:val="left"/>
      <w:pPr>
        <w:ind w:left="7492" w:hanging="253"/>
      </w:pPr>
      <w:rPr>
        <w:rFonts w:hint="default"/>
      </w:rPr>
    </w:lvl>
  </w:abstractNum>
  <w:abstractNum w:abstractNumId="7" w15:restartNumberingAfterBreak="0">
    <w:nsid w:val="4C2A2A4B"/>
    <w:multiLevelType w:val="hybridMultilevel"/>
    <w:tmpl w:val="E8EC3474"/>
    <w:lvl w:ilvl="0" w:tplc="6EB6BCC8">
      <w:start w:val="1"/>
      <w:numFmt w:val="decimal"/>
      <w:lvlText w:val="%1."/>
      <w:lvlJc w:val="left"/>
      <w:pPr>
        <w:ind w:left="461" w:hanging="360"/>
      </w:pPr>
      <w:rPr>
        <w:rFonts w:hint="default"/>
      </w:rPr>
    </w:lvl>
    <w:lvl w:ilvl="1" w:tplc="240A0019" w:tentative="1">
      <w:start w:val="1"/>
      <w:numFmt w:val="lowerLetter"/>
      <w:lvlText w:val="%2."/>
      <w:lvlJc w:val="left"/>
      <w:pPr>
        <w:ind w:left="1181" w:hanging="360"/>
      </w:pPr>
    </w:lvl>
    <w:lvl w:ilvl="2" w:tplc="240A001B" w:tentative="1">
      <w:start w:val="1"/>
      <w:numFmt w:val="lowerRoman"/>
      <w:lvlText w:val="%3."/>
      <w:lvlJc w:val="right"/>
      <w:pPr>
        <w:ind w:left="1901" w:hanging="180"/>
      </w:pPr>
    </w:lvl>
    <w:lvl w:ilvl="3" w:tplc="240A000F" w:tentative="1">
      <w:start w:val="1"/>
      <w:numFmt w:val="decimal"/>
      <w:lvlText w:val="%4."/>
      <w:lvlJc w:val="left"/>
      <w:pPr>
        <w:ind w:left="2621" w:hanging="360"/>
      </w:pPr>
    </w:lvl>
    <w:lvl w:ilvl="4" w:tplc="240A0019" w:tentative="1">
      <w:start w:val="1"/>
      <w:numFmt w:val="lowerLetter"/>
      <w:lvlText w:val="%5."/>
      <w:lvlJc w:val="left"/>
      <w:pPr>
        <w:ind w:left="3341" w:hanging="360"/>
      </w:pPr>
    </w:lvl>
    <w:lvl w:ilvl="5" w:tplc="240A001B" w:tentative="1">
      <w:start w:val="1"/>
      <w:numFmt w:val="lowerRoman"/>
      <w:lvlText w:val="%6."/>
      <w:lvlJc w:val="right"/>
      <w:pPr>
        <w:ind w:left="4061" w:hanging="180"/>
      </w:pPr>
    </w:lvl>
    <w:lvl w:ilvl="6" w:tplc="240A000F" w:tentative="1">
      <w:start w:val="1"/>
      <w:numFmt w:val="decimal"/>
      <w:lvlText w:val="%7."/>
      <w:lvlJc w:val="left"/>
      <w:pPr>
        <w:ind w:left="4781" w:hanging="360"/>
      </w:pPr>
    </w:lvl>
    <w:lvl w:ilvl="7" w:tplc="240A0019" w:tentative="1">
      <w:start w:val="1"/>
      <w:numFmt w:val="lowerLetter"/>
      <w:lvlText w:val="%8."/>
      <w:lvlJc w:val="left"/>
      <w:pPr>
        <w:ind w:left="5501" w:hanging="360"/>
      </w:pPr>
    </w:lvl>
    <w:lvl w:ilvl="8" w:tplc="240A001B" w:tentative="1">
      <w:start w:val="1"/>
      <w:numFmt w:val="lowerRoman"/>
      <w:lvlText w:val="%9."/>
      <w:lvlJc w:val="right"/>
      <w:pPr>
        <w:ind w:left="6221" w:hanging="180"/>
      </w:pPr>
    </w:lvl>
  </w:abstractNum>
  <w:abstractNum w:abstractNumId="8" w15:restartNumberingAfterBreak="0">
    <w:nsid w:val="4CBA338C"/>
    <w:multiLevelType w:val="multilevel"/>
    <w:tmpl w:val="90907658"/>
    <w:lvl w:ilvl="0">
      <w:start w:val="4"/>
      <w:numFmt w:val="decimal"/>
      <w:lvlText w:val="%1"/>
      <w:lvlJc w:val="left"/>
      <w:pPr>
        <w:ind w:left="517" w:hanging="416"/>
      </w:pPr>
      <w:rPr>
        <w:rFonts w:hint="default"/>
      </w:rPr>
    </w:lvl>
    <w:lvl w:ilvl="1">
      <w:start w:val="2"/>
      <w:numFmt w:val="decimal"/>
      <w:lvlText w:val="%1.%2"/>
      <w:lvlJc w:val="left"/>
      <w:pPr>
        <w:ind w:left="517" w:hanging="416"/>
      </w:pPr>
      <w:rPr>
        <w:rFonts w:ascii="Tahoma" w:eastAsia="Tahoma" w:hAnsi="Tahoma" w:cs="Tahoma" w:hint="default"/>
        <w:b/>
        <w:bCs/>
        <w:color w:val="355E91"/>
        <w:spacing w:val="-2"/>
        <w:w w:val="100"/>
        <w:sz w:val="22"/>
        <w:szCs w:val="22"/>
      </w:rPr>
    </w:lvl>
    <w:lvl w:ilvl="2">
      <w:numFmt w:val="bullet"/>
      <w:lvlText w:val="•"/>
      <w:lvlJc w:val="left"/>
      <w:pPr>
        <w:ind w:left="2284" w:hanging="416"/>
      </w:pPr>
      <w:rPr>
        <w:rFonts w:hint="default"/>
      </w:rPr>
    </w:lvl>
    <w:lvl w:ilvl="3">
      <w:numFmt w:val="bullet"/>
      <w:lvlText w:val="•"/>
      <w:lvlJc w:val="left"/>
      <w:pPr>
        <w:ind w:left="3166" w:hanging="416"/>
      </w:pPr>
      <w:rPr>
        <w:rFonts w:hint="default"/>
      </w:rPr>
    </w:lvl>
    <w:lvl w:ilvl="4">
      <w:numFmt w:val="bullet"/>
      <w:lvlText w:val="•"/>
      <w:lvlJc w:val="left"/>
      <w:pPr>
        <w:ind w:left="4048" w:hanging="416"/>
      </w:pPr>
      <w:rPr>
        <w:rFonts w:hint="default"/>
      </w:rPr>
    </w:lvl>
    <w:lvl w:ilvl="5">
      <w:numFmt w:val="bullet"/>
      <w:lvlText w:val="•"/>
      <w:lvlJc w:val="left"/>
      <w:pPr>
        <w:ind w:left="4930" w:hanging="416"/>
      </w:pPr>
      <w:rPr>
        <w:rFonts w:hint="default"/>
      </w:rPr>
    </w:lvl>
    <w:lvl w:ilvl="6">
      <w:numFmt w:val="bullet"/>
      <w:lvlText w:val="•"/>
      <w:lvlJc w:val="left"/>
      <w:pPr>
        <w:ind w:left="5812" w:hanging="416"/>
      </w:pPr>
      <w:rPr>
        <w:rFonts w:hint="default"/>
      </w:rPr>
    </w:lvl>
    <w:lvl w:ilvl="7">
      <w:numFmt w:val="bullet"/>
      <w:lvlText w:val="•"/>
      <w:lvlJc w:val="left"/>
      <w:pPr>
        <w:ind w:left="6694" w:hanging="416"/>
      </w:pPr>
      <w:rPr>
        <w:rFonts w:hint="default"/>
      </w:rPr>
    </w:lvl>
    <w:lvl w:ilvl="8">
      <w:numFmt w:val="bullet"/>
      <w:lvlText w:val="•"/>
      <w:lvlJc w:val="left"/>
      <w:pPr>
        <w:ind w:left="7576" w:hanging="416"/>
      </w:pPr>
      <w:rPr>
        <w:rFonts w:hint="default"/>
      </w:rPr>
    </w:lvl>
  </w:abstractNum>
  <w:abstractNum w:abstractNumId="9" w15:restartNumberingAfterBreak="0">
    <w:nsid w:val="5144600F"/>
    <w:multiLevelType w:val="hybridMultilevel"/>
    <w:tmpl w:val="0ACEE0F6"/>
    <w:lvl w:ilvl="0" w:tplc="240A0001">
      <w:start w:val="1"/>
      <w:numFmt w:val="bullet"/>
      <w:lvlText w:val=""/>
      <w:lvlJc w:val="left"/>
      <w:pPr>
        <w:ind w:left="821" w:hanging="360"/>
      </w:pPr>
      <w:rPr>
        <w:rFonts w:ascii="Symbol" w:hAnsi="Symbol" w:hint="default"/>
      </w:rPr>
    </w:lvl>
    <w:lvl w:ilvl="1" w:tplc="240A0003" w:tentative="1">
      <w:start w:val="1"/>
      <w:numFmt w:val="bullet"/>
      <w:lvlText w:val="o"/>
      <w:lvlJc w:val="left"/>
      <w:pPr>
        <w:ind w:left="1541" w:hanging="360"/>
      </w:pPr>
      <w:rPr>
        <w:rFonts w:ascii="Courier New" w:hAnsi="Courier New" w:cs="Courier New" w:hint="default"/>
      </w:rPr>
    </w:lvl>
    <w:lvl w:ilvl="2" w:tplc="240A0005" w:tentative="1">
      <w:start w:val="1"/>
      <w:numFmt w:val="bullet"/>
      <w:lvlText w:val=""/>
      <w:lvlJc w:val="left"/>
      <w:pPr>
        <w:ind w:left="2261" w:hanging="360"/>
      </w:pPr>
      <w:rPr>
        <w:rFonts w:ascii="Wingdings" w:hAnsi="Wingdings" w:hint="default"/>
      </w:rPr>
    </w:lvl>
    <w:lvl w:ilvl="3" w:tplc="240A0001" w:tentative="1">
      <w:start w:val="1"/>
      <w:numFmt w:val="bullet"/>
      <w:lvlText w:val=""/>
      <w:lvlJc w:val="left"/>
      <w:pPr>
        <w:ind w:left="2981" w:hanging="360"/>
      </w:pPr>
      <w:rPr>
        <w:rFonts w:ascii="Symbol" w:hAnsi="Symbol" w:hint="default"/>
      </w:rPr>
    </w:lvl>
    <w:lvl w:ilvl="4" w:tplc="240A0003" w:tentative="1">
      <w:start w:val="1"/>
      <w:numFmt w:val="bullet"/>
      <w:lvlText w:val="o"/>
      <w:lvlJc w:val="left"/>
      <w:pPr>
        <w:ind w:left="3701" w:hanging="360"/>
      </w:pPr>
      <w:rPr>
        <w:rFonts w:ascii="Courier New" w:hAnsi="Courier New" w:cs="Courier New" w:hint="default"/>
      </w:rPr>
    </w:lvl>
    <w:lvl w:ilvl="5" w:tplc="240A0005" w:tentative="1">
      <w:start w:val="1"/>
      <w:numFmt w:val="bullet"/>
      <w:lvlText w:val=""/>
      <w:lvlJc w:val="left"/>
      <w:pPr>
        <w:ind w:left="4421" w:hanging="360"/>
      </w:pPr>
      <w:rPr>
        <w:rFonts w:ascii="Wingdings" w:hAnsi="Wingdings" w:hint="default"/>
      </w:rPr>
    </w:lvl>
    <w:lvl w:ilvl="6" w:tplc="240A0001" w:tentative="1">
      <w:start w:val="1"/>
      <w:numFmt w:val="bullet"/>
      <w:lvlText w:val=""/>
      <w:lvlJc w:val="left"/>
      <w:pPr>
        <w:ind w:left="5141" w:hanging="360"/>
      </w:pPr>
      <w:rPr>
        <w:rFonts w:ascii="Symbol" w:hAnsi="Symbol" w:hint="default"/>
      </w:rPr>
    </w:lvl>
    <w:lvl w:ilvl="7" w:tplc="240A0003" w:tentative="1">
      <w:start w:val="1"/>
      <w:numFmt w:val="bullet"/>
      <w:lvlText w:val="o"/>
      <w:lvlJc w:val="left"/>
      <w:pPr>
        <w:ind w:left="5861" w:hanging="360"/>
      </w:pPr>
      <w:rPr>
        <w:rFonts w:ascii="Courier New" w:hAnsi="Courier New" w:cs="Courier New" w:hint="default"/>
      </w:rPr>
    </w:lvl>
    <w:lvl w:ilvl="8" w:tplc="240A0005" w:tentative="1">
      <w:start w:val="1"/>
      <w:numFmt w:val="bullet"/>
      <w:lvlText w:val=""/>
      <w:lvlJc w:val="left"/>
      <w:pPr>
        <w:ind w:left="6581" w:hanging="360"/>
      </w:pPr>
      <w:rPr>
        <w:rFonts w:ascii="Wingdings" w:hAnsi="Wingdings" w:hint="default"/>
      </w:rPr>
    </w:lvl>
  </w:abstractNum>
  <w:abstractNum w:abstractNumId="10" w15:restartNumberingAfterBreak="0">
    <w:nsid w:val="5F336970"/>
    <w:multiLevelType w:val="multilevel"/>
    <w:tmpl w:val="AB64CE36"/>
    <w:lvl w:ilvl="0">
      <w:start w:val="2"/>
      <w:numFmt w:val="decimal"/>
      <w:lvlText w:val="%1"/>
      <w:lvlJc w:val="left"/>
      <w:pPr>
        <w:ind w:left="553" w:hanging="452"/>
      </w:pPr>
      <w:rPr>
        <w:rFonts w:hint="default"/>
      </w:rPr>
    </w:lvl>
    <w:lvl w:ilvl="1">
      <w:start w:val="3"/>
      <w:numFmt w:val="decimal"/>
      <w:lvlText w:val="%1.%2"/>
      <w:lvlJc w:val="left"/>
      <w:pPr>
        <w:ind w:left="553" w:hanging="452"/>
      </w:pPr>
      <w:rPr>
        <w:rFonts w:ascii="Tahoma" w:eastAsia="Tahoma" w:hAnsi="Tahoma" w:cs="Tahoma" w:hint="default"/>
        <w:b/>
        <w:bCs/>
        <w:color w:val="355E91"/>
        <w:spacing w:val="-1"/>
        <w:w w:val="99"/>
        <w:sz w:val="24"/>
        <w:szCs w:val="24"/>
      </w:rPr>
    </w:lvl>
    <w:lvl w:ilvl="2">
      <w:start w:val="1"/>
      <w:numFmt w:val="decimal"/>
      <w:lvlText w:val="%1.%2.%3"/>
      <w:lvlJc w:val="left"/>
      <w:pPr>
        <w:ind w:left="101" w:hanging="584"/>
      </w:pPr>
      <w:rPr>
        <w:rFonts w:ascii="Tahoma" w:eastAsia="Tahoma" w:hAnsi="Tahoma" w:cs="Tahoma" w:hint="default"/>
        <w:spacing w:val="-1"/>
        <w:w w:val="100"/>
        <w:sz w:val="22"/>
        <w:szCs w:val="22"/>
      </w:rPr>
    </w:lvl>
    <w:lvl w:ilvl="3">
      <w:numFmt w:val="bullet"/>
      <w:lvlText w:val="•"/>
      <w:lvlJc w:val="left"/>
      <w:pPr>
        <w:ind w:left="2511" w:hanging="584"/>
      </w:pPr>
      <w:rPr>
        <w:rFonts w:hint="default"/>
      </w:rPr>
    </w:lvl>
    <w:lvl w:ilvl="4">
      <w:numFmt w:val="bullet"/>
      <w:lvlText w:val="•"/>
      <w:lvlJc w:val="left"/>
      <w:pPr>
        <w:ind w:left="3486" w:hanging="584"/>
      </w:pPr>
      <w:rPr>
        <w:rFonts w:hint="default"/>
      </w:rPr>
    </w:lvl>
    <w:lvl w:ilvl="5">
      <w:numFmt w:val="bullet"/>
      <w:lvlText w:val="•"/>
      <w:lvlJc w:val="left"/>
      <w:pPr>
        <w:ind w:left="4462" w:hanging="584"/>
      </w:pPr>
      <w:rPr>
        <w:rFonts w:hint="default"/>
      </w:rPr>
    </w:lvl>
    <w:lvl w:ilvl="6">
      <w:numFmt w:val="bullet"/>
      <w:lvlText w:val="•"/>
      <w:lvlJc w:val="left"/>
      <w:pPr>
        <w:ind w:left="5437" w:hanging="584"/>
      </w:pPr>
      <w:rPr>
        <w:rFonts w:hint="default"/>
      </w:rPr>
    </w:lvl>
    <w:lvl w:ilvl="7">
      <w:numFmt w:val="bullet"/>
      <w:lvlText w:val="•"/>
      <w:lvlJc w:val="left"/>
      <w:pPr>
        <w:ind w:left="6413" w:hanging="584"/>
      </w:pPr>
      <w:rPr>
        <w:rFonts w:hint="default"/>
      </w:rPr>
    </w:lvl>
    <w:lvl w:ilvl="8">
      <w:numFmt w:val="bullet"/>
      <w:lvlText w:val="•"/>
      <w:lvlJc w:val="left"/>
      <w:pPr>
        <w:ind w:left="7388" w:hanging="584"/>
      </w:pPr>
      <w:rPr>
        <w:rFonts w:hint="default"/>
      </w:rPr>
    </w:lvl>
  </w:abstractNum>
  <w:abstractNum w:abstractNumId="11" w15:restartNumberingAfterBreak="0">
    <w:nsid w:val="6D1A3F93"/>
    <w:multiLevelType w:val="hybridMultilevel"/>
    <w:tmpl w:val="B130F156"/>
    <w:lvl w:ilvl="0" w:tplc="240A0001">
      <w:start w:val="1"/>
      <w:numFmt w:val="bullet"/>
      <w:lvlText w:val=""/>
      <w:lvlJc w:val="left"/>
      <w:pPr>
        <w:ind w:left="821" w:hanging="360"/>
      </w:pPr>
      <w:rPr>
        <w:rFonts w:ascii="Symbol" w:hAnsi="Symbol" w:hint="default"/>
      </w:rPr>
    </w:lvl>
    <w:lvl w:ilvl="1" w:tplc="240A0003" w:tentative="1">
      <w:start w:val="1"/>
      <w:numFmt w:val="bullet"/>
      <w:lvlText w:val="o"/>
      <w:lvlJc w:val="left"/>
      <w:pPr>
        <w:ind w:left="1541" w:hanging="360"/>
      </w:pPr>
      <w:rPr>
        <w:rFonts w:ascii="Courier New" w:hAnsi="Courier New" w:cs="Courier New" w:hint="default"/>
      </w:rPr>
    </w:lvl>
    <w:lvl w:ilvl="2" w:tplc="240A0005" w:tentative="1">
      <w:start w:val="1"/>
      <w:numFmt w:val="bullet"/>
      <w:lvlText w:val=""/>
      <w:lvlJc w:val="left"/>
      <w:pPr>
        <w:ind w:left="2261" w:hanging="360"/>
      </w:pPr>
      <w:rPr>
        <w:rFonts w:ascii="Wingdings" w:hAnsi="Wingdings" w:hint="default"/>
      </w:rPr>
    </w:lvl>
    <w:lvl w:ilvl="3" w:tplc="240A0001" w:tentative="1">
      <w:start w:val="1"/>
      <w:numFmt w:val="bullet"/>
      <w:lvlText w:val=""/>
      <w:lvlJc w:val="left"/>
      <w:pPr>
        <w:ind w:left="2981" w:hanging="360"/>
      </w:pPr>
      <w:rPr>
        <w:rFonts w:ascii="Symbol" w:hAnsi="Symbol" w:hint="default"/>
      </w:rPr>
    </w:lvl>
    <w:lvl w:ilvl="4" w:tplc="240A0003" w:tentative="1">
      <w:start w:val="1"/>
      <w:numFmt w:val="bullet"/>
      <w:lvlText w:val="o"/>
      <w:lvlJc w:val="left"/>
      <w:pPr>
        <w:ind w:left="3701" w:hanging="360"/>
      </w:pPr>
      <w:rPr>
        <w:rFonts w:ascii="Courier New" w:hAnsi="Courier New" w:cs="Courier New" w:hint="default"/>
      </w:rPr>
    </w:lvl>
    <w:lvl w:ilvl="5" w:tplc="240A0005" w:tentative="1">
      <w:start w:val="1"/>
      <w:numFmt w:val="bullet"/>
      <w:lvlText w:val=""/>
      <w:lvlJc w:val="left"/>
      <w:pPr>
        <w:ind w:left="4421" w:hanging="360"/>
      </w:pPr>
      <w:rPr>
        <w:rFonts w:ascii="Wingdings" w:hAnsi="Wingdings" w:hint="default"/>
      </w:rPr>
    </w:lvl>
    <w:lvl w:ilvl="6" w:tplc="240A0001" w:tentative="1">
      <w:start w:val="1"/>
      <w:numFmt w:val="bullet"/>
      <w:lvlText w:val=""/>
      <w:lvlJc w:val="left"/>
      <w:pPr>
        <w:ind w:left="5141" w:hanging="360"/>
      </w:pPr>
      <w:rPr>
        <w:rFonts w:ascii="Symbol" w:hAnsi="Symbol" w:hint="default"/>
      </w:rPr>
    </w:lvl>
    <w:lvl w:ilvl="7" w:tplc="240A0003" w:tentative="1">
      <w:start w:val="1"/>
      <w:numFmt w:val="bullet"/>
      <w:lvlText w:val="o"/>
      <w:lvlJc w:val="left"/>
      <w:pPr>
        <w:ind w:left="5861" w:hanging="360"/>
      </w:pPr>
      <w:rPr>
        <w:rFonts w:ascii="Courier New" w:hAnsi="Courier New" w:cs="Courier New" w:hint="default"/>
      </w:rPr>
    </w:lvl>
    <w:lvl w:ilvl="8" w:tplc="240A0005" w:tentative="1">
      <w:start w:val="1"/>
      <w:numFmt w:val="bullet"/>
      <w:lvlText w:val=""/>
      <w:lvlJc w:val="left"/>
      <w:pPr>
        <w:ind w:left="6581" w:hanging="360"/>
      </w:pPr>
      <w:rPr>
        <w:rFonts w:ascii="Wingdings" w:hAnsi="Wingdings" w:hint="default"/>
      </w:rPr>
    </w:lvl>
  </w:abstractNum>
  <w:abstractNum w:abstractNumId="12" w15:restartNumberingAfterBreak="0">
    <w:nsid w:val="727258B0"/>
    <w:multiLevelType w:val="multilevel"/>
    <w:tmpl w:val="AB542C10"/>
    <w:lvl w:ilvl="0">
      <w:start w:val="4"/>
      <w:numFmt w:val="decimal"/>
      <w:lvlText w:val="%1."/>
      <w:lvlJc w:val="left"/>
      <w:pPr>
        <w:ind w:left="375" w:hanging="274"/>
      </w:pPr>
      <w:rPr>
        <w:rFonts w:hint="default"/>
        <w:b/>
        <w:bCs/>
        <w:spacing w:val="0"/>
        <w:w w:val="100"/>
      </w:rPr>
    </w:lvl>
    <w:lvl w:ilvl="1">
      <w:start w:val="1"/>
      <w:numFmt w:val="decimal"/>
      <w:lvlText w:val="%1.%2"/>
      <w:lvlJc w:val="left"/>
      <w:pPr>
        <w:ind w:left="517" w:hanging="416"/>
      </w:pPr>
      <w:rPr>
        <w:rFonts w:ascii="Tahoma" w:eastAsia="Tahoma" w:hAnsi="Tahoma" w:cs="Tahoma" w:hint="default"/>
        <w:b/>
        <w:bCs/>
        <w:color w:val="355E91"/>
        <w:spacing w:val="-2"/>
        <w:w w:val="100"/>
        <w:sz w:val="22"/>
        <w:szCs w:val="22"/>
      </w:rPr>
    </w:lvl>
    <w:lvl w:ilvl="2">
      <w:numFmt w:val="bullet"/>
      <w:lvlText w:val="•"/>
      <w:lvlJc w:val="left"/>
      <w:pPr>
        <w:ind w:left="800" w:hanging="416"/>
      </w:pPr>
      <w:rPr>
        <w:rFonts w:hint="default"/>
      </w:rPr>
    </w:lvl>
    <w:lvl w:ilvl="3">
      <w:numFmt w:val="bullet"/>
      <w:lvlText w:val="•"/>
      <w:lvlJc w:val="left"/>
      <w:pPr>
        <w:ind w:left="1081" w:hanging="416"/>
      </w:pPr>
      <w:rPr>
        <w:rFonts w:hint="default"/>
      </w:rPr>
    </w:lvl>
    <w:lvl w:ilvl="4">
      <w:numFmt w:val="bullet"/>
      <w:lvlText w:val="•"/>
      <w:lvlJc w:val="left"/>
      <w:pPr>
        <w:ind w:left="1362" w:hanging="416"/>
      </w:pPr>
      <w:rPr>
        <w:rFonts w:hint="default"/>
      </w:rPr>
    </w:lvl>
    <w:lvl w:ilvl="5">
      <w:numFmt w:val="bullet"/>
      <w:lvlText w:val="•"/>
      <w:lvlJc w:val="left"/>
      <w:pPr>
        <w:ind w:left="1643" w:hanging="416"/>
      </w:pPr>
      <w:rPr>
        <w:rFonts w:hint="default"/>
      </w:rPr>
    </w:lvl>
    <w:lvl w:ilvl="6">
      <w:numFmt w:val="bullet"/>
      <w:lvlText w:val="•"/>
      <w:lvlJc w:val="left"/>
      <w:pPr>
        <w:ind w:left="1924" w:hanging="416"/>
      </w:pPr>
      <w:rPr>
        <w:rFonts w:hint="default"/>
      </w:rPr>
    </w:lvl>
    <w:lvl w:ilvl="7">
      <w:numFmt w:val="bullet"/>
      <w:lvlText w:val="•"/>
      <w:lvlJc w:val="left"/>
      <w:pPr>
        <w:ind w:left="2204" w:hanging="416"/>
      </w:pPr>
      <w:rPr>
        <w:rFonts w:hint="default"/>
      </w:rPr>
    </w:lvl>
    <w:lvl w:ilvl="8">
      <w:numFmt w:val="bullet"/>
      <w:lvlText w:val="•"/>
      <w:lvlJc w:val="left"/>
      <w:pPr>
        <w:ind w:left="2485" w:hanging="416"/>
      </w:pPr>
      <w:rPr>
        <w:rFonts w:hint="default"/>
      </w:rPr>
    </w:lvl>
  </w:abstractNum>
  <w:num w:numId="1">
    <w:abstractNumId w:val="4"/>
  </w:num>
  <w:num w:numId="2">
    <w:abstractNumId w:val="6"/>
  </w:num>
  <w:num w:numId="3">
    <w:abstractNumId w:val="10"/>
  </w:num>
  <w:num w:numId="4">
    <w:abstractNumId w:val="2"/>
  </w:num>
  <w:num w:numId="5">
    <w:abstractNumId w:val="8"/>
  </w:num>
  <w:num w:numId="6">
    <w:abstractNumId w:val="0"/>
  </w:num>
  <w:num w:numId="7">
    <w:abstractNumId w:val="12"/>
  </w:num>
  <w:num w:numId="8">
    <w:abstractNumId w:val="5"/>
  </w:num>
  <w:num w:numId="9">
    <w:abstractNumId w:val="9"/>
  </w:num>
  <w:num w:numId="10">
    <w:abstractNumId w:val="11"/>
  </w:num>
  <w:num w:numId="11">
    <w:abstractNumId w:val="3"/>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95F"/>
    <w:rsid w:val="00006914"/>
    <w:rsid w:val="00012020"/>
    <w:rsid w:val="000277CC"/>
    <w:rsid w:val="0008648F"/>
    <w:rsid w:val="000C22DE"/>
    <w:rsid w:val="001258B6"/>
    <w:rsid w:val="001C7E68"/>
    <w:rsid w:val="002902C1"/>
    <w:rsid w:val="002C1093"/>
    <w:rsid w:val="002C5116"/>
    <w:rsid w:val="00303281"/>
    <w:rsid w:val="0033708C"/>
    <w:rsid w:val="003758B5"/>
    <w:rsid w:val="003C35C9"/>
    <w:rsid w:val="0043247B"/>
    <w:rsid w:val="00474BE6"/>
    <w:rsid w:val="004A5E3E"/>
    <w:rsid w:val="0070539C"/>
    <w:rsid w:val="00791BD8"/>
    <w:rsid w:val="007C2DAE"/>
    <w:rsid w:val="007C520C"/>
    <w:rsid w:val="007D0ED1"/>
    <w:rsid w:val="008215B1"/>
    <w:rsid w:val="00865FFB"/>
    <w:rsid w:val="008F210F"/>
    <w:rsid w:val="009004A2"/>
    <w:rsid w:val="00A22EA8"/>
    <w:rsid w:val="00A44C30"/>
    <w:rsid w:val="00AC018B"/>
    <w:rsid w:val="00B66484"/>
    <w:rsid w:val="00C01840"/>
    <w:rsid w:val="00C518FA"/>
    <w:rsid w:val="00C70EB4"/>
    <w:rsid w:val="00CA6B80"/>
    <w:rsid w:val="00CD224E"/>
    <w:rsid w:val="00D14A0A"/>
    <w:rsid w:val="00D423B9"/>
    <w:rsid w:val="00D65194"/>
    <w:rsid w:val="00D7795F"/>
    <w:rsid w:val="00E1596C"/>
    <w:rsid w:val="00E73E3C"/>
    <w:rsid w:val="00ED59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6E9B1B-9C9F-47A2-9992-28468E573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7795F"/>
    <w:pPr>
      <w:widowControl w:val="0"/>
      <w:autoSpaceDE w:val="0"/>
      <w:autoSpaceDN w:val="0"/>
      <w:spacing w:after="0" w:line="240" w:lineRule="auto"/>
    </w:pPr>
    <w:rPr>
      <w:rFonts w:ascii="Tahoma" w:eastAsia="Tahoma" w:hAnsi="Tahoma" w:cs="Tahoma"/>
      <w:lang w:val="es-CO"/>
    </w:rPr>
  </w:style>
  <w:style w:type="paragraph" w:styleId="Ttulo1">
    <w:name w:val="heading 1"/>
    <w:basedOn w:val="Normal"/>
    <w:link w:val="Ttulo1Car"/>
    <w:uiPriority w:val="1"/>
    <w:qFormat/>
    <w:rsid w:val="00D7795F"/>
    <w:pPr>
      <w:ind w:left="553" w:hanging="452"/>
      <w:outlineLvl w:val="0"/>
    </w:pPr>
    <w:rPr>
      <w:b/>
      <w:bCs/>
      <w:sz w:val="24"/>
      <w:szCs w:val="24"/>
    </w:rPr>
  </w:style>
  <w:style w:type="paragraph" w:styleId="Ttulo2">
    <w:name w:val="heading 2"/>
    <w:basedOn w:val="Normal"/>
    <w:next w:val="Normal"/>
    <w:link w:val="Ttulo2Car"/>
    <w:uiPriority w:val="9"/>
    <w:unhideWhenUsed/>
    <w:qFormat/>
    <w:rsid w:val="00D779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277C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D7795F"/>
    <w:rPr>
      <w:rFonts w:ascii="Tahoma" w:eastAsia="Tahoma" w:hAnsi="Tahoma" w:cs="Tahoma"/>
      <w:b/>
      <w:bCs/>
      <w:sz w:val="24"/>
      <w:szCs w:val="24"/>
      <w:lang w:val="en-US"/>
    </w:rPr>
  </w:style>
  <w:style w:type="paragraph" w:styleId="Textoindependiente">
    <w:name w:val="Body Text"/>
    <w:basedOn w:val="Normal"/>
    <w:link w:val="TextoindependienteCar"/>
    <w:uiPriority w:val="1"/>
    <w:qFormat/>
    <w:rsid w:val="00D7795F"/>
  </w:style>
  <w:style w:type="character" w:customStyle="1" w:styleId="TextoindependienteCar">
    <w:name w:val="Texto independiente Car"/>
    <w:basedOn w:val="Fuentedeprrafopredeter"/>
    <w:link w:val="Textoindependiente"/>
    <w:uiPriority w:val="1"/>
    <w:rsid w:val="00D7795F"/>
    <w:rPr>
      <w:rFonts w:ascii="Tahoma" w:eastAsia="Tahoma" w:hAnsi="Tahoma" w:cs="Tahoma"/>
      <w:lang w:val="en-US"/>
    </w:rPr>
  </w:style>
  <w:style w:type="paragraph" w:styleId="Prrafodelista">
    <w:name w:val="List Paragraph"/>
    <w:basedOn w:val="Normal"/>
    <w:uiPriority w:val="1"/>
    <w:qFormat/>
    <w:rsid w:val="00D7795F"/>
    <w:pPr>
      <w:ind w:left="101"/>
    </w:pPr>
  </w:style>
  <w:style w:type="character" w:customStyle="1" w:styleId="Ttulo2Car">
    <w:name w:val="Título 2 Car"/>
    <w:basedOn w:val="Fuentedeprrafopredeter"/>
    <w:link w:val="Ttulo2"/>
    <w:uiPriority w:val="9"/>
    <w:rsid w:val="00D7795F"/>
    <w:rPr>
      <w:rFonts w:asciiTheme="majorHAnsi" w:eastAsiaTheme="majorEastAsia" w:hAnsiTheme="majorHAnsi" w:cstheme="majorBidi"/>
      <w:b/>
      <w:bCs/>
      <w:color w:val="4F81BD" w:themeColor="accent1"/>
      <w:sz w:val="26"/>
      <w:szCs w:val="26"/>
      <w:lang w:val="en-US"/>
    </w:rPr>
  </w:style>
  <w:style w:type="paragraph" w:styleId="Encabezado">
    <w:name w:val="header"/>
    <w:basedOn w:val="Normal"/>
    <w:link w:val="EncabezadoCar"/>
    <w:uiPriority w:val="99"/>
    <w:unhideWhenUsed/>
    <w:rsid w:val="00D7795F"/>
    <w:pPr>
      <w:tabs>
        <w:tab w:val="center" w:pos="4252"/>
        <w:tab w:val="right" w:pos="8504"/>
      </w:tabs>
    </w:pPr>
  </w:style>
  <w:style w:type="character" w:customStyle="1" w:styleId="EncabezadoCar">
    <w:name w:val="Encabezado Car"/>
    <w:basedOn w:val="Fuentedeprrafopredeter"/>
    <w:link w:val="Encabezado"/>
    <w:uiPriority w:val="99"/>
    <w:rsid w:val="00D7795F"/>
    <w:rPr>
      <w:rFonts w:ascii="Tahoma" w:eastAsia="Tahoma" w:hAnsi="Tahoma" w:cs="Tahoma"/>
      <w:lang w:val="en-US"/>
    </w:rPr>
  </w:style>
  <w:style w:type="paragraph" w:styleId="Piedepgina">
    <w:name w:val="footer"/>
    <w:basedOn w:val="Normal"/>
    <w:link w:val="PiedepginaCar"/>
    <w:uiPriority w:val="99"/>
    <w:unhideWhenUsed/>
    <w:rsid w:val="00D7795F"/>
    <w:pPr>
      <w:tabs>
        <w:tab w:val="center" w:pos="4252"/>
        <w:tab w:val="right" w:pos="8504"/>
      </w:tabs>
    </w:pPr>
  </w:style>
  <w:style w:type="character" w:customStyle="1" w:styleId="PiedepginaCar">
    <w:name w:val="Pie de página Car"/>
    <w:basedOn w:val="Fuentedeprrafopredeter"/>
    <w:link w:val="Piedepgina"/>
    <w:uiPriority w:val="99"/>
    <w:rsid w:val="00D7795F"/>
    <w:rPr>
      <w:rFonts w:ascii="Tahoma" w:eastAsia="Tahoma" w:hAnsi="Tahoma" w:cs="Tahoma"/>
      <w:lang w:val="en-US"/>
    </w:rPr>
  </w:style>
  <w:style w:type="character" w:customStyle="1" w:styleId="Ttulo3Car">
    <w:name w:val="Título 3 Car"/>
    <w:basedOn w:val="Fuentedeprrafopredeter"/>
    <w:link w:val="Ttulo3"/>
    <w:uiPriority w:val="9"/>
    <w:rsid w:val="000277CC"/>
    <w:rPr>
      <w:rFonts w:asciiTheme="majorHAnsi" w:eastAsiaTheme="majorEastAsia" w:hAnsiTheme="majorHAnsi" w:cstheme="majorBidi"/>
      <w:b/>
      <w:bCs/>
      <w:color w:val="4F81BD" w:themeColor="accent1"/>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B2A96-08E5-45FC-A4E1-EED49BF34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1643</Words>
  <Characters>9041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ZFIP-PRASST</dc:creator>
  <cp:lastModifiedBy>ZFIP-SIG</cp:lastModifiedBy>
  <cp:revision>2</cp:revision>
  <dcterms:created xsi:type="dcterms:W3CDTF">2019-03-07T19:31:00Z</dcterms:created>
  <dcterms:modified xsi:type="dcterms:W3CDTF">2019-03-07T19:31:00Z</dcterms:modified>
</cp:coreProperties>
</file>