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039" w:rsidRPr="000265C4" w:rsidRDefault="00304335" w:rsidP="003308FC">
      <w:pPr>
        <w:pStyle w:val="Prrafodelista"/>
        <w:numPr>
          <w:ilvl w:val="0"/>
          <w:numId w:val="2"/>
        </w:numPr>
        <w:ind w:left="0" w:hanging="284"/>
        <w:jc w:val="both"/>
        <w:rPr>
          <w:rFonts w:ascii="Arial" w:hAnsi="Arial" w:cs="Arial"/>
          <w:b/>
          <w:sz w:val="24"/>
          <w:szCs w:val="24"/>
        </w:rPr>
      </w:pPr>
      <w:r w:rsidRPr="000265C4">
        <w:rPr>
          <w:rFonts w:ascii="Arial" w:hAnsi="Arial" w:cs="Arial"/>
          <w:b/>
          <w:sz w:val="24"/>
          <w:szCs w:val="24"/>
        </w:rPr>
        <w:t>OBJETIVO GENERAL</w:t>
      </w:r>
      <w:r w:rsidR="005B4015">
        <w:rPr>
          <w:rFonts w:ascii="Arial" w:hAnsi="Arial" w:cs="Arial"/>
          <w:b/>
          <w:sz w:val="24"/>
          <w:szCs w:val="24"/>
        </w:rPr>
        <w:t>.</w:t>
      </w:r>
    </w:p>
    <w:p w:rsidR="00E14FB2" w:rsidRDefault="000265C4" w:rsidP="00E14FB2">
      <w:pPr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y promover </w:t>
      </w:r>
      <w:r w:rsidR="009E04A1">
        <w:rPr>
          <w:rFonts w:ascii="Arial" w:hAnsi="Arial" w:cs="Arial"/>
          <w:sz w:val="24"/>
          <w:szCs w:val="24"/>
        </w:rPr>
        <w:t>un programa de</w:t>
      </w:r>
      <w:r>
        <w:rPr>
          <w:rFonts w:ascii="Arial" w:hAnsi="Arial" w:cs="Arial"/>
          <w:sz w:val="24"/>
          <w:szCs w:val="24"/>
        </w:rPr>
        <w:t xml:space="preserve"> estilos de vida </w:t>
      </w:r>
      <w:r w:rsidR="009E04A1">
        <w:rPr>
          <w:rFonts w:ascii="Arial" w:hAnsi="Arial" w:cs="Arial"/>
          <w:sz w:val="24"/>
          <w:szCs w:val="24"/>
        </w:rPr>
        <w:t>y trabajo</w:t>
      </w:r>
      <w:r w:rsidR="007832A7">
        <w:rPr>
          <w:rFonts w:ascii="Arial" w:hAnsi="Arial" w:cs="Arial"/>
          <w:sz w:val="24"/>
          <w:szCs w:val="24"/>
        </w:rPr>
        <w:t xml:space="preserve"> saludable</w:t>
      </w:r>
      <w:r w:rsidR="007F1F8D">
        <w:rPr>
          <w:rFonts w:ascii="Arial" w:hAnsi="Arial" w:cs="Arial"/>
          <w:sz w:val="24"/>
          <w:szCs w:val="24"/>
        </w:rPr>
        <w:t xml:space="preserve"> para </w:t>
      </w:r>
      <w:r w:rsidR="002365AD">
        <w:rPr>
          <w:rFonts w:ascii="Arial" w:hAnsi="Arial" w:cs="Arial"/>
          <w:sz w:val="24"/>
          <w:szCs w:val="24"/>
        </w:rPr>
        <w:t>todos los colaboradores  de Zona Franca Internacional de Pereira Usuario Operador y Agrupación Zona Franca.</w:t>
      </w:r>
    </w:p>
    <w:p w:rsidR="007832A7" w:rsidRPr="00E14FB2" w:rsidRDefault="00E14FB2" w:rsidP="00E14FB2">
      <w:pPr>
        <w:ind w:left="-284"/>
        <w:jc w:val="both"/>
        <w:rPr>
          <w:rFonts w:ascii="Arial" w:hAnsi="Arial" w:cs="Arial"/>
          <w:sz w:val="24"/>
          <w:szCs w:val="24"/>
        </w:rPr>
      </w:pPr>
      <w:r w:rsidRPr="00E14FB2">
        <w:rPr>
          <w:rFonts w:ascii="Arial" w:hAnsi="Arial" w:cs="Arial"/>
          <w:b/>
          <w:sz w:val="24"/>
          <w:szCs w:val="24"/>
        </w:rPr>
        <w:t xml:space="preserve">1.1 </w:t>
      </w:r>
      <w:r w:rsidR="00304335" w:rsidRPr="00E14FB2">
        <w:rPr>
          <w:rFonts w:ascii="Arial" w:hAnsi="Arial" w:cs="Arial"/>
          <w:b/>
          <w:sz w:val="24"/>
          <w:szCs w:val="24"/>
        </w:rPr>
        <w:t>OBJETIVOS ESPECÍFICOS</w:t>
      </w:r>
      <w:r w:rsidR="005B4015" w:rsidRPr="00E14FB2">
        <w:rPr>
          <w:rFonts w:ascii="Arial" w:hAnsi="Arial" w:cs="Arial"/>
          <w:b/>
          <w:sz w:val="24"/>
          <w:szCs w:val="24"/>
        </w:rPr>
        <w:t>.</w:t>
      </w:r>
    </w:p>
    <w:p w:rsidR="007832A7" w:rsidRPr="00A9355C" w:rsidRDefault="007832A7" w:rsidP="00A9355C">
      <w:pPr>
        <w:pStyle w:val="Prrafodelista"/>
        <w:numPr>
          <w:ilvl w:val="0"/>
          <w:numId w:val="5"/>
        </w:numPr>
        <w:tabs>
          <w:tab w:val="left" w:pos="709"/>
        </w:tabs>
        <w:ind w:left="426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actividades de promoción y prevención de la sa</w:t>
      </w:r>
      <w:r w:rsidR="00CE23E4">
        <w:rPr>
          <w:rFonts w:ascii="Arial" w:hAnsi="Arial" w:cs="Arial"/>
          <w:sz w:val="24"/>
          <w:szCs w:val="24"/>
        </w:rPr>
        <w:t>lud en</w:t>
      </w:r>
      <w:r>
        <w:rPr>
          <w:rFonts w:ascii="Arial" w:hAnsi="Arial" w:cs="Arial"/>
          <w:sz w:val="24"/>
          <w:szCs w:val="24"/>
        </w:rPr>
        <w:t xml:space="preserve"> los trabajadores de la ZFIP</w:t>
      </w:r>
      <w:r w:rsidR="00183BAC">
        <w:rPr>
          <w:rFonts w:ascii="Arial" w:hAnsi="Arial" w:cs="Arial"/>
          <w:sz w:val="24"/>
          <w:szCs w:val="24"/>
        </w:rPr>
        <w:t>.</w:t>
      </w:r>
    </w:p>
    <w:p w:rsidR="00C860D4" w:rsidRDefault="007832A7" w:rsidP="00C860D4">
      <w:pPr>
        <w:pStyle w:val="Prrafodelista"/>
        <w:numPr>
          <w:ilvl w:val="0"/>
          <w:numId w:val="5"/>
        </w:numPr>
        <w:tabs>
          <w:tab w:val="left" w:pos="709"/>
        </w:tabs>
        <w:ind w:left="426" w:hanging="284"/>
        <w:jc w:val="both"/>
        <w:rPr>
          <w:rFonts w:ascii="Arial" w:hAnsi="Arial" w:cs="Arial"/>
          <w:b/>
          <w:sz w:val="24"/>
          <w:szCs w:val="24"/>
        </w:rPr>
      </w:pPr>
      <w:r w:rsidRPr="007832A7">
        <w:rPr>
          <w:rFonts w:ascii="Arial" w:hAnsi="Arial" w:cs="Arial"/>
          <w:sz w:val="24"/>
          <w:szCs w:val="24"/>
        </w:rPr>
        <w:t>Promover las pausas activas en la jornada laboral</w:t>
      </w:r>
      <w:r w:rsidR="00183BAC">
        <w:rPr>
          <w:rFonts w:ascii="Arial" w:hAnsi="Arial" w:cs="Arial"/>
          <w:sz w:val="24"/>
          <w:szCs w:val="24"/>
        </w:rPr>
        <w:t>.</w:t>
      </w:r>
    </w:p>
    <w:p w:rsidR="00183BAC" w:rsidRPr="00C860D4" w:rsidRDefault="00183BAC" w:rsidP="00C860D4">
      <w:pPr>
        <w:pStyle w:val="Prrafodelista"/>
        <w:numPr>
          <w:ilvl w:val="0"/>
          <w:numId w:val="5"/>
        </w:numPr>
        <w:tabs>
          <w:tab w:val="left" w:pos="709"/>
        </w:tabs>
        <w:ind w:left="426" w:hanging="284"/>
        <w:jc w:val="both"/>
        <w:rPr>
          <w:rFonts w:ascii="Arial" w:hAnsi="Arial" w:cs="Arial"/>
          <w:b/>
          <w:sz w:val="24"/>
          <w:szCs w:val="24"/>
        </w:rPr>
      </w:pPr>
      <w:r w:rsidRPr="00C860D4">
        <w:rPr>
          <w:rFonts w:ascii="Arial" w:hAnsi="Arial" w:cs="Arial"/>
          <w:sz w:val="24"/>
          <w:szCs w:val="24"/>
        </w:rPr>
        <w:t>Progra</w:t>
      </w:r>
      <w:r w:rsidR="00C860D4" w:rsidRPr="00C860D4">
        <w:rPr>
          <w:rFonts w:ascii="Arial" w:hAnsi="Arial" w:cs="Arial"/>
          <w:sz w:val="24"/>
          <w:szCs w:val="24"/>
        </w:rPr>
        <w:t xml:space="preserve">mar jornadas donde se permitan reforzar la cultura del autocuidado y la </w:t>
      </w:r>
      <w:r w:rsidRPr="00C860D4">
        <w:rPr>
          <w:rFonts w:ascii="Arial" w:hAnsi="Arial" w:cs="Arial"/>
          <w:sz w:val="24"/>
          <w:szCs w:val="24"/>
        </w:rPr>
        <w:t>integraci</w:t>
      </w:r>
      <w:r w:rsidR="00C860D4" w:rsidRPr="00C860D4">
        <w:rPr>
          <w:rFonts w:ascii="Arial" w:hAnsi="Arial" w:cs="Arial"/>
          <w:sz w:val="24"/>
          <w:szCs w:val="24"/>
        </w:rPr>
        <w:t>ón de los colaboradores.</w:t>
      </w:r>
    </w:p>
    <w:p w:rsidR="00C860D4" w:rsidRPr="00C860D4" w:rsidRDefault="00C860D4" w:rsidP="00C860D4">
      <w:pPr>
        <w:pStyle w:val="Prrafodelista"/>
        <w:tabs>
          <w:tab w:val="left" w:pos="709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183BAC" w:rsidRPr="00183BAC" w:rsidRDefault="00304335" w:rsidP="003308FC">
      <w:pPr>
        <w:pStyle w:val="Prrafodelista"/>
        <w:numPr>
          <w:ilvl w:val="0"/>
          <w:numId w:val="2"/>
        </w:numPr>
        <w:ind w:left="0" w:hanging="284"/>
        <w:jc w:val="both"/>
        <w:rPr>
          <w:rFonts w:ascii="Arial" w:hAnsi="Arial" w:cs="Arial"/>
          <w:b/>
          <w:sz w:val="24"/>
          <w:szCs w:val="24"/>
        </w:rPr>
      </w:pPr>
      <w:r w:rsidRPr="00183BAC">
        <w:rPr>
          <w:rFonts w:ascii="Arial" w:hAnsi="Arial" w:cs="Arial"/>
          <w:b/>
          <w:sz w:val="24"/>
          <w:szCs w:val="24"/>
        </w:rPr>
        <w:t>ALCANCE</w:t>
      </w:r>
      <w:r w:rsidR="005B4015">
        <w:rPr>
          <w:rFonts w:ascii="Arial" w:hAnsi="Arial" w:cs="Arial"/>
          <w:b/>
          <w:sz w:val="24"/>
          <w:szCs w:val="24"/>
        </w:rPr>
        <w:t>.</w:t>
      </w:r>
    </w:p>
    <w:p w:rsidR="00183BAC" w:rsidRPr="003F6C05" w:rsidRDefault="00AF564B" w:rsidP="003308FC">
      <w:pPr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alcance del programa de estilos de vida y trabajo s</w:t>
      </w:r>
      <w:r w:rsidR="00D5323B">
        <w:rPr>
          <w:rFonts w:ascii="Arial" w:hAnsi="Arial" w:cs="Arial"/>
          <w:sz w:val="24"/>
          <w:szCs w:val="24"/>
        </w:rPr>
        <w:t>aludable va dirigido</w:t>
      </w:r>
      <w:r w:rsidR="007F1F8D">
        <w:rPr>
          <w:rFonts w:ascii="Arial" w:hAnsi="Arial" w:cs="Arial"/>
          <w:sz w:val="24"/>
          <w:szCs w:val="24"/>
        </w:rPr>
        <w:t xml:space="preserve"> a todos los </w:t>
      </w:r>
      <w:r>
        <w:rPr>
          <w:rFonts w:ascii="Arial" w:hAnsi="Arial" w:cs="Arial"/>
          <w:sz w:val="24"/>
          <w:szCs w:val="24"/>
        </w:rPr>
        <w:t>colaboradores de todas las gestiones y niveles jerárquicos de la ZIFP</w:t>
      </w:r>
      <w:r w:rsidR="00D5323B">
        <w:rPr>
          <w:rFonts w:ascii="Arial" w:hAnsi="Arial" w:cs="Arial"/>
          <w:sz w:val="24"/>
          <w:szCs w:val="24"/>
        </w:rPr>
        <w:t>.</w:t>
      </w:r>
    </w:p>
    <w:p w:rsidR="00304335" w:rsidRDefault="00304335" w:rsidP="003308FC">
      <w:pPr>
        <w:pStyle w:val="Prrafodelista"/>
        <w:numPr>
          <w:ilvl w:val="0"/>
          <w:numId w:val="2"/>
        </w:numPr>
        <w:ind w:left="0" w:hanging="284"/>
        <w:jc w:val="both"/>
        <w:rPr>
          <w:rFonts w:ascii="Arial" w:hAnsi="Arial" w:cs="Arial"/>
          <w:b/>
          <w:sz w:val="24"/>
          <w:szCs w:val="24"/>
        </w:rPr>
      </w:pPr>
      <w:r w:rsidRPr="005B4015">
        <w:rPr>
          <w:rFonts w:ascii="Arial" w:hAnsi="Arial" w:cs="Arial"/>
          <w:b/>
          <w:sz w:val="24"/>
          <w:szCs w:val="24"/>
        </w:rPr>
        <w:t>RESPONSABLES</w:t>
      </w:r>
      <w:r w:rsidR="005B4015" w:rsidRPr="005B4015">
        <w:rPr>
          <w:rFonts w:ascii="Arial" w:hAnsi="Arial" w:cs="Arial"/>
          <w:b/>
          <w:sz w:val="24"/>
          <w:szCs w:val="24"/>
        </w:rPr>
        <w:t>.</w:t>
      </w:r>
    </w:p>
    <w:p w:rsidR="00C65B86" w:rsidRPr="005B4015" w:rsidRDefault="00C65B86" w:rsidP="00C65B86">
      <w:pPr>
        <w:pStyle w:val="Prrafodelista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723F68" w:rsidRDefault="00723F68" w:rsidP="003308FC">
      <w:pPr>
        <w:pStyle w:val="Prrafodelista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responsables de la ejecución del programa son el responsable del sistema de gestión de seguridad y salud en el trabajo y </w:t>
      </w:r>
      <w:r w:rsidR="00A9355C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auxiliar de seguridad y salud en el trabajo.</w:t>
      </w:r>
      <w:r w:rsidR="00CD05D2">
        <w:rPr>
          <w:rFonts w:ascii="Arial" w:hAnsi="Arial" w:cs="Arial"/>
          <w:sz w:val="24"/>
          <w:szCs w:val="24"/>
        </w:rPr>
        <w:t xml:space="preserve"> </w:t>
      </w:r>
    </w:p>
    <w:p w:rsidR="00CD05D2" w:rsidRDefault="00CD05D2" w:rsidP="003308FC">
      <w:pPr>
        <w:pStyle w:val="Prrafodelista"/>
        <w:ind w:left="-284"/>
        <w:jc w:val="both"/>
        <w:rPr>
          <w:rFonts w:ascii="Arial" w:hAnsi="Arial" w:cs="Arial"/>
          <w:sz w:val="24"/>
          <w:szCs w:val="24"/>
        </w:rPr>
      </w:pPr>
    </w:p>
    <w:p w:rsidR="00CD05D2" w:rsidRPr="00723F68" w:rsidRDefault="00CD05D2" w:rsidP="003308FC">
      <w:pPr>
        <w:pStyle w:val="Prrafodelista"/>
        <w:ind w:left="-284"/>
        <w:jc w:val="both"/>
        <w:rPr>
          <w:rFonts w:ascii="Arial" w:hAnsi="Arial" w:cs="Arial"/>
          <w:sz w:val="24"/>
          <w:szCs w:val="24"/>
        </w:rPr>
      </w:pPr>
      <w:r w:rsidRPr="00CD05D2">
        <w:rPr>
          <w:rFonts w:ascii="Arial" w:hAnsi="Arial" w:cs="Arial"/>
          <w:b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Cada colaborador es responsable de la aplicación del programa en su vida cotidiana.</w:t>
      </w:r>
    </w:p>
    <w:p w:rsidR="009D1BF6" w:rsidRPr="009D1BF6" w:rsidRDefault="009D1BF6" w:rsidP="003308FC">
      <w:pPr>
        <w:pStyle w:val="Prrafodelista"/>
        <w:ind w:left="0" w:hanging="284"/>
        <w:jc w:val="both"/>
        <w:rPr>
          <w:rFonts w:ascii="Arial" w:hAnsi="Arial" w:cs="Arial"/>
          <w:sz w:val="24"/>
          <w:szCs w:val="24"/>
        </w:rPr>
      </w:pPr>
    </w:p>
    <w:p w:rsidR="00723F68" w:rsidRDefault="00723F68" w:rsidP="003308FC">
      <w:pPr>
        <w:pStyle w:val="Prrafodelista"/>
        <w:numPr>
          <w:ilvl w:val="0"/>
          <w:numId w:val="2"/>
        </w:numPr>
        <w:ind w:left="0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LEGISLACIÓN APLICABLE.</w:t>
      </w:r>
    </w:p>
    <w:p w:rsidR="00723F68" w:rsidRDefault="00723F68" w:rsidP="003308FC">
      <w:pPr>
        <w:ind w:left="-284"/>
        <w:jc w:val="both"/>
        <w:rPr>
          <w:rFonts w:ascii="Arial" w:hAnsi="Arial" w:cs="Arial"/>
          <w:sz w:val="24"/>
          <w:szCs w:val="24"/>
        </w:rPr>
      </w:pPr>
      <w:r w:rsidRPr="00723F68">
        <w:rPr>
          <w:rFonts w:ascii="Arial" w:hAnsi="Arial" w:cs="Arial"/>
          <w:b/>
          <w:sz w:val="24"/>
          <w:szCs w:val="24"/>
        </w:rPr>
        <w:t xml:space="preserve">Ley 9 de 1979. </w:t>
      </w:r>
      <w:r w:rsidRPr="00723F68">
        <w:rPr>
          <w:rFonts w:ascii="Arial" w:hAnsi="Arial" w:cs="Arial"/>
          <w:sz w:val="24"/>
          <w:szCs w:val="24"/>
        </w:rPr>
        <w:t>Preservar, conservar y mejorar la salud de los individuos en sus ocupaciones</w:t>
      </w:r>
      <w:r>
        <w:rPr>
          <w:rFonts w:ascii="Arial" w:hAnsi="Arial" w:cs="Arial"/>
          <w:sz w:val="24"/>
          <w:szCs w:val="24"/>
        </w:rPr>
        <w:t>.</w:t>
      </w:r>
    </w:p>
    <w:p w:rsidR="002365AD" w:rsidRDefault="002365AD" w:rsidP="003308FC">
      <w:pPr>
        <w:ind w:left="-284"/>
        <w:jc w:val="both"/>
        <w:rPr>
          <w:rFonts w:ascii="Arial" w:hAnsi="Arial" w:cs="Arial"/>
          <w:sz w:val="24"/>
          <w:szCs w:val="24"/>
        </w:rPr>
      </w:pPr>
      <w:r w:rsidRPr="00723F68">
        <w:rPr>
          <w:rFonts w:ascii="Arial" w:hAnsi="Arial" w:cs="Arial"/>
          <w:b/>
          <w:sz w:val="24"/>
          <w:szCs w:val="24"/>
        </w:rPr>
        <w:t>Resolución 1016 de 1989 Artículo 10 numeral 16</w:t>
      </w:r>
      <w:r w:rsidRPr="00723F68">
        <w:rPr>
          <w:rFonts w:ascii="Arial" w:hAnsi="Arial" w:cs="Arial"/>
          <w:sz w:val="24"/>
          <w:szCs w:val="24"/>
        </w:rPr>
        <w:t>. Promover actividades de recreación y deporte</w:t>
      </w:r>
      <w:r>
        <w:rPr>
          <w:rFonts w:ascii="Arial" w:hAnsi="Arial" w:cs="Arial"/>
          <w:sz w:val="24"/>
          <w:szCs w:val="24"/>
        </w:rPr>
        <w:t>.</w:t>
      </w:r>
    </w:p>
    <w:p w:rsidR="00723F68" w:rsidRDefault="00723F68" w:rsidP="003308FC">
      <w:pPr>
        <w:ind w:left="-284"/>
        <w:jc w:val="both"/>
        <w:rPr>
          <w:rFonts w:ascii="Arial" w:hAnsi="Arial" w:cs="Arial"/>
          <w:sz w:val="24"/>
          <w:szCs w:val="24"/>
        </w:rPr>
      </w:pPr>
      <w:r w:rsidRPr="00723F68">
        <w:rPr>
          <w:rFonts w:ascii="Arial" w:hAnsi="Arial" w:cs="Arial"/>
          <w:b/>
          <w:sz w:val="24"/>
          <w:szCs w:val="24"/>
        </w:rPr>
        <w:lastRenderedPageBreak/>
        <w:t>Resolución 2646 de 2008.</w:t>
      </w:r>
      <w:r w:rsidRPr="00723F68">
        <w:rPr>
          <w:rFonts w:ascii="Arial" w:hAnsi="Arial" w:cs="Arial"/>
          <w:sz w:val="24"/>
          <w:szCs w:val="24"/>
        </w:rPr>
        <w:t xml:space="preserve"> Por la cual se establecen disposiciones y se definen responsabilidades para</w:t>
      </w:r>
      <w:r>
        <w:rPr>
          <w:rFonts w:ascii="Arial" w:hAnsi="Arial" w:cs="Arial"/>
          <w:sz w:val="24"/>
          <w:szCs w:val="24"/>
        </w:rPr>
        <w:t xml:space="preserve"> </w:t>
      </w:r>
      <w:r w:rsidRPr="00723F68">
        <w:rPr>
          <w:rFonts w:ascii="Arial" w:hAnsi="Arial" w:cs="Arial"/>
          <w:sz w:val="24"/>
          <w:szCs w:val="24"/>
        </w:rPr>
        <w:t>la identificación, evaluación, prevención, intervención y monitoreo permanente de la exposición a factores</w:t>
      </w:r>
      <w:r>
        <w:rPr>
          <w:rFonts w:ascii="Arial" w:hAnsi="Arial" w:cs="Arial"/>
          <w:sz w:val="24"/>
          <w:szCs w:val="24"/>
        </w:rPr>
        <w:t xml:space="preserve"> </w:t>
      </w:r>
      <w:r w:rsidRPr="00723F68">
        <w:rPr>
          <w:rFonts w:ascii="Arial" w:hAnsi="Arial" w:cs="Arial"/>
          <w:sz w:val="24"/>
          <w:szCs w:val="24"/>
        </w:rPr>
        <w:t>de riesgo psicosocial en el trabajo.</w:t>
      </w:r>
    </w:p>
    <w:p w:rsidR="00723F68" w:rsidRDefault="00723F68" w:rsidP="003308FC">
      <w:pPr>
        <w:ind w:left="-284"/>
        <w:jc w:val="both"/>
        <w:rPr>
          <w:rFonts w:ascii="Arial" w:hAnsi="Arial" w:cs="Arial"/>
          <w:sz w:val="24"/>
          <w:szCs w:val="24"/>
        </w:rPr>
      </w:pPr>
      <w:r w:rsidRPr="00723F68">
        <w:rPr>
          <w:rFonts w:ascii="Arial" w:hAnsi="Arial" w:cs="Arial"/>
          <w:b/>
          <w:sz w:val="24"/>
          <w:szCs w:val="24"/>
        </w:rPr>
        <w:t>Ley 1355 Artículo 20</w:t>
      </w:r>
      <w:r w:rsidRPr="00723F68">
        <w:rPr>
          <w:rFonts w:ascii="Arial" w:hAnsi="Arial" w:cs="Arial"/>
          <w:sz w:val="24"/>
          <w:szCs w:val="24"/>
        </w:rPr>
        <w:t>. Día de lucha contra la obesidad y el sobrepeso</w:t>
      </w:r>
      <w:r>
        <w:rPr>
          <w:rFonts w:ascii="Arial" w:hAnsi="Arial" w:cs="Arial"/>
          <w:sz w:val="24"/>
          <w:szCs w:val="24"/>
        </w:rPr>
        <w:t xml:space="preserve"> y la Semana de hábitos de vida </w:t>
      </w:r>
      <w:r w:rsidRPr="00723F68">
        <w:rPr>
          <w:rFonts w:ascii="Arial" w:hAnsi="Arial" w:cs="Arial"/>
          <w:sz w:val="24"/>
          <w:szCs w:val="24"/>
        </w:rPr>
        <w:t>saludable. Decláre</w:t>
      </w:r>
      <w:r>
        <w:rPr>
          <w:rFonts w:ascii="Arial" w:hAnsi="Arial" w:cs="Arial"/>
          <w:sz w:val="24"/>
          <w:szCs w:val="24"/>
        </w:rPr>
        <w:t>se el 24 de septiembre como el día n</w:t>
      </w:r>
      <w:r w:rsidRPr="00723F68">
        <w:rPr>
          <w:rFonts w:ascii="Arial" w:hAnsi="Arial" w:cs="Arial"/>
          <w:sz w:val="24"/>
          <w:szCs w:val="24"/>
        </w:rPr>
        <w:t>acional d</w:t>
      </w:r>
      <w:r>
        <w:rPr>
          <w:rFonts w:ascii="Arial" w:hAnsi="Arial" w:cs="Arial"/>
          <w:sz w:val="24"/>
          <w:szCs w:val="24"/>
        </w:rPr>
        <w:t>e Lucha contra la obesidad y el s</w:t>
      </w:r>
      <w:r w:rsidRPr="00723F68">
        <w:rPr>
          <w:rFonts w:ascii="Arial" w:hAnsi="Arial" w:cs="Arial"/>
          <w:sz w:val="24"/>
          <w:szCs w:val="24"/>
        </w:rPr>
        <w:t>obrepeso y su correspondiente semana como la semana de hábitos de vida saludable.</w:t>
      </w:r>
    </w:p>
    <w:p w:rsidR="00723F68" w:rsidRDefault="00723F68" w:rsidP="003308FC">
      <w:pPr>
        <w:ind w:left="-284"/>
        <w:jc w:val="both"/>
        <w:rPr>
          <w:rFonts w:ascii="Arial" w:hAnsi="Arial" w:cs="Arial"/>
          <w:sz w:val="24"/>
          <w:szCs w:val="24"/>
        </w:rPr>
      </w:pPr>
      <w:r w:rsidRPr="00723F68">
        <w:rPr>
          <w:rFonts w:ascii="Arial" w:hAnsi="Arial" w:cs="Arial"/>
          <w:b/>
          <w:sz w:val="24"/>
          <w:szCs w:val="24"/>
        </w:rPr>
        <w:t>Ley 1335 de 2009.</w:t>
      </w:r>
      <w:r w:rsidRPr="00723F68">
        <w:rPr>
          <w:rFonts w:ascii="Arial" w:hAnsi="Arial" w:cs="Arial"/>
          <w:sz w:val="24"/>
          <w:szCs w:val="24"/>
        </w:rPr>
        <w:t xml:space="preserve"> En todas las áreas cerradas no se podrá fumar, tanto en lugares de trabajo, como en</w:t>
      </w:r>
      <w:r>
        <w:rPr>
          <w:rFonts w:ascii="Arial" w:hAnsi="Arial" w:cs="Arial"/>
          <w:sz w:val="24"/>
          <w:szCs w:val="24"/>
        </w:rPr>
        <w:t xml:space="preserve"> </w:t>
      </w:r>
      <w:r w:rsidRPr="00723F68">
        <w:rPr>
          <w:rFonts w:ascii="Arial" w:hAnsi="Arial" w:cs="Arial"/>
          <w:sz w:val="24"/>
          <w:szCs w:val="24"/>
        </w:rPr>
        <w:t>los públicos, además donde se realicen eventos masivos.</w:t>
      </w:r>
    </w:p>
    <w:p w:rsidR="00723F68" w:rsidRDefault="00723F68" w:rsidP="003308FC">
      <w:pPr>
        <w:ind w:left="-284"/>
        <w:jc w:val="both"/>
        <w:rPr>
          <w:rFonts w:ascii="Arial" w:hAnsi="Arial" w:cs="Arial"/>
          <w:sz w:val="24"/>
          <w:szCs w:val="24"/>
        </w:rPr>
      </w:pPr>
      <w:r w:rsidRPr="00723F68">
        <w:rPr>
          <w:rFonts w:ascii="Arial" w:hAnsi="Arial" w:cs="Arial"/>
          <w:b/>
          <w:sz w:val="24"/>
          <w:szCs w:val="24"/>
        </w:rPr>
        <w:t>Ley 1562 de 2012 Artículo 11</w:t>
      </w:r>
      <w:r w:rsidRPr="00723F68">
        <w:rPr>
          <w:rFonts w:ascii="Arial" w:hAnsi="Arial" w:cs="Arial"/>
          <w:sz w:val="24"/>
          <w:szCs w:val="24"/>
        </w:rPr>
        <w:t>. Servicios de promoción y prevención.</w:t>
      </w:r>
    </w:p>
    <w:p w:rsidR="002365AD" w:rsidRDefault="002365AD" w:rsidP="003308FC">
      <w:pPr>
        <w:ind w:left="-284"/>
        <w:jc w:val="both"/>
        <w:rPr>
          <w:rFonts w:ascii="Arial" w:hAnsi="Arial" w:cs="Arial"/>
          <w:sz w:val="24"/>
          <w:szCs w:val="24"/>
        </w:rPr>
      </w:pPr>
      <w:r w:rsidRPr="002365AD">
        <w:rPr>
          <w:rFonts w:ascii="Arial" w:hAnsi="Arial" w:cs="Arial"/>
          <w:b/>
          <w:sz w:val="24"/>
          <w:szCs w:val="24"/>
        </w:rPr>
        <w:t>Decreto 1072 de 2015.</w:t>
      </w:r>
      <w:r w:rsidRPr="002365AD">
        <w:rPr>
          <w:rFonts w:ascii="Arial" w:hAnsi="Arial" w:cs="Arial"/>
          <w:sz w:val="24"/>
          <w:szCs w:val="24"/>
        </w:rPr>
        <w:t xml:space="preserve"> Actividades de prevención y promoción</w:t>
      </w:r>
      <w:r>
        <w:rPr>
          <w:rFonts w:ascii="Arial" w:hAnsi="Arial" w:cs="Arial"/>
          <w:sz w:val="24"/>
          <w:szCs w:val="24"/>
        </w:rPr>
        <w:t>.</w:t>
      </w:r>
      <w:r w:rsidRPr="002365AD">
        <w:rPr>
          <w:rFonts w:ascii="Arial" w:hAnsi="Arial" w:cs="Arial"/>
          <w:sz w:val="24"/>
          <w:szCs w:val="24"/>
        </w:rPr>
        <w:cr/>
      </w:r>
    </w:p>
    <w:p w:rsidR="009D1BF6" w:rsidRPr="00F3757D" w:rsidRDefault="00304335" w:rsidP="003308FC">
      <w:pPr>
        <w:pStyle w:val="Prrafodelista"/>
        <w:numPr>
          <w:ilvl w:val="0"/>
          <w:numId w:val="2"/>
        </w:numPr>
        <w:ind w:left="0" w:hanging="284"/>
        <w:jc w:val="both"/>
        <w:rPr>
          <w:rFonts w:ascii="Arial" w:hAnsi="Arial" w:cs="Arial"/>
          <w:b/>
          <w:sz w:val="24"/>
          <w:szCs w:val="24"/>
        </w:rPr>
      </w:pPr>
      <w:r w:rsidRPr="009D1BF6">
        <w:rPr>
          <w:rFonts w:ascii="Arial" w:hAnsi="Arial" w:cs="Arial"/>
          <w:b/>
          <w:sz w:val="24"/>
          <w:szCs w:val="24"/>
        </w:rPr>
        <w:t>DEFINICIONES</w:t>
      </w:r>
      <w:r w:rsidR="009D1BF6" w:rsidRPr="009D1BF6">
        <w:rPr>
          <w:rFonts w:ascii="Arial" w:hAnsi="Arial" w:cs="Arial"/>
          <w:b/>
          <w:sz w:val="24"/>
          <w:szCs w:val="24"/>
        </w:rPr>
        <w:t>.</w:t>
      </w:r>
    </w:p>
    <w:p w:rsidR="00937B57" w:rsidRPr="002365AD" w:rsidRDefault="002365AD" w:rsidP="003308FC">
      <w:pPr>
        <w:ind w:left="-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Estilos de vida.</w:t>
      </w:r>
      <w:r w:rsidR="009D1BF6" w:rsidRPr="00F3757D">
        <w:rPr>
          <w:rFonts w:ascii="Arial" w:hAnsi="Arial" w:cs="Arial"/>
          <w:b/>
          <w:sz w:val="24"/>
          <w:szCs w:val="24"/>
        </w:rPr>
        <w:t> </w:t>
      </w:r>
      <w:r w:rsidR="009D1BF6" w:rsidRPr="00F3757D">
        <w:rPr>
          <w:rFonts w:ascii="Arial" w:hAnsi="Arial" w:cs="Arial"/>
          <w:sz w:val="24"/>
          <w:szCs w:val="24"/>
        </w:rPr>
        <w:t>El </w:t>
      </w:r>
      <w:r w:rsidR="009D1BF6" w:rsidRPr="00F3757D">
        <w:rPr>
          <w:rFonts w:ascii="Arial" w:hAnsi="Arial" w:cs="Arial"/>
          <w:bCs/>
          <w:sz w:val="24"/>
          <w:szCs w:val="24"/>
        </w:rPr>
        <w:t>estilo de vida</w:t>
      </w:r>
      <w:r w:rsidR="009D1BF6" w:rsidRPr="00F3757D">
        <w:rPr>
          <w:rFonts w:ascii="Arial" w:hAnsi="Arial" w:cs="Arial"/>
          <w:sz w:val="24"/>
          <w:szCs w:val="24"/>
        </w:rPr>
        <w:t> o hábito de </w:t>
      </w:r>
      <w:r w:rsidR="009D1BF6" w:rsidRPr="00F3757D">
        <w:rPr>
          <w:rFonts w:ascii="Arial" w:hAnsi="Arial" w:cs="Arial"/>
          <w:bCs/>
          <w:sz w:val="24"/>
          <w:szCs w:val="24"/>
        </w:rPr>
        <w:t>vida</w:t>
      </w:r>
      <w:r w:rsidR="009D1BF6" w:rsidRPr="00F3757D">
        <w:rPr>
          <w:rFonts w:ascii="Arial" w:hAnsi="Arial" w:cs="Arial"/>
          <w:sz w:val="24"/>
          <w:szCs w:val="24"/>
        </w:rPr>
        <w:t> son un conjunto de comportamientos o actitudes que desarrollan las personas, que unas veces son saludables y otras son nocivas para la salud.</w:t>
      </w:r>
    </w:p>
    <w:p w:rsidR="00DD51AB" w:rsidRPr="002365AD" w:rsidRDefault="002365AD" w:rsidP="003308FC">
      <w:pPr>
        <w:pStyle w:val="Prrafodelista"/>
        <w:ind w:left="-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Estilos de vida saludables.</w:t>
      </w:r>
      <w:r w:rsidR="009D1BF6">
        <w:rPr>
          <w:rFonts w:ascii="Arial" w:hAnsi="Arial" w:cs="Arial"/>
          <w:b/>
          <w:sz w:val="24"/>
          <w:szCs w:val="24"/>
        </w:rPr>
        <w:t xml:space="preserve"> </w:t>
      </w:r>
      <w:r w:rsidR="00937B57">
        <w:rPr>
          <w:rFonts w:ascii="Arial" w:hAnsi="Arial" w:cs="Arial"/>
          <w:sz w:val="24"/>
          <w:szCs w:val="24"/>
        </w:rPr>
        <w:t>Es un estado completo de bienestar físico mental y social que va más allá de la existencia o no de enfermedad</w:t>
      </w:r>
      <w:r w:rsidR="00DD51AB">
        <w:rPr>
          <w:rFonts w:ascii="Arial" w:hAnsi="Arial" w:cs="Arial"/>
          <w:sz w:val="24"/>
          <w:szCs w:val="24"/>
        </w:rPr>
        <w:t>. También se entiende como hábitos y costumbres que adoptan las personas en su vida diaria para mantener un buen estado de salud y alcanzar un bienestar personal</w:t>
      </w:r>
    </w:p>
    <w:p w:rsidR="00F3757D" w:rsidRPr="006626FC" w:rsidRDefault="002365AD" w:rsidP="003308FC">
      <w:pPr>
        <w:ind w:left="-284" w:right="-93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</w:rPr>
        <w:t>Pausa activa.</w:t>
      </w:r>
      <w:r w:rsidR="00DD51AB">
        <w:rPr>
          <w:rFonts w:ascii="Arial" w:hAnsi="Arial" w:cs="Arial"/>
          <w:b/>
          <w:sz w:val="24"/>
          <w:szCs w:val="24"/>
        </w:rPr>
        <w:t xml:space="preserve"> </w:t>
      </w:r>
      <w:r w:rsidR="00F3757D" w:rsidRPr="006626FC">
        <w:rPr>
          <w:rFonts w:ascii="Arial" w:hAnsi="Arial" w:cs="Arial"/>
          <w:sz w:val="24"/>
          <w:szCs w:val="24"/>
        </w:rPr>
        <w:t>Es un descanso durante la jornada laboral donde se realizan ejercicios de corta duración y alta eficiencia, considerando técnicas adecuadas y seguras, de respiración, calentamiento, estiramiento y relajación. Se desarrollan ejercicios en y para los diferentes segmentos corporales incluyendo músculos visuales y faciales.</w:t>
      </w:r>
      <w:r w:rsidR="00F3757D" w:rsidRPr="006626FC">
        <w:rPr>
          <w:rFonts w:ascii="Arial" w:hAnsi="Arial" w:cs="Arial"/>
          <w:sz w:val="24"/>
          <w:szCs w:val="24"/>
        </w:rPr>
        <w:tab/>
      </w:r>
    </w:p>
    <w:p w:rsidR="00DD51AB" w:rsidRDefault="00572368" w:rsidP="003308FC">
      <w:pPr>
        <w:pStyle w:val="Prrafodelista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Promoción de la salud</w:t>
      </w:r>
      <w:r w:rsidR="002365AD">
        <w:rPr>
          <w:rFonts w:ascii="Arial" w:hAnsi="Arial" w:cs="Arial"/>
          <w:sz w:val="24"/>
          <w:szCs w:val="24"/>
        </w:rPr>
        <w:t>.</w:t>
      </w:r>
      <w:r w:rsidR="002365AD" w:rsidRPr="002365AD">
        <w:t xml:space="preserve"> </w:t>
      </w:r>
      <w:r w:rsidR="002365AD" w:rsidRPr="002365AD">
        <w:rPr>
          <w:rFonts w:ascii="Arial" w:hAnsi="Arial" w:cs="Arial"/>
          <w:sz w:val="24"/>
          <w:szCs w:val="24"/>
        </w:rPr>
        <w:t>Proceso que proporciona a la población los medios necesarios para ejercer un mayor control sobre su propia salud y así poder mejorarla.</w:t>
      </w:r>
    </w:p>
    <w:p w:rsidR="003308FC" w:rsidRDefault="003308FC" w:rsidP="003308FC">
      <w:pPr>
        <w:pStyle w:val="Prrafodelista"/>
        <w:ind w:left="-284"/>
        <w:jc w:val="both"/>
        <w:rPr>
          <w:rFonts w:ascii="Arial" w:hAnsi="Arial" w:cs="Arial"/>
          <w:sz w:val="24"/>
          <w:szCs w:val="24"/>
        </w:rPr>
      </w:pPr>
    </w:p>
    <w:p w:rsidR="00826C95" w:rsidRPr="00A9355C" w:rsidRDefault="009144AC" w:rsidP="00826C95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b/>
          <w:sz w:val="24"/>
          <w:szCs w:val="24"/>
        </w:rPr>
      </w:pPr>
      <w:r w:rsidRPr="00A9355C">
        <w:rPr>
          <w:rFonts w:ascii="Arial" w:hAnsi="Arial" w:cs="Arial"/>
          <w:b/>
          <w:sz w:val="24"/>
          <w:szCs w:val="24"/>
        </w:rPr>
        <w:t>PAUTAS</w:t>
      </w:r>
      <w:r w:rsidR="00893B27" w:rsidRPr="00A9355C">
        <w:rPr>
          <w:rFonts w:ascii="Arial" w:hAnsi="Arial" w:cs="Arial"/>
          <w:b/>
          <w:sz w:val="24"/>
          <w:szCs w:val="24"/>
        </w:rPr>
        <w:t xml:space="preserve"> GENERALES.</w:t>
      </w:r>
    </w:p>
    <w:p w:rsidR="000424B1" w:rsidRDefault="00592442" w:rsidP="003C6789">
      <w:pPr>
        <w:ind w:left="-218"/>
        <w:jc w:val="both"/>
        <w:rPr>
          <w:rFonts w:ascii="Arial" w:hAnsi="Arial" w:cs="Arial"/>
          <w:sz w:val="24"/>
          <w:szCs w:val="24"/>
        </w:rPr>
      </w:pPr>
      <w:r w:rsidRPr="008A1100">
        <w:rPr>
          <w:rFonts w:ascii="Arial" w:hAnsi="Arial" w:cs="Arial"/>
          <w:sz w:val="24"/>
          <w:szCs w:val="24"/>
        </w:rPr>
        <w:lastRenderedPageBreak/>
        <w:t>El siguiente programa está basado en el análisis de diferentes fuentes de información, como lo son el informe de condiciones de salud, los conceptos de los e</w:t>
      </w:r>
      <w:r w:rsidR="00F53C98">
        <w:rPr>
          <w:rFonts w:ascii="Arial" w:hAnsi="Arial" w:cs="Arial"/>
          <w:sz w:val="24"/>
          <w:szCs w:val="24"/>
        </w:rPr>
        <w:t xml:space="preserve">xámenes médicos ocupacionales, </w:t>
      </w:r>
      <w:r w:rsidRPr="008A1100">
        <w:rPr>
          <w:rFonts w:ascii="Arial" w:hAnsi="Arial" w:cs="Arial"/>
          <w:sz w:val="24"/>
          <w:szCs w:val="24"/>
        </w:rPr>
        <w:t>las estadísticas de ausentismo los cuales permiten identificar las condiciones de sa</w:t>
      </w:r>
      <w:r w:rsidR="00F53C98">
        <w:rPr>
          <w:rFonts w:ascii="Arial" w:hAnsi="Arial" w:cs="Arial"/>
          <w:sz w:val="24"/>
          <w:szCs w:val="24"/>
        </w:rPr>
        <w:t xml:space="preserve">lud de la población trabajadora y el seguimiento a los exámenes médicos ocupacionales. </w:t>
      </w:r>
      <w:r w:rsidRPr="008A1100">
        <w:rPr>
          <w:rFonts w:ascii="Arial" w:hAnsi="Arial" w:cs="Arial"/>
          <w:sz w:val="24"/>
          <w:szCs w:val="24"/>
        </w:rPr>
        <w:t>Una vez identificadas estas condiciones de salud, se genera un plan de traba</w:t>
      </w:r>
      <w:r w:rsidR="008A1100">
        <w:rPr>
          <w:rFonts w:ascii="Arial" w:hAnsi="Arial" w:cs="Arial"/>
          <w:sz w:val="24"/>
          <w:szCs w:val="24"/>
        </w:rPr>
        <w:t xml:space="preserve">jo anual con el apoyo de la ARL, </w:t>
      </w:r>
      <w:r w:rsidRPr="008A1100">
        <w:rPr>
          <w:rFonts w:ascii="Arial" w:hAnsi="Arial" w:cs="Arial"/>
          <w:sz w:val="24"/>
          <w:szCs w:val="24"/>
        </w:rPr>
        <w:t>el cual plantea diferentes actividades que se desarrollaran a través del año.</w:t>
      </w:r>
      <w:r w:rsidRPr="00F03328">
        <w:rPr>
          <w:rFonts w:ascii="Arial" w:hAnsi="Arial" w:cs="Arial"/>
          <w:sz w:val="24"/>
          <w:szCs w:val="24"/>
        </w:rPr>
        <w:t xml:space="preserve"> </w:t>
      </w:r>
    </w:p>
    <w:p w:rsidR="00AC2C99" w:rsidRDefault="003C6789" w:rsidP="00E14FB2">
      <w:pPr>
        <w:ind w:left="-218"/>
        <w:jc w:val="both"/>
        <w:rPr>
          <w:rFonts w:ascii="Arial" w:hAnsi="Arial" w:cs="Arial"/>
          <w:sz w:val="24"/>
          <w:szCs w:val="24"/>
        </w:rPr>
      </w:pPr>
      <w:r w:rsidRPr="003C6789">
        <w:rPr>
          <w:rFonts w:ascii="Arial" w:hAnsi="Arial" w:cs="Arial"/>
          <w:b/>
          <w:sz w:val="24"/>
          <w:szCs w:val="24"/>
        </w:rPr>
        <w:t>6.1</w:t>
      </w:r>
      <w:r>
        <w:rPr>
          <w:rFonts w:ascii="Arial" w:hAnsi="Arial" w:cs="Arial"/>
          <w:sz w:val="24"/>
          <w:szCs w:val="24"/>
        </w:rPr>
        <w:t xml:space="preserve"> </w:t>
      </w:r>
      <w:r w:rsidRPr="003C6789">
        <w:rPr>
          <w:rFonts w:ascii="Arial" w:hAnsi="Arial" w:cs="Arial"/>
          <w:b/>
          <w:sz w:val="24"/>
          <w:szCs w:val="24"/>
        </w:rPr>
        <w:t xml:space="preserve">Realizar pausas activas - practicar actividad física. </w:t>
      </w:r>
      <w:r w:rsidRPr="003C6789">
        <w:rPr>
          <w:rFonts w:ascii="Arial" w:hAnsi="Arial" w:cs="Arial"/>
          <w:sz w:val="24"/>
          <w:szCs w:val="24"/>
        </w:rPr>
        <w:t>La actividad física es esencial para el mantenimiento y mejora de la salud y la prevención de las enfermedades, para todas las personas y a cualquier edad. La actividad física contribuye a la prolongación de la vida y a mejorar su calidad, a través de beneficios fisiológicos, psicológicos y sociales.</w:t>
      </w:r>
    </w:p>
    <w:p w:rsidR="003C6789" w:rsidRPr="00E005CF" w:rsidRDefault="00C65B86" w:rsidP="00BF39E1">
      <w:pPr>
        <w:ind w:left="-2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pausas activas se deben </w:t>
      </w:r>
      <w:r w:rsidR="003C6789">
        <w:rPr>
          <w:rFonts w:ascii="Arial" w:hAnsi="Arial" w:cs="Arial"/>
          <w:sz w:val="24"/>
          <w:szCs w:val="24"/>
        </w:rPr>
        <w:t xml:space="preserve">realizar de acuerdo </w:t>
      </w:r>
      <w:r w:rsidR="00BF39E1">
        <w:rPr>
          <w:rFonts w:ascii="Arial" w:hAnsi="Arial" w:cs="Arial"/>
          <w:sz w:val="24"/>
          <w:szCs w:val="24"/>
        </w:rPr>
        <w:t xml:space="preserve">a lo establecido en el </w:t>
      </w:r>
      <w:r w:rsidR="003C6789">
        <w:rPr>
          <w:rFonts w:ascii="Arial" w:hAnsi="Arial" w:cs="Arial"/>
          <w:sz w:val="24"/>
          <w:szCs w:val="24"/>
        </w:rPr>
        <w:t xml:space="preserve"> </w:t>
      </w:r>
      <w:r w:rsidR="00EB65FD">
        <w:rPr>
          <w:rFonts w:ascii="Arial" w:hAnsi="Arial" w:cs="Arial"/>
          <w:sz w:val="24"/>
          <w:szCs w:val="24"/>
        </w:rPr>
        <w:t>programa</w:t>
      </w:r>
      <w:r w:rsidR="00EB65FD" w:rsidRPr="00EB65FD">
        <w:rPr>
          <w:rFonts w:ascii="Arial" w:hAnsi="Arial" w:cs="Arial"/>
          <w:b/>
          <w:sz w:val="24"/>
          <w:szCs w:val="24"/>
        </w:rPr>
        <w:t>. (Programa</w:t>
      </w:r>
      <w:r w:rsidR="0046706C">
        <w:rPr>
          <w:rFonts w:ascii="Arial" w:hAnsi="Arial" w:cs="Arial"/>
          <w:b/>
          <w:sz w:val="24"/>
          <w:szCs w:val="24"/>
        </w:rPr>
        <w:t xml:space="preserve"> de P</w:t>
      </w:r>
      <w:r w:rsidR="003C6789" w:rsidRPr="003C6789">
        <w:rPr>
          <w:rFonts w:ascii="Arial" w:hAnsi="Arial" w:cs="Arial"/>
          <w:b/>
          <w:sz w:val="24"/>
          <w:szCs w:val="24"/>
        </w:rPr>
        <w:t xml:space="preserve">ausas </w:t>
      </w:r>
      <w:r w:rsidR="0046706C">
        <w:rPr>
          <w:rFonts w:ascii="Arial" w:hAnsi="Arial" w:cs="Arial"/>
          <w:b/>
          <w:sz w:val="24"/>
          <w:szCs w:val="24"/>
        </w:rPr>
        <w:t>A</w:t>
      </w:r>
      <w:r w:rsidR="003C6789" w:rsidRPr="003C6789">
        <w:rPr>
          <w:rFonts w:ascii="Arial" w:hAnsi="Arial" w:cs="Arial"/>
          <w:b/>
          <w:sz w:val="24"/>
          <w:szCs w:val="24"/>
        </w:rPr>
        <w:t>ctivas IN-ST-08</w:t>
      </w:r>
      <w:r w:rsidR="00EB65FD">
        <w:rPr>
          <w:rFonts w:ascii="Arial" w:hAnsi="Arial" w:cs="Arial"/>
          <w:b/>
          <w:sz w:val="24"/>
          <w:szCs w:val="24"/>
        </w:rPr>
        <w:t>)</w:t>
      </w:r>
      <w:r w:rsidR="003C6789" w:rsidRPr="003C6789">
        <w:rPr>
          <w:rFonts w:ascii="Arial" w:hAnsi="Arial" w:cs="Arial"/>
          <w:b/>
          <w:sz w:val="24"/>
          <w:szCs w:val="24"/>
        </w:rPr>
        <w:t>.</w:t>
      </w:r>
      <w:r w:rsidR="00E005CF">
        <w:rPr>
          <w:rFonts w:ascii="Arial" w:hAnsi="Arial" w:cs="Arial"/>
          <w:b/>
          <w:sz w:val="24"/>
          <w:szCs w:val="24"/>
        </w:rPr>
        <w:t xml:space="preserve"> </w:t>
      </w:r>
      <w:r w:rsidR="00E005CF" w:rsidRPr="00E005CF">
        <w:rPr>
          <w:rFonts w:ascii="Arial" w:hAnsi="Arial" w:cs="Arial"/>
          <w:sz w:val="24"/>
          <w:szCs w:val="24"/>
        </w:rPr>
        <w:t>Cada equipo de cómputo cuenta con</w:t>
      </w:r>
      <w:r w:rsidR="00E005CF">
        <w:rPr>
          <w:rFonts w:ascii="Arial" w:hAnsi="Arial" w:cs="Arial"/>
          <w:b/>
          <w:sz w:val="24"/>
          <w:szCs w:val="24"/>
        </w:rPr>
        <w:t xml:space="preserve"> </w:t>
      </w:r>
      <w:r w:rsidR="00E005CF" w:rsidRPr="00E005CF">
        <w:rPr>
          <w:rFonts w:ascii="Arial" w:hAnsi="Arial" w:cs="Arial"/>
          <w:sz w:val="24"/>
          <w:szCs w:val="24"/>
        </w:rPr>
        <w:t xml:space="preserve">software </w:t>
      </w:r>
      <w:r w:rsidR="00E005CF">
        <w:rPr>
          <w:rFonts w:ascii="Arial" w:hAnsi="Arial" w:cs="Arial"/>
          <w:sz w:val="24"/>
          <w:szCs w:val="24"/>
        </w:rPr>
        <w:t xml:space="preserve">el cual recuerda el horario </w:t>
      </w:r>
      <w:r w:rsidR="005A3332">
        <w:rPr>
          <w:rFonts w:ascii="Arial" w:hAnsi="Arial" w:cs="Arial"/>
          <w:sz w:val="24"/>
          <w:szCs w:val="24"/>
        </w:rPr>
        <w:t>y las actividades para hacer las pausas activas.</w:t>
      </w:r>
    </w:p>
    <w:p w:rsidR="008A1100" w:rsidRPr="00AC2C99" w:rsidRDefault="00AC2C99" w:rsidP="00AC2C99">
      <w:pPr>
        <w:ind w:left="-2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6.2 </w:t>
      </w:r>
      <w:r w:rsidR="00BC1644">
        <w:rPr>
          <w:rFonts w:ascii="Arial" w:hAnsi="Arial" w:cs="Arial"/>
          <w:b/>
          <w:sz w:val="24"/>
          <w:szCs w:val="24"/>
        </w:rPr>
        <w:t>T</w:t>
      </w:r>
      <w:r w:rsidR="00BC1644" w:rsidRPr="00AC2C99">
        <w:rPr>
          <w:rFonts w:ascii="Arial" w:hAnsi="Arial" w:cs="Arial"/>
          <w:b/>
          <w:sz w:val="24"/>
          <w:szCs w:val="24"/>
        </w:rPr>
        <w:t xml:space="preserve">ener un buen </w:t>
      </w:r>
      <w:r w:rsidR="003C6789" w:rsidRPr="00AC2C99">
        <w:rPr>
          <w:rFonts w:ascii="Arial" w:hAnsi="Arial" w:cs="Arial"/>
          <w:b/>
          <w:sz w:val="24"/>
          <w:szCs w:val="24"/>
        </w:rPr>
        <w:t>hábito</w:t>
      </w:r>
      <w:r w:rsidR="00BC1644" w:rsidRPr="00AC2C99">
        <w:rPr>
          <w:rFonts w:ascii="Arial" w:hAnsi="Arial" w:cs="Arial"/>
          <w:b/>
          <w:sz w:val="24"/>
          <w:szCs w:val="24"/>
        </w:rPr>
        <w:t xml:space="preserve"> de sueño</w:t>
      </w:r>
      <w:r>
        <w:rPr>
          <w:rFonts w:ascii="Arial" w:hAnsi="Arial" w:cs="Arial"/>
          <w:b/>
          <w:sz w:val="24"/>
          <w:szCs w:val="24"/>
        </w:rPr>
        <w:t>.</w:t>
      </w:r>
      <w:r w:rsidR="00592442" w:rsidRPr="00AC2C99">
        <w:rPr>
          <w:rFonts w:ascii="Arial" w:hAnsi="Arial" w:cs="Arial"/>
          <w:sz w:val="24"/>
          <w:szCs w:val="24"/>
        </w:rPr>
        <w:t xml:space="preserve"> Tener un hábito de sueño saludable ayuda a mantenerse activo en el trabajo y aprovechar más su día a día. </w:t>
      </w:r>
    </w:p>
    <w:p w:rsidR="00BF39E1" w:rsidRPr="00BF39E1" w:rsidRDefault="00592442" w:rsidP="00BF39E1">
      <w:pPr>
        <w:pStyle w:val="Prrafodelista"/>
        <w:ind w:left="142"/>
        <w:jc w:val="both"/>
        <w:rPr>
          <w:rFonts w:ascii="Arial" w:hAnsi="Arial" w:cs="Arial"/>
          <w:sz w:val="24"/>
          <w:szCs w:val="24"/>
        </w:rPr>
      </w:pPr>
      <w:r w:rsidRPr="008A1100">
        <w:rPr>
          <w:rFonts w:ascii="Arial" w:hAnsi="Arial" w:cs="Arial"/>
          <w:sz w:val="24"/>
          <w:szCs w:val="24"/>
        </w:rPr>
        <w:t xml:space="preserve">Algunas pautas: </w:t>
      </w:r>
    </w:p>
    <w:p w:rsidR="00AC2C99" w:rsidRDefault="00592442" w:rsidP="00AC2C9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A1100">
        <w:rPr>
          <w:rFonts w:ascii="Arial" w:hAnsi="Arial" w:cs="Arial"/>
          <w:sz w:val="24"/>
          <w:szCs w:val="24"/>
        </w:rPr>
        <w:t>No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ingiera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alimentos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al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menos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tres horas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antes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de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acostarse;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si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va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a comer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algo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que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sea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en</w:t>
      </w:r>
      <w:r w:rsidR="00AC2C99">
        <w:rPr>
          <w:rFonts w:ascii="Arial" w:hAnsi="Arial" w:cs="Arial"/>
          <w:sz w:val="24"/>
          <w:szCs w:val="24"/>
        </w:rPr>
        <w:t xml:space="preserve"> pequeñas porciones.</w:t>
      </w:r>
    </w:p>
    <w:p w:rsidR="00AC2C99" w:rsidRDefault="00592442" w:rsidP="00AC2C9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A1100">
        <w:rPr>
          <w:rFonts w:ascii="Arial" w:hAnsi="Arial" w:cs="Arial"/>
          <w:sz w:val="24"/>
          <w:szCs w:val="24"/>
        </w:rPr>
        <w:t>Evite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estimulantes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como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la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cafeína y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la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nicotina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al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menos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4horas antes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de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acostarse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ya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que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estos pue</w:t>
      </w:r>
      <w:r w:rsidR="00AC2C99">
        <w:rPr>
          <w:rFonts w:ascii="Arial" w:hAnsi="Arial" w:cs="Arial"/>
          <w:sz w:val="24"/>
          <w:szCs w:val="24"/>
        </w:rPr>
        <w:t>den afectar su patrón del sueño.</w:t>
      </w:r>
    </w:p>
    <w:p w:rsidR="00AC2C99" w:rsidRDefault="00592442" w:rsidP="00AC2C9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A1100">
        <w:rPr>
          <w:rFonts w:ascii="Arial" w:hAnsi="Arial" w:cs="Arial"/>
          <w:sz w:val="24"/>
          <w:szCs w:val="24"/>
        </w:rPr>
        <w:t>Trate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de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que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su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cuerpo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y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mente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se encuentren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en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un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estado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ideal, cree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un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ambiente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propicio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para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el sueño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con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luz tenue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o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la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mayor oscuridad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posible,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ropa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de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cama cómoda,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ambiente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fresco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y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si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lo prefiere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música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relajante</w:t>
      </w:r>
      <w:r w:rsidR="00AC2C99">
        <w:rPr>
          <w:rFonts w:ascii="Arial" w:hAnsi="Arial" w:cs="Arial"/>
          <w:sz w:val="24"/>
          <w:szCs w:val="24"/>
        </w:rPr>
        <w:t>.</w:t>
      </w:r>
      <w:r w:rsidRPr="008A1100">
        <w:rPr>
          <w:rFonts w:ascii="Arial" w:hAnsi="Arial" w:cs="Arial"/>
          <w:sz w:val="24"/>
          <w:szCs w:val="24"/>
        </w:rPr>
        <w:t xml:space="preserve"> </w:t>
      </w:r>
    </w:p>
    <w:p w:rsidR="00AC2C99" w:rsidRDefault="00592442" w:rsidP="00AC2C9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A1100">
        <w:rPr>
          <w:rFonts w:ascii="Arial" w:hAnsi="Arial" w:cs="Arial"/>
          <w:sz w:val="24"/>
          <w:szCs w:val="24"/>
        </w:rPr>
        <w:t>Relaje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su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mente,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haga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una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lista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de tareas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pendientes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para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el</w:t>
      </w:r>
      <w:r w:rsidR="00AC2C99">
        <w:rPr>
          <w:rFonts w:ascii="Arial" w:hAnsi="Arial" w:cs="Arial"/>
          <w:sz w:val="24"/>
          <w:szCs w:val="24"/>
        </w:rPr>
        <w:t xml:space="preserve"> </w:t>
      </w:r>
      <w:r w:rsidRPr="008A1100">
        <w:rPr>
          <w:rFonts w:ascii="Arial" w:hAnsi="Arial" w:cs="Arial"/>
          <w:sz w:val="24"/>
          <w:szCs w:val="24"/>
        </w:rPr>
        <w:t>día siguiente, así podrá dormir tranquilo</w:t>
      </w:r>
      <w:r w:rsidR="00AC2C99">
        <w:rPr>
          <w:rFonts w:ascii="Arial" w:hAnsi="Arial" w:cs="Arial"/>
          <w:sz w:val="24"/>
          <w:szCs w:val="24"/>
        </w:rPr>
        <w:t>.</w:t>
      </w:r>
    </w:p>
    <w:p w:rsidR="00592442" w:rsidRPr="008A1100" w:rsidRDefault="00592442" w:rsidP="00AC2C9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A1100">
        <w:rPr>
          <w:rFonts w:ascii="Arial" w:hAnsi="Arial" w:cs="Arial"/>
          <w:sz w:val="24"/>
          <w:szCs w:val="24"/>
        </w:rPr>
        <w:t>Procure un horario regular del sueño. Preferiblemente acuéstese alrededor de la misma hora cada noche</w:t>
      </w:r>
      <w:r w:rsidR="00AC2C99">
        <w:rPr>
          <w:rFonts w:ascii="Arial" w:hAnsi="Arial" w:cs="Arial"/>
          <w:sz w:val="24"/>
          <w:szCs w:val="24"/>
        </w:rPr>
        <w:t>.</w:t>
      </w:r>
      <w:r w:rsidRPr="008A1100">
        <w:rPr>
          <w:rFonts w:ascii="Arial" w:hAnsi="Arial" w:cs="Arial"/>
          <w:sz w:val="24"/>
          <w:szCs w:val="24"/>
        </w:rPr>
        <w:t xml:space="preserve"> </w:t>
      </w:r>
    </w:p>
    <w:p w:rsidR="008A1100" w:rsidRDefault="00AC2C99" w:rsidP="008A4BE4">
      <w:pPr>
        <w:ind w:left="-218"/>
        <w:jc w:val="both"/>
        <w:rPr>
          <w:rFonts w:ascii="Arial" w:hAnsi="Arial" w:cs="Arial"/>
          <w:sz w:val="24"/>
          <w:szCs w:val="24"/>
        </w:rPr>
      </w:pPr>
      <w:r w:rsidRPr="00AC2C99">
        <w:rPr>
          <w:rFonts w:ascii="Arial" w:hAnsi="Arial" w:cs="Arial"/>
          <w:b/>
          <w:sz w:val="24"/>
          <w:szCs w:val="24"/>
        </w:rPr>
        <w:t xml:space="preserve">6.3 </w:t>
      </w:r>
      <w:r w:rsidR="00BF39E1">
        <w:rPr>
          <w:rFonts w:ascii="Arial" w:hAnsi="Arial" w:cs="Arial"/>
          <w:b/>
          <w:sz w:val="24"/>
          <w:szCs w:val="24"/>
        </w:rPr>
        <w:t>E</w:t>
      </w:r>
      <w:r w:rsidR="00BC1644" w:rsidRPr="00AC2C99">
        <w:rPr>
          <w:rFonts w:ascii="Arial" w:hAnsi="Arial" w:cs="Arial"/>
          <w:b/>
          <w:sz w:val="24"/>
          <w:szCs w:val="24"/>
        </w:rPr>
        <w:t>vitar el consumo de tabaco, alcohol y drogas</w:t>
      </w:r>
      <w:r>
        <w:rPr>
          <w:rFonts w:ascii="Arial" w:hAnsi="Arial" w:cs="Arial"/>
          <w:b/>
          <w:sz w:val="24"/>
          <w:szCs w:val="24"/>
        </w:rPr>
        <w:t>.</w:t>
      </w:r>
      <w:r w:rsidR="00592442" w:rsidRPr="008A1100">
        <w:rPr>
          <w:rFonts w:ascii="Arial" w:hAnsi="Arial" w:cs="Arial"/>
          <w:sz w:val="24"/>
          <w:szCs w:val="24"/>
        </w:rPr>
        <w:t xml:space="preserve"> El consumo de tabaco, alcohol y drogas afecta la salud, la vida familiar y laboral. </w:t>
      </w:r>
      <w:r w:rsidR="00592442" w:rsidRPr="008A1100">
        <w:rPr>
          <w:rFonts w:ascii="Arial" w:hAnsi="Arial" w:cs="Arial"/>
          <w:b/>
          <w:sz w:val="24"/>
          <w:szCs w:val="24"/>
        </w:rPr>
        <w:t xml:space="preserve">(Programa </w:t>
      </w:r>
      <w:r w:rsidR="0046706C">
        <w:rPr>
          <w:rFonts w:ascii="Arial" w:hAnsi="Arial" w:cs="Arial"/>
          <w:b/>
          <w:sz w:val="24"/>
          <w:szCs w:val="24"/>
        </w:rPr>
        <w:t>P</w:t>
      </w:r>
      <w:r w:rsidR="00BF39E1">
        <w:rPr>
          <w:rFonts w:ascii="Arial" w:hAnsi="Arial" w:cs="Arial"/>
          <w:b/>
          <w:sz w:val="24"/>
          <w:szCs w:val="24"/>
        </w:rPr>
        <w:t xml:space="preserve">reventivo a las </w:t>
      </w:r>
      <w:r w:rsidR="0046706C">
        <w:rPr>
          <w:rFonts w:ascii="Arial" w:hAnsi="Arial" w:cs="Arial"/>
          <w:b/>
          <w:sz w:val="24"/>
          <w:szCs w:val="24"/>
        </w:rPr>
        <w:lastRenderedPageBreak/>
        <w:t>A</w:t>
      </w:r>
      <w:r w:rsidR="00BF39E1">
        <w:rPr>
          <w:rFonts w:ascii="Arial" w:hAnsi="Arial" w:cs="Arial"/>
          <w:b/>
          <w:sz w:val="24"/>
          <w:szCs w:val="24"/>
        </w:rPr>
        <w:t>dicciones</w:t>
      </w:r>
      <w:r w:rsidR="008A1100" w:rsidRPr="008A1100">
        <w:rPr>
          <w:rFonts w:ascii="Arial" w:hAnsi="Arial" w:cs="Arial"/>
          <w:b/>
          <w:sz w:val="24"/>
          <w:szCs w:val="24"/>
        </w:rPr>
        <w:t xml:space="preserve"> PR-ST-</w:t>
      </w:r>
      <w:r w:rsidR="00BF39E1">
        <w:rPr>
          <w:rFonts w:ascii="Arial" w:hAnsi="Arial" w:cs="Arial"/>
          <w:b/>
          <w:sz w:val="24"/>
          <w:szCs w:val="24"/>
        </w:rPr>
        <w:t>05</w:t>
      </w:r>
      <w:r w:rsidR="00592442" w:rsidRPr="008A1100">
        <w:rPr>
          <w:rFonts w:ascii="Arial" w:hAnsi="Arial" w:cs="Arial"/>
          <w:b/>
          <w:sz w:val="24"/>
          <w:szCs w:val="24"/>
        </w:rPr>
        <w:t>)</w:t>
      </w:r>
      <w:r w:rsidR="00592442" w:rsidRPr="008A1100">
        <w:rPr>
          <w:rFonts w:ascii="Arial" w:hAnsi="Arial" w:cs="Arial"/>
          <w:sz w:val="24"/>
          <w:szCs w:val="24"/>
        </w:rPr>
        <w:t xml:space="preserve"> Recuerde: las situaciones de estrés lo hacen vulnerable al alcohol y </w:t>
      </w:r>
      <w:r w:rsidR="0046706C">
        <w:rPr>
          <w:rFonts w:ascii="Arial" w:hAnsi="Arial" w:cs="Arial"/>
          <w:sz w:val="24"/>
          <w:szCs w:val="24"/>
        </w:rPr>
        <w:t>a</w:t>
      </w:r>
      <w:r w:rsidR="00592442" w:rsidRPr="008A1100">
        <w:rPr>
          <w:rFonts w:ascii="Arial" w:hAnsi="Arial" w:cs="Arial"/>
          <w:sz w:val="24"/>
          <w:szCs w:val="24"/>
        </w:rPr>
        <w:t xml:space="preserve">l consumo de drogas. </w:t>
      </w:r>
    </w:p>
    <w:p w:rsidR="00A960D1" w:rsidRDefault="00AC2C99" w:rsidP="00A960D1">
      <w:pPr>
        <w:ind w:left="-218"/>
        <w:jc w:val="both"/>
        <w:rPr>
          <w:rFonts w:ascii="Arial" w:hAnsi="Arial" w:cs="Arial"/>
          <w:sz w:val="24"/>
          <w:szCs w:val="24"/>
        </w:rPr>
      </w:pPr>
      <w:r w:rsidRPr="00AC2C99">
        <w:rPr>
          <w:rFonts w:ascii="Arial" w:hAnsi="Arial" w:cs="Arial"/>
          <w:b/>
          <w:sz w:val="24"/>
          <w:szCs w:val="24"/>
        </w:rPr>
        <w:t>6.4</w:t>
      </w:r>
      <w:r w:rsidR="00592442" w:rsidRPr="00AC2C99">
        <w:rPr>
          <w:rFonts w:ascii="Arial" w:hAnsi="Arial" w:cs="Arial"/>
          <w:b/>
          <w:sz w:val="24"/>
          <w:szCs w:val="24"/>
        </w:rPr>
        <w:t xml:space="preserve"> </w:t>
      </w:r>
      <w:r w:rsidR="00BC1644">
        <w:rPr>
          <w:rFonts w:ascii="Arial" w:hAnsi="Arial" w:cs="Arial"/>
          <w:b/>
          <w:sz w:val="24"/>
          <w:szCs w:val="24"/>
        </w:rPr>
        <w:t>P</w:t>
      </w:r>
      <w:r w:rsidR="00BC1644" w:rsidRPr="00AC2C99">
        <w:rPr>
          <w:rFonts w:ascii="Arial" w:hAnsi="Arial" w:cs="Arial"/>
          <w:b/>
          <w:sz w:val="24"/>
          <w:szCs w:val="24"/>
        </w:rPr>
        <w:t>lanear y organizar su tiempo</w:t>
      </w:r>
      <w:r>
        <w:rPr>
          <w:rFonts w:ascii="Arial" w:hAnsi="Arial" w:cs="Arial"/>
          <w:sz w:val="24"/>
          <w:szCs w:val="24"/>
        </w:rPr>
        <w:t>.</w:t>
      </w:r>
      <w:r w:rsidR="00592442" w:rsidRPr="008A1100">
        <w:rPr>
          <w:rFonts w:ascii="Arial" w:hAnsi="Arial" w:cs="Arial"/>
          <w:sz w:val="24"/>
          <w:szCs w:val="24"/>
        </w:rPr>
        <w:t xml:space="preserve"> Organizar el tiempo le permite aclarar sus ideas, estar más tranquilo, responder a las exigencias del trabajo, aprovechar más el tiempo libre</w:t>
      </w:r>
      <w:r w:rsidR="00A960D1">
        <w:rPr>
          <w:rFonts w:ascii="Arial" w:hAnsi="Arial" w:cs="Arial"/>
          <w:sz w:val="24"/>
          <w:szCs w:val="24"/>
        </w:rPr>
        <w:t xml:space="preserve">. </w:t>
      </w:r>
    </w:p>
    <w:p w:rsidR="00A960D1" w:rsidRDefault="0046706C" w:rsidP="00A960D1">
      <w:pPr>
        <w:ind w:left="-2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Planee</w:t>
      </w:r>
      <w:r w:rsidR="00A960D1">
        <w:rPr>
          <w:rFonts w:ascii="Arial" w:hAnsi="Arial" w:cs="Arial"/>
          <w:sz w:val="24"/>
          <w:szCs w:val="24"/>
        </w:rPr>
        <w:t xml:space="preserve"> sus actividades en el trabajo: </w:t>
      </w:r>
      <w:r w:rsidR="00592442" w:rsidRPr="008A1100">
        <w:rPr>
          <w:rFonts w:ascii="Arial" w:hAnsi="Arial" w:cs="Arial"/>
          <w:sz w:val="24"/>
          <w:szCs w:val="24"/>
        </w:rPr>
        <w:t xml:space="preserve"> </w:t>
      </w:r>
    </w:p>
    <w:p w:rsidR="00AC2C99" w:rsidRPr="00BC1644" w:rsidRDefault="00592442" w:rsidP="00A960D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C1644">
        <w:rPr>
          <w:rFonts w:ascii="Arial" w:hAnsi="Arial" w:cs="Arial"/>
          <w:sz w:val="24"/>
          <w:szCs w:val="24"/>
        </w:rPr>
        <w:t>Identifique las ta</w:t>
      </w:r>
      <w:r w:rsidR="008A1100" w:rsidRPr="00BC1644">
        <w:rPr>
          <w:rFonts w:ascii="Arial" w:hAnsi="Arial" w:cs="Arial"/>
          <w:sz w:val="24"/>
          <w:szCs w:val="24"/>
        </w:rPr>
        <w:t>reas pendientes para cada día.</w:t>
      </w:r>
      <w:r w:rsidRPr="00BC1644">
        <w:rPr>
          <w:rFonts w:ascii="Arial" w:hAnsi="Arial" w:cs="Arial"/>
          <w:sz w:val="24"/>
          <w:szCs w:val="24"/>
        </w:rPr>
        <w:t xml:space="preserve"> </w:t>
      </w:r>
    </w:p>
    <w:p w:rsidR="00BC1644" w:rsidRDefault="00592442" w:rsidP="00AC2C9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C2C99">
        <w:rPr>
          <w:rFonts w:ascii="Arial" w:hAnsi="Arial" w:cs="Arial"/>
          <w:sz w:val="24"/>
          <w:szCs w:val="24"/>
        </w:rPr>
        <w:t xml:space="preserve">Defina prioridades por grado de importancia y fecha límite de entrega en su trabajo. </w:t>
      </w:r>
    </w:p>
    <w:p w:rsidR="00BC1644" w:rsidRDefault="00592442" w:rsidP="00AC2C9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C2C99">
        <w:rPr>
          <w:rFonts w:ascii="Arial" w:hAnsi="Arial" w:cs="Arial"/>
          <w:sz w:val="24"/>
          <w:szCs w:val="24"/>
        </w:rPr>
        <w:t>Deje un espacio diario libre dentro de su agenda para manejo de imprevi</w:t>
      </w:r>
      <w:r w:rsidR="00BC1644">
        <w:rPr>
          <w:rFonts w:ascii="Arial" w:hAnsi="Arial" w:cs="Arial"/>
          <w:sz w:val="24"/>
          <w:szCs w:val="24"/>
        </w:rPr>
        <w:t>stos.</w:t>
      </w:r>
    </w:p>
    <w:p w:rsidR="00592442" w:rsidRDefault="00592442" w:rsidP="00AC2C9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C2C99">
        <w:rPr>
          <w:rFonts w:ascii="Arial" w:hAnsi="Arial" w:cs="Arial"/>
          <w:sz w:val="24"/>
          <w:szCs w:val="24"/>
        </w:rPr>
        <w:t xml:space="preserve">Programe sus actividades diarias verificando acuerdos </w:t>
      </w:r>
      <w:r w:rsidR="0046706C">
        <w:rPr>
          <w:rFonts w:ascii="Arial" w:hAnsi="Arial" w:cs="Arial"/>
          <w:sz w:val="24"/>
          <w:szCs w:val="24"/>
        </w:rPr>
        <w:t>con aquellos a quienes les debe entregar trabajos.</w:t>
      </w:r>
    </w:p>
    <w:p w:rsidR="00BC1644" w:rsidRPr="00BC1644" w:rsidRDefault="00BC1644" w:rsidP="00E14FB2">
      <w:pPr>
        <w:ind w:left="-218"/>
        <w:jc w:val="both"/>
        <w:rPr>
          <w:rFonts w:ascii="Arial" w:hAnsi="Arial" w:cs="Arial"/>
          <w:b/>
          <w:sz w:val="24"/>
          <w:szCs w:val="24"/>
        </w:rPr>
      </w:pPr>
      <w:r w:rsidRPr="00BC1644">
        <w:rPr>
          <w:rFonts w:ascii="Arial" w:hAnsi="Arial" w:cs="Arial"/>
          <w:b/>
          <w:sz w:val="24"/>
          <w:szCs w:val="24"/>
        </w:rPr>
        <w:t>6.</w:t>
      </w:r>
      <w:r w:rsidR="00592442" w:rsidRPr="00BC1644">
        <w:rPr>
          <w:rFonts w:ascii="Arial" w:hAnsi="Arial" w:cs="Arial"/>
          <w:b/>
          <w:sz w:val="24"/>
          <w:szCs w:val="24"/>
        </w:rPr>
        <w:t xml:space="preserve">5. </w:t>
      </w:r>
      <w:r>
        <w:rPr>
          <w:rFonts w:ascii="Arial" w:hAnsi="Arial" w:cs="Arial"/>
          <w:b/>
          <w:sz w:val="24"/>
          <w:szCs w:val="24"/>
        </w:rPr>
        <w:t>C</w:t>
      </w:r>
      <w:r w:rsidRPr="00BC1644">
        <w:rPr>
          <w:rFonts w:ascii="Arial" w:hAnsi="Arial" w:cs="Arial"/>
          <w:b/>
          <w:sz w:val="24"/>
          <w:szCs w:val="24"/>
        </w:rPr>
        <w:t>uidar de manera preventiva su salud</w:t>
      </w:r>
      <w:r>
        <w:rPr>
          <w:rFonts w:ascii="Arial" w:hAnsi="Arial" w:cs="Arial"/>
          <w:b/>
          <w:sz w:val="24"/>
          <w:szCs w:val="24"/>
        </w:rPr>
        <w:t>.</w:t>
      </w:r>
      <w:r w:rsidR="00E14FB2">
        <w:rPr>
          <w:rFonts w:ascii="Arial" w:hAnsi="Arial" w:cs="Arial"/>
          <w:b/>
          <w:sz w:val="24"/>
          <w:szCs w:val="24"/>
        </w:rPr>
        <w:t xml:space="preserve"> </w:t>
      </w:r>
      <w:r w:rsidR="00592442" w:rsidRPr="00BC1644">
        <w:rPr>
          <w:rFonts w:ascii="Arial" w:hAnsi="Arial" w:cs="Arial"/>
          <w:sz w:val="24"/>
          <w:szCs w:val="24"/>
        </w:rPr>
        <w:t xml:space="preserve">Visitar al médico de manera frecuente </w:t>
      </w:r>
      <w:r w:rsidR="0046706C">
        <w:rPr>
          <w:rFonts w:ascii="Arial" w:hAnsi="Arial" w:cs="Arial"/>
          <w:sz w:val="24"/>
          <w:szCs w:val="24"/>
        </w:rPr>
        <w:t>p</w:t>
      </w:r>
      <w:r w:rsidR="00592442" w:rsidRPr="00BC1644">
        <w:rPr>
          <w:rFonts w:ascii="Arial" w:hAnsi="Arial" w:cs="Arial"/>
          <w:sz w:val="24"/>
          <w:szCs w:val="24"/>
        </w:rPr>
        <w:t xml:space="preserve">ermite actuar de manera preventiva ante posibles enfermedades. </w:t>
      </w:r>
      <w:r w:rsidR="0075567F">
        <w:rPr>
          <w:rFonts w:ascii="Arial" w:hAnsi="Arial" w:cs="Arial"/>
          <w:sz w:val="24"/>
          <w:szCs w:val="24"/>
        </w:rPr>
        <w:t xml:space="preserve">La organización programa de forma periódica los exámenes médicos ocupacionales para los colaboradores. </w:t>
      </w:r>
    </w:p>
    <w:p w:rsidR="00BC1644" w:rsidRPr="00BC1644" w:rsidRDefault="00592442" w:rsidP="00BF39E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C1644">
        <w:rPr>
          <w:rFonts w:ascii="Arial" w:hAnsi="Arial" w:cs="Arial"/>
          <w:sz w:val="24"/>
          <w:szCs w:val="24"/>
        </w:rPr>
        <w:t xml:space="preserve">Algunas pautas: </w:t>
      </w:r>
    </w:p>
    <w:p w:rsidR="00BC1644" w:rsidRDefault="00592442" w:rsidP="00BF39E1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C1644">
        <w:rPr>
          <w:rFonts w:ascii="Arial" w:hAnsi="Arial" w:cs="Arial"/>
          <w:sz w:val="24"/>
          <w:szCs w:val="24"/>
        </w:rPr>
        <w:t>Programe regularmente la visita al odontólogo y al médico.</w:t>
      </w:r>
    </w:p>
    <w:p w:rsidR="00BC1644" w:rsidRDefault="00592442" w:rsidP="00BC164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C1644">
        <w:rPr>
          <w:rFonts w:ascii="Arial" w:hAnsi="Arial" w:cs="Arial"/>
          <w:sz w:val="24"/>
          <w:szCs w:val="24"/>
        </w:rPr>
        <w:t xml:space="preserve">Si es mujer, recuerde asistir al ginecólogo al menos una vez al año o de acuerdo a la recomendación de su médico. </w:t>
      </w:r>
    </w:p>
    <w:p w:rsidR="00BC1644" w:rsidRDefault="00592442" w:rsidP="00BC164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C1644">
        <w:rPr>
          <w:rFonts w:ascii="Arial" w:hAnsi="Arial" w:cs="Arial"/>
          <w:sz w:val="24"/>
          <w:szCs w:val="24"/>
        </w:rPr>
        <w:t xml:space="preserve">Practique el autoexamen de seno para notar cambios de manera oportuna. </w:t>
      </w:r>
    </w:p>
    <w:p w:rsidR="00BC1644" w:rsidRDefault="00592442" w:rsidP="00BC164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C1644">
        <w:rPr>
          <w:rFonts w:ascii="Arial" w:hAnsi="Arial" w:cs="Arial"/>
          <w:sz w:val="24"/>
          <w:szCs w:val="24"/>
        </w:rPr>
        <w:t xml:space="preserve">Si es hombre mayor de 40 años visite al urólogo y realizar examen de próstata. </w:t>
      </w:r>
    </w:p>
    <w:p w:rsidR="00BC1644" w:rsidRDefault="00592442" w:rsidP="00BC164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C1644">
        <w:rPr>
          <w:rFonts w:ascii="Arial" w:hAnsi="Arial" w:cs="Arial"/>
          <w:sz w:val="24"/>
          <w:szCs w:val="24"/>
        </w:rPr>
        <w:t>Programe chequeos médicos totales al menos una vez al año.</w:t>
      </w:r>
    </w:p>
    <w:p w:rsidR="00BC1644" w:rsidRDefault="00592442" w:rsidP="00BC164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C1644">
        <w:rPr>
          <w:rFonts w:ascii="Arial" w:hAnsi="Arial" w:cs="Arial"/>
          <w:sz w:val="24"/>
          <w:szCs w:val="24"/>
        </w:rPr>
        <w:t>Lleve un registro personal de los resultados y recomendaciones de sus visitas al médico.</w:t>
      </w:r>
    </w:p>
    <w:p w:rsidR="008A1100" w:rsidRPr="00BC1644" w:rsidRDefault="00592442" w:rsidP="00BC164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C1644">
        <w:rPr>
          <w:rFonts w:ascii="Arial" w:hAnsi="Arial" w:cs="Arial"/>
          <w:sz w:val="24"/>
          <w:szCs w:val="24"/>
        </w:rPr>
        <w:t>Participe en las campañas de salud que programen su empresa</w:t>
      </w:r>
      <w:r w:rsidR="00BF39E1" w:rsidRPr="00BC1644">
        <w:rPr>
          <w:rFonts w:ascii="Arial" w:hAnsi="Arial" w:cs="Arial"/>
          <w:sz w:val="24"/>
          <w:szCs w:val="24"/>
        </w:rPr>
        <w:t>. (</w:t>
      </w:r>
      <w:r w:rsidR="008A1100" w:rsidRPr="00BC1644">
        <w:rPr>
          <w:rFonts w:ascii="Arial" w:hAnsi="Arial" w:cs="Arial"/>
          <w:sz w:val="24"/>
          <w:szCs w:val="24"/>
        </w:rPr>
        <w:t>Semana de la Salud).</w:t>
      </w:r>
    </w:p>
    <w:p w:rsidR="00BC1644" w:rsidRDefault="00BC1644" w:rsidP="00E14FB2">
      <w:pPr>
        <w:ind w:left="-218"/>
        <w:jc w:val="both"/>
        <w:rPr>
          <w:rFonts w:ascii="Arial" w:hAnsi="Arial" w:cs="Arial"/>
          <w:sz w:val="24"/>
          <w:szCs w:val="24"/>
        </w:rPr>
      </w:pPr>
      <w:r w:rsidRPr="00BC1644">
        <w:rPr>
          <w:rFonts w:ascii="Arial" w:hAnsi="Arial" w:cs="Arial"/>
          <w:b/>
          <w:sz w:val="24"/>
          <w:szCs w:val="24"/>
        </w:rPr>
        <w:t>6.</w:t>
      </w:r>
      <w:r w:rsidR="008A1100" w:rsidRPr="00BC1644">
        <w:rPr>
          <w:rFonts w:ascii="Arial" w:hAnsi="Arial" w:cs="Arial"/>
          <w:b/>
          <w:sz w:val="24"/>
          <w:szCs w:val="24"/>
        </w:rPr>
        <w:t xml:space="preserve">6. </w:t>
      </w:r>
      <w:r>
        <w:rPr>
          <w:rFonts w:ascii="Arial" w:hAnsi="Arial" w:cs="Arial"/>
          <w:b/>
          <w:sz w:val="24"/>
          <w:szCs w:val="24"/>
        </w:rPr>
        <w:t>M</w:t>
      </w:r>
      <w:r w:rsidRPr="00BC1644">
        <w:rPr>
          <w:rFonts w:ascii="Arial" w:hAnsi="Arial" w:cs="Arial"/>
          <w:b/>
          <w:sz w:val="24"/>
          <w:szCs w:val="24"/>
        </w:rPr>
        <w:t>antener su hogar y lugar de trabajo limpio y ordenado</w:t>
      </w:r>
      <w:r>
        <w:rPr>
          <w:rFonts w:ascii="Arial" w:hAnsi="Arial" w:cs="Arial"/>
          <w:sz w:val="24"/>
          <w:szCs w:val="24"/>
        </w:rPr>
        <w:t>.</w:t>
      </w:r>
      <w:r w:rsidR="00E14FB2">
        <w:rPr>
          <w:rFonts w:ascii="Arial" w:hAnsi="Arial" w:cs="Arial"/>
          <w:sz w:val="24"/>
          <w:szCs w:val="24"/>
        </w:rPr>
        <w:t xml:space="preserve"> </w:t>
      </w:r>
      <w:r w:rsidR="00592442" w:rsidRPr="008A1100">
        <w:rPr>
          <w:rFonts w:ascii="Arial" w:hAnsi="Arial" w:cs="Arial"/>
          <w:sz w:val="24"/>
          <w:szCs w:val="24"/>
        </w:rPr>
        <w:t xml:space="preserve">Un espacio de trabajo con un manejo eficiente de orden y aseo contribuye a mejorar en forma continua las </w:t>
      </w:r>
      <w:r w:rsidR="00592442" w:rsidRPr="008A1100">
        <w:rPr>
          <w:rFonts w:ascii="Arial" w:hAnsi="Arial" w:cs="Arial"/>
          <w:sz w:val="24"/>
          <w:szCs w:val="24"/>
        </w:rPr>
        <w:lastRenderedPageBreak/>
        <w:t xml:space="preserve">condiciones de seguridad, incrementando la calidad y la productividad. </w:t>
      </w:r>
      <w:r w:rsidR="00BF39E1" w:rsidRPr="008A1100">
        <w:rPr>
          <w:rFonts w:ascii="Arial" w:hAnsi="Arial" w:cs="Arial"/>
          <w:b/>
          <w:sz w:val="24"/>
          <w:szCs w:val="24"/>
        </w:rPr>
        <w:t>(</w:t>
      </w:r>
      <w:r w:rsidR="002F3CCD" w:rsidRPr="002F3CCD">
        <w:rPr>
          <w:rFonts w:ascii="Arial" w:hAnsi="Arial" w:cs="Arial"/>
          <w:b/>
          <w:sz w:val="24"/>
          <w:szCs w:val="24"/>
        </w:rPr>
        <w:t>Programa de prevención de caídas a nivel y riesgos asociados a orden y aseo</w:t>
      </w:r>
      <w:r w:rsidR="00BF39E1" w:rsidRPr="008A1100">
        <w:rPr>
          <w:rFonts w:ascii="Arial" w:hAnsi="Arial" w:cs="Arial"/>
          <w:b/>
          <w:sz w:val="24"/>
          <w:szCs w:val="24"/>
        </w:rPr>
        <w:t xml:space="preserve"> PR-ST-</w:t>
      </w:r>
      <w:r w:rsidR="00EB65FD">
        <w:rPr>
          <w:rFonts w:ascii="Arial" w:hAnsi="Arial" w:cs="Arial"/>
          <w:b/>
          <w:sz w:val="24"/>
          <w:szCs w:val="24"/>
        </w:rPr>
        <w:t>12</w:t>
      </w:r>
      <w:r w:rsidR="00BF39E1" w:rsidRPr="008A1100">
        <w:rPr>
          <w:rFonts w:ascii="Arial" w:hAnsi="Arial" w:cs="Arial"/>
          <w:b/>
          <w:sz w:val="24"/>
          <w:szCs w:val="24"/>
        </w:rPr>
        <w:t>)</w:t>
      </w:r>
    </w:p>
    <w:p w:rsidR="00BC1644" w:rsidRDefault="00BC1644" w:rsidP="00E14FB2">
      <w:pPr>
        <w:spacing w:after="0"/>
        <w:ind w:left="-2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Pr="00BC1644">
        <w:rPr>
          <w:rFonts w:ascii="Arial" w:hAnsi="Arial" w:cs="Arial"/>
          <w:b/>
          <w:sz w:val="24"/>
          <w:szCs w:val="24"/>
        </w:rPr>
        <w:t>n el trabajo.</w:t>
      </w:r>
      <w:r w:rsidR="00BF39E1">
        <w:rPr>
          <w:rFonts w:ascii="Arial" w:hAnsi="Arial" w:cs="Arial"/>
          <w:b/>
          <w:sz w:val="24"/>
          <w:szCs w:val="24"/>
        </w:rPr>
        <w:t xml:space="preserve"> </w:t>
      </w:r>
      <w:r w:rsidR="00592442" w:rsidRPr="008A1100">
        <w:rPr>
          <w:rFonts w:ascii="Arial" w:hAnsi="Arial" w:cs="Arial"/>
          <w:sz w:val="24"/>
          <w:szCs w:val="24"/>
        </w:rPr>
        <w:t>Mantenga en buena disposición documentos y elementos de su escritorio.</w:t>
      </w:r>
    </w:p>
    <w:p w:rsidR="00BC1644" w:rsidRDefault="00592442" w:rsidP="00BC1644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C1644">
        <w:rPr>
          <w:rFonts w:ascii="Arial" w:hAnsi="Arial" w:cs="Arial"/>
          <w:sz w:val="24"/>
          <w:szCs w:val="24"/>
        </w:rPr>
        <w:t>Organice de manera adecuada los elementos que use frecuentemente.</w:t>
      </w:r>
    </w:p>
    <w:p w:rsidR="00BC1644" w:rsidRDefault="00592442" w:rsidP="00BC1644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C1644">
        <w:rPr>
          <w:rFonts w:ascii="Arial" w:hAnsi="Arial" w:cs="Arial"/>
          <w:sz w:val="24"/>
          <w:szCs w:val="24"/>
        </w:rPr>
        <w:t>Mantenga solo los elementos que le sean útiles en sus labores diarias.</w:t>
      </w:r>
    </w:p>
    <w:p w:rsidR="00592442" w:rsidRPr="00BC1644" w:rsidRDefault="00592442" w:rsidP="00BC1644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C1644">
        <w:rPr>
          <w:rFonts w:ascii="Arial" w:hAnsi="Arial" w:cs="Arial"/>
          <w:sz w:val="24"/>
          <w:szCs w:val="24"/>
        </w:rPr>
        <w:t xml:space="preserve">Haga uso de los espacios dispuestos por la organización para el consumo de alimentos y bebidas. </w:t>
      </w:r>
    </w:p>
    <w:p w:rsidR="00592442" w:rsidRPr="008A1100" w:rsidRDefault="00BC1644" w:rsidP="00E14FB2">
      <w:pPr>
        <w:ind w:left="-218"/>
        <w:jc w:val="both"/>
        <w:rPr>
          <w:rFonts w:ascii="Arial" w:hAnsi="Arial" w:cs="Arial"/>
          <w:sz w:val="24"/>
          <w:szCs w:val="24"/>
        </w:rPr>
      </w:pPr>
      <w:r w:rsidRPr="00BC1644">
        <w:rPr>
          <w:rFonts w:ascii="Arial" w:hAnsi="Arial" w:cs="Arial"/>
          <w:b/>
          <w:sz w:val="24"/>
          <w:szCs w:val="24"/>
        </w:rPr>
        <w:t xml:space="preserve">6.7 </w:t>
      </w:r>
      <w:r>
        <w:rPr>
          <w:rFonts w:ascii="Arial" w:hAnsi="Arial" w:cs="Arial"/>
          <w:b/>
          <w:sz w:val="24"/>
          <w:szCs w:val="24"/>
        </w:rPr>
        <w:t>A</w:t>
      </w:r>
      <w:r w:rsidRPr="00BC1644">
        <w:rPr>
          <w:rFonts w:ascii="Arial" w:hAnsi="Arial" w:cs="Arial"/>
          <w:b/>
          <w:sz w:val="24"/>
          <w:szCs w:val="24"/>
        </w:rPr>
        <w:t>utocuidado</w:t>
      </w:r>
      <w:r>
        <w:rPr>
          <w:rFonts w:ascii="Arial" w:hAnsi="Arial" w:cs="Arial"/>
          <w:sz w:val="24"/>
          <w:szCs w:val="24"/>
        </w:rPr>
        <w:t>.</w:t>
      </w:r>
      <w:r w:rsidR="00E14FB2">
        <w:rPr>
          <w:rFonts w:ascii="Arial" w:hAnsi="Arial" w:cs="Arial"/>
          <w:sz w:val="24"/>
          <w:szCs w:val="24"/>
        </w:rPr>
        <w:t xml:space="preserve"> </w:t>
      </w:r>
      <w:r w:rsidR="00592442" w:rsidRPr="008A1100">
        <w:rPr>
          <w:rFonts w:ascii="Arial" w:hAnsi="Arial" w:cs="Arial"/>
          <w:sz w:val="24"/>
          <w:szCs w:val="24"/>
        </w:rPr>
        <w:t>Como su propio nombre</w:t>
      </w:r>
      <w:r w:rsidR="0046706C">
        <w:rPr>
          <w:rFonts w:ascii="Arial" w:hAnsi="Arial" w:cs="Arial"/>
          <w:sz w:val="24"/>
          <w:szCs w:val="24"/>
        </w:rPr>
        <w:t xml:space="preserve"> lo</w:t>
      </w:r>
      <w:r w:rsidR="00592442" w:rsidRPr="008A1100">
        <w:rPr>
          <w:rFonts w:ascii="Arial" w:hAnsi="Arial" w:cs="Arial"/>
          <w:sz w:val="24"/>
          <w:szCs w:val="24"/>
        </w:rPr>
        <w:t xml:space="preserve"> indica, el autocuidado son básicamente todas aquellas tareas y hábitos que </w:t>
      </w:r>
      <w:r w:rsidR="00A960D1">
        <w:rPr>
          <w:rFonts w:ascii="Arial" w:hAnsi="Arial" w:cs="Arial"/>
          <w:sz w:val="24"/>
          <w:szCs w:val="24"/>
        </w:rPr>
        <w:t>son incluidas</w:t>
      </w:r>
      <w:r w:rsidR="00592442" w:rsidRPr="008A1100">
        <w:rPr>
          <w:rFonts w:ascii="Arial" w:hAnsi="Arial" w:cs="Arial"/>
          <w:sz w:val="24"/>
          <w:szCs w:val="24"/>
        </w:rPr>
        <w:t xml:space="preserve"> en nuestra rutina para dedicarnos a cuidar de nosotros mismos, o mejorar nuestra salud. </w:t>
      </w:r>
    </w:p>
    <w:p w:rsidR="008A4BE4" w:rsidRPr="00E14FB2" w:rsidRDefault="00E14FB2" w:rsidP="00E14FB2">
      <w:pPr>
        <w:ind w:left="-21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6.8 </w:t>
      </w:r>
      <w:r w:rsidR="003C6789">
        <w:rPr>
          <w:rFonts w:ascii="Arial" w:hAnsi="Arial" w:cs="Arial"/>
          <w:b/>
          <w:sz w:val="24"/>
          <w:szCs w:val="24"/>
        </w:rPr>
        <w:t>Alimentación b</w:t>
      </w:r>
      <w:r w:rsidR="008A4BE4">
        <w:rPr>
          <w:rFonts w:ascii="Arial" w:hAnsi="Arial" w:cs="Arial"/>
          <w:b/>
          <w:sz w:val="24"/>
          <w:szCs w:val="24"/>
        </w:rPr>
        <w:t>alanceada.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A4BE4" w:rsidRPr="008A4BE4">
        <w:rPr>
          <w:rFonts w:ascii="Arial" w:hAnsi="Arial" w:cs="Arial"/>
          <w:sz w:val="24"/>
          <w:szCs w:val="24"/>
        </w:rPr>
        <w:t>Una nutrición adecuada es la base de la productividad, seguridad y estabilidad la</w:t>
      </w:r>
      <w:r w:rsidR="008A4BE4">
        <w:rPr>
          <w:rFonts w:ascii="Arial" w:hAnsi="Arial" w:cs="Arial"/>
          <w:sz w:val="24"/>
          <w:szCs w:val="24"/>
        </w:rPr>
        <w:t xml:space="preserve">boral, </w:t>
      </w:r>
      <w:r w:rsidR="0046706C">
        <w:rPr>
          <w:rFonts w:ascii="Arial" w:hAnsi="Arial" w:cs="Arial"/>
          <w:sz w:val="24"/>
          <w:szCs w:val="24"/>
        </w:rPr>
        <w:t>es un</w:t>
      </w:r>
      <w:r w:rsidR="008A4BE4" w:rsidRPr="008A4BE4">
        <w:rPr>
          <w:rFonts w:ascii="Arial" w:hAnsi="Arial" w:cs="Arial"/>
          <w:sz w:val="24"/>
          <w:szCs w:val="24"/>
        </w:rPr>
        <w:t xml:space="preserve"> aspecto central para la productividad ya que reduce el ausentismo y minimiza la incidencia de enfermedades como la diabetes, hipertensión, obesidad, etc., asociadas a la alimentación.</w:t>
      </w:r>
      <w:r w:rsidR="008A4BE4">
        <w:rPr>
          <w:rFonts w:ascii="Arial" w:hAnsi="Arial" w:cs="Arial"/>
          <w:sz w:val="24"/>
          <w:szCs w:val="24"/>
        </w:rPr>
        <w:t xml:space="preserve"> A continuación  se relaciona</w:t>
      </w:r>
      <w:r w:rsidR="00A9355C">
        <w:rPr>
          <w:rFonts w:ascii="Arial" w:hAnsi="Arial" w:cs="Arial"/>
          <w:sz w:val="24"/>
          <w:szCs w:val="24"/>
        </w:rPr>
        <w:t>n algunas pautas que se deben</w:t>
      </w:r>
      <w:r w:rsidR="008A4BE4">
        <w:rPr>
          <w:rFonts w:ascii="Arial" w:hAnsi="Arial" w:cs="Arial"/>
          <w:sz w:val="24"/>
          <w:szCs w:val="24"/>
        </w:rPr>
        <w:t xml:space="preserve"> seguir para llevar una buena alimentación</w:t>
      </w:r>
      <w:r w:rsidR="009144AC">
        <w:rPr>
          <w:rFonts w:ascii="Arial" w:hAnsi="Arial" w:cs="Arial"/>
          <w:sz w:val="24"/>
          <w:szCs w:val="24"/>
        </w:rPr>
        <w:t>.</w:t>
      </w:r>
    </w:p>
    <w:p w:rsidR="008A4BE4" w:rsidRPr="008A4BE4" w:rsidRDefault="0046706C" w:rsidP="008A4BE4">
      <w:pPr>
        <w:ind w:left="-21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6.8.1. </w:t>
      </w:r>
      <w:r w:rsidR="003C6789">
        <w:rPr>
          <w:rFonts w:ascii="Arial" w:hAnsi="Arial" w:cs="Arial"/>
          <w:b/>
          <w:sz w:val="24"/>
          <w:szCs w:val="24"/>
        </w:rPr>
        <w:t>En el h</w:t>
      </w:r>
      <w:r w:rsidR="008A4BE4">
        <w:rPr>
          <w:rFonts w:ascii="Arial" w:hAnsi="Arial" w:cs="Arial"/>
          <w:b/>
          <w:sz w:val="24"/>
          <w:szCs w:val="24"/>
        </w:rPr>
        <w:t>ogar.</w:t>
      </w:r>
    </w:p>
    <w:p w:rsidR="008A4BE4" w:rsidRPr="008A4BE4" w:rsidRDefault="008A4BE4" w:rsidP="008A4BE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A4BE4">
        <w:rPr>
          <w:rFonts w:ascii="Arial" w:hAnsi="Arial" w:cs="Arial"/>
          <w:sz w:val="24"/>
          <w:szCs w:val="24"/>
        </w:rPr>
        <w:t>Incluya en su alimentación frutas, verduras, leche y sus derivados, carnes, leguminosas, harinas y fibra.</w:t>
      </w:r>
    </w:p>
    <w:p w:rsidR="008A4BE4" w:rsidRPr="008A4BE4" w:rsidRDefault="008A4BE4" w:rsidP="008A4BE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A4BE4">
        <w:rPr>
          <w:rFonts w:ascii="Arial" w:hAnsi="Arial" w:cs="Arial"/>
          <w:sz w:val="24"/>
          <w:szCs w:val="24"/>
        </w:rPr>
        <w:t>Beba más agua.</w:t>
      </w:r>
    </w:p>
    <w:p w:rsidR="008A4BE4" w:rsidRPr="008A4BE4" w:rsidRDefault="008A4BE4" w:rsidP="008A4BE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A4BE4">
        <w:rPr>
          <w:rFonts w:ascii="Arial" w:hAnsi="Arial" w:cs="Arial"/>
          <w:sz w:val="24"/>
          <w:szCs w:val="24"/>
        </w:rPr>
        <w:t>Modere el consumo de sal.</w:t>
      </w:r>
    </w:p>
    <w:p w:rsidR="008A4BE4" w:rsidRPr="008A4BE4" w:rsidRDefault="008A4BE4" w:rsidP="008A4BE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A4BE4">
        <w:rPr>
          <w:rFonts w:ascii="Arial" w:hAnsi="Arial" w:cs="Arial"/>
          <w:sz w:val="24"/>
          <w:szCs w:val="24"/>
        </w:rPr>
        <w:t>Controle el consumo de grasas.</w:t>
      </w:r>
    </w:p>
    <w:p w:rsidR="008A4BE4" w:rsidRPr="008A4BE4" w:rsidRDefault="008A4BE4" w:rsidP="008A4BE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A4BE4">
        <w:rPr>
          <w:rFonts w:ascii="Arial" w:hAnsi="Arial" w:cs="Arial"/>
          <w:sz w:val="24"/>
          <w:szCs w:val="24"/>
        </w:rPr>
        <w:t>Controle el consumo de azúcares.</w:t>
      </w:r>
    </w:p>
    <w:p w:rsidR="008A4BE4" w:rsidRDefault="008A4BE4" w:rsidP="008A4BE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A4BE4">
        <w:rPr>
          <w:rFonts w:ascii="Arial" w:hAnsi="Arial" w:cs="Arial"/>
          <w:sz w:val="24"/>
          <w:szCs w:val="24"/>
        </w:rPr>
        <w:t>Evite las comidas muy condimentadas.</w:t>
      </w:r>
    </w:p>
    <w:p w:rsidR="008A4BE4" w:rsidRPr="008A4BE4" w:rsidRDefault="0046706C" w:rsidP="008A4BE4">
      <w:pPr>
        <w:ind w:left="-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6.8.2 </w:t>
      </w:r>
      <w:r w:rsidR="003C6789">
        <w:rPr>
          <w:rFonts w:ascii="Arial" w:hAnsi="Arial" w:cs="Arial"/>
          <w:b/>
          <w:sz w:val="24"/>
          <w:szCs w:val="24"/>
        </w:rPr>
        <w:t>En el t</w:t>
      </w:r>
      <w:r w:rsidR="008A4BE4">
        <w:rPr>
          <w:rFonts w:ascii="Arial" w:hAnsi="Arial" w:cs="Arial"/>
          <w:b/>
          <w:sz w:val="24"/>
          <w:szCs w:val="24"/>
        </w:rPr>
        <w:t>rabajo</w:t>
      </w:r>
    </w:p>
    <w:p w:rsidR="008A4BE4" w:rsidRPr="008A4BE4" w:rsidRDefault="008A4BE4" w:rsidP="00EB65FD">
      <w:pPr>
        <w:pStyle w:val="Prrafodelista"/>
        <w:numPr>
          <w:ilvl w:val="0"/>
          <w:numId w:val="10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 w:rsidRPr="008A4BE4">
        <w:rPr>
          <w:rFonts w:ascii="Arial" w:hAnsi="Arial" w:cs="Arial"/>
          <w:sz w:val="24"/>
          <w:szCs w:val="24"/>
        </w:rPr>
        <w:t>Incluya en su alimentación frutas, verduras, leche y sus derivados, carnes, leguminosas, harinas y fibra en horas de trabajo.</w:t>
      </w:r>
    </w:p>
    <w:p w:rsidR="008A4BE4" w:rsidRPr="008A4BE4" w:rsidRDefault="008A4BE4" w:rsidP="00EB65FD">
      <w:pPr>
        <w:pStyle w:val="Prrafodelista"/>
        <w:numPr>
          <w:ilvl w:val="0"/>
          <w:numId w:val="10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 w:rsidRPr="008A4BE4">
        <w:rPr>
          <w:rFonts w:ascii="Arial" w:hAnsi="Arial" w:cs="Arial"/>
          <w:sz w:val="24"/>
          <w:szCs w:val="24"/>
        </w:rPr>
        <w:lastRenderedPageBreak/>
        <w:t xml:space="preserve">Consuma </w:t>
      </w:r>
      <w:r w:rsidR="009144AC">
        <w:rPr>
          <w:rFonts w:ascii="Arial" w:hAnsi="Arial" w:cs="Arial"/>
          <w:sz w:val="24"/>
          <w:szCs w:val="24"/>
        </w:rPr>
        <w:t xml:space="preserve">3 comidas al día y </w:t>
      </w:r>
      <w:r w:rsidRPr="008A4BE4">
        <w:rPr>
          <w:rFonts w:ascii="Arial" w:hAnsi="Arial" w:cs="Arial"/>
          <w:sz w:val="24"/>
          <w:szCs w:val="24"/>
        </w:rPr>
        <w:t>porciones pequeñas de frutas, proteínas y frutos secos entre comidas (horario laboral)</w:t>
      </w:r>
    </w:p>
    <w:p w:rsidR="008A4BE4" w:rsidRPr="008A4BE4" w:rsidRDefault="008A4BE4" w:rsidP="00EB65FD">
      <w:pPr>
        <w:pStyle w:val="Prrafodelista"/>
        <w:numPr>
          <w:ilvl w:val="0"/>
          <w:numId w:val="10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 w:rsidRPr="008A4BE4">
        <w:rPr>
          <w:rFonts w:ascii="Arial" w:hAnsi="Arial" w:cs="Arial"/>
          <w:sz w:val="24"/>
          <w:szCs w:val="24"/>
        </w:rPr>
        <w:t>No saltarse las comidas.</w:t>
      </w:r>
    </w:p>
    <w:p w:rsidR="008A4BE4" w:rsidRPr="008A4BE4" w:rsidRDefault="008A4BE4" w:rsidP="00EB65FD">
      <w:pPr>
        <w:pStyle w:val="Prrafodelista"/>
        <w:numPr>
          <w:ilvl w:val="0"/>
          <w:numId w:val="10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 w:rsidRPr="008A4BE4">
        <w:rPr>
          <w:rFonts w:ascii="Arial" w:hAnsi="Arial" w:cs="Arial"/>
          <w:sz w:val="24"/>
          <w:szCs w:val="24"/>
        </w:rPr>
        <w:t>Tome agua o bebidas calientes (aromáticas), evitar bebidas gaseosas y beba más agua.</w:t>
      </w:r>
    </w:p>
    <w:p w:rsidR="00BF39E1" w:rsidRDefault="008A4BE4" w:rsidP="00EB65FD">
      <w:pPr>
        <w:pStyle w:val="Prrafodelista"/>
        <w:numPr>
          <w:ilvl w:val="0"/>
          <w:numId w:val="10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 w:rsidRPr="008A4BE4">
        <w:rPr>
          <w:rFonts w:ascii="Arial" w:hAnsi="Arial" w:cs="Arial"/>
          <w:sz w:val="24"/>
          <w:szCs w:val="24"/>
        </w:rPr>
        <w:t>Evite el consumo de alimentos de paquete y comidas rápidas.</w:t>
      </w:r>
    </w:p>
    <w:p w:rsidR="00652E07" w:rsidRPr="00BF39E1" w:rsidRDefault="003C6789" w:rsidP="00BF39E1">
      <w:pPr>
        <w:jc w:val="both"/>
        <w:rPr>
          <w:rFonts w:ascii="Arial" w:hAnsi="Arial" w:cs="Arial"/>
          <w:sz w:val="24"/>
          <w:szCs w:val="24"/>
        </w:rPr>
      </w:pPr>
      <w:r w:rsidRPr="00BF39E1">
        <w:rPr>
          <w:rFonts w:ascii="Arial" w:hAnsi="Arial" w:cs="Arial"/>
          <w:b/>
          <w:sz w:val="24"/>
          <w:szCs w:val="24"/>
        </w:rPr>
        <w:t>6.</w:t>
      </w:r>
      <w:r w:rsidR="0046706C">
        <w:rPr>
          <w:rFonts w:ascii="Arial" w:hAnsi="Arial" w:cs="Arial"/>
          <w:b/>
          <w:sz w:val="24"/>
          <w:szCs w:val="24"/>
        </w:rPr>
        <w:t>8.3</w:t>
      </w:r>
      <w:r w:rsidR="00EE103E" w:rsidRPr="00BF39E1">
        <w:rPr>
          <w:rFonts w:ascii="Arial" w:hAnsi="Arial" w:cs="Arial"/>
          <w:b/>
          <w:sz w:val="24"/>
          <w:szCs w:val="24"/>
        </w:rPr>
        <w:t xml:space="preserve"> </w:t>
      </w:r>
      <w:r w:rsidR="00652E07" w:rsidRPr="00BF39E1">
        <w:rPr>
          <w:rFonts w:ascii="Arial" w:hAnsi="Arial" w:cs="Arial"/>
          <w:b/>
          <w:sz w:val="24"/>
          <w:szCs w:val="24"/>
        </w:rPr>
        <w:t>Elementos para una nutrición adecuada.</w:t>
      </w:r>
    </w:p>
    <w:p w:rsidR="00652E07" w:rsidRDefault="00652E07" w:rsidP="00EB65FD">
      <w:pPr>
        <w:pStyle w:val="Prrafodelista"/>
        <w:numPr>
          <w:ilvl w:val="0"/>
          <w:numId w:val="11"/>
        </w:numPr>
        <w:tabs>
          <w:tab w:val="left" w:pos="567"/>
        </w:tabs>
        <w:jc w:val="both"/>
        <w:rPr>
          <w:rFonts w:ascii="Arial" w:hAnsi="Arial" w:cs="Arial"/>
          <w:sz w:val="24"/>
          <w:szCs w:val="24"/>
        </w:rPr>
      </w:pPr>
      <w:r w:rsidRPr="00652E07">
        <w:rPr>
          <w:rFonts w:ascii="Arial" w:hAnsi="Arial" w:cs="Arial"/>
          <w:sz w:val="24"/>
          <w:szCs w:val="24"/>
        </w:rPr>
        <w:t>Respetar e</w:t>
      </w:r>
      <w:r>
        <w:rPr>
          <w:rFonts w:ascii="Arial" w:hAnsi="Arial" w:cs="Arial"/>
          <w:sz w:val="24"/>
          <w:szCs w:val="24"/>
        </w:rPr>
        <w:t>l</w:t>
      </w:r>
      <w:r w:rsidRPr="00652E07">
        <w:rPr>
          <w:rFonts w:ascii="Arial" w:hAnsi="Arial" w:cs="Arial"/>
          <w:sz w:val="24"/>
          <w:szCs w:val="24"/>
        </w:rPr>
        <w:t xml:space="preserve"> horario regular de comidas todos los días.</w:t>
      </w:r>
    </w:p>
    <w:p w:rsidR="00947C45" w:rsidRDefault="00947C45" w:rsidP="00EB65FD">
      <w:pPr>
        <w:pStyle w:val="Prrafodelista"/>
        <w:numPr>
          <w:ilvl w:val="0"/>
          <w:numId w:val="11"/>
        </w:numPr>
        <w:tabs>
          <w:tab w:val="left" w:pos="56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desayuno es el principal alimento del día, consuma alimentos saludables como pan integral, leche, jugos naturales, cereales y frutas.</w:t>
      </w:r>
    </w:p>
    <w:p w:rsidR="00652E07" w:rsidRDefault="00652E07" w:rsidP="00EB65FD">
      <w:pPr>
        <w:pStyle w:val="Prrafodelista"/>
        <w:numPr>
          <w:ilvl w:val="0"/>
          <w:numId w:val="11"/>
        </w:numPr>
        <w:tabs>
          <w:tab w:val="left" w:pos="56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 con tranquilidad. Evite las prisas por lo menos a la hora de comer.</w:t>
      </w:r>
    </w:p>
    <w:p w:rsidR="00652E07" w:rsidRDefault="00652E07" w:rsidP="00EB65FD">
      <w:pPr>
        <w:pStyle w:val="Prrafodelista"/>
        <w:numPr>
          <w:ilvl w:val="0"/>
          <w:numId w:val="11"/>
        </w:numPr>
        <w:tabs>
          <w:tab w:val="left" w:pos="56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Varíe los menús, una dieta monótona puede entrañar carencias de algunos nutrientes y exceso de otros.</w:t>
      </w:r>
    </w:p>
    <w:p w:rsidR="00652E07" w:rsidRDefault="00652E07" w:rsidP="00EB65FD">
      <w:pPr>
        <w:pStyle w:val="Prrafodelista"/>
        <w:numPr>
          <w:ilvl w:val="0"/>
          <w:numId w:val="11"/>
        </w:numPr>
        <w:tabs>
          <w:tab w:val="left" w:pos="56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Evite las </w:t>
      </w:r>
      <w:r w:rsidR="00A9355C">
        <w:rPr>
          <w:rFonts w:ascii="Arial" w:hAnsi="Arial" w:cs="Arial"/>
          <w:sz w:val="24"/>
          <w:szCs w:val="24"/>
        </w:rPr>
        <w:t>comidas rápidas como perros y</w:t>
      </w:r>
      <w:r>
        <w:rPr>
          <w:rFonts w:ascii="Arial" w:hAnsi="Arial" w:cs="Arial"/>
          <w:sz w:val="24"/>
          <w:szCs w:val="24"/>
        </w:rPr>
        <w:t xml:space="preserve"> hamburguesas, ya que estos tienen muchas grasas ocultas</w:t>
      </w:r>
      <w:r w:rsidR="000D3543">
        <w:rPr>
          <w:rFonts w:ascii="Arial" w:hAnsi="Arial" w:cs="Arial"/>
          <w:sz w:val="24"/>
          <w:szCs w:val="24"/>
        </w:rPr>
        <w:t>.</w:t>
      </w:r>
    </w:p>
    <w:p w:rsidR="000D3543" w:rsidRDefault="000D3543" w:rsidP="00EB65FD">
      <w:pPr>
        <w:pStyle w:val="Prrafodelista"/>
        <w:numPr>
          <w:ilvl w:val="0"/>
          <w:numId w:val="11"/>
        </w:numPr>
        <w:tabs>
          <w:tab w:val="left" w:pos="56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cena coma poco. Evite que sea abundante o indigesta.</w:t>
      </w:r>
    </w:p>
    <w:p w:rsidR="000D3543" w:rsidRDefault="000D3543" w:rsidP="00EB65FD">
      <w:pPr>
        <w:pStyle w:val="Prrafodelista"/>
        <w:numPr>
          <w:ilvl w:val="0"/>
          <w:numId w:val="11"/>
        </w:numPr>
        <w:tabs>
          <w:tab w:val="left" w:pos="56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Acuéstese por lo menos dos horas después de cenar.</w:t>
      </w:r>
    </w:p>
    <w:p w:rsidR="008A4BE4" w:rsidRDefault="000D3543" w:rsidP="00EB65FD">
      <w:pPr>
        <w:pStyle w:val="Prrafodelista"/>
        <w:numPr>
          <w:ilvl w:val="0"/>
          <w:numId w:val="11"/>
        </w:numPr>
        <w:tabs>
          <w:tab w:val="left" w:pos="56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agua es la bebida más sana y saludable. Evite los refrescos embotellados.</w:t>
      </w:r>
    </w:p>
    <w:p w:rsidR="00947C45" w:rsidRDefault="00947C45" w:rsidP="00947C4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6744D" w:rsidRDefault="00826C95" w:rsidP="008A4BE4">
      <w:pPr>
        <w:pStyle w:val="Prrafodelista"/>
        <w:numPr>
          <w:ilvl w:val="0"/>
          <w:numId w:val="2"/>
        </w:numPr>
        <w:ind w:left="-21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DESARROLLO DE ACTIVIDADES.</w:t>
      </w:r>
    </w:p>
    <w:tbl>
      <w:tblPr>
        <w:tblStyle w:val="Tablaconcuadrcula"/>
        <w:tblW w:w="10609" w:type="dxa"/>
        <w:tblInd w:w="-578" w:type="dxa"/>
        <w:tblLayout w:type="fixed"/>
        <w:tblLook w:val="04A0" w:firstRow="1" w:lastRow="0" w:firstColumn="1" w:lastColumn="0" w:noHBand="0" w:noVBand="1"/>
      </w:tblPr>
      <w:tblGrid>
        <w:gridCol w:w="603"/>
        <w:gridCol w:w="4336"/>
        <w:gridCol w:w="2126"/>
        <w:gridCol w:w="1843"/>
        <w:gridCol w:w="1701"/>
      </w:tblGrid>
      <w:tr w:rsidR="00947C45" w:rsidTr="006125E1">
        <w:tc>
          <w:tcPr>
            <w:tcW w:w="603" w:type="dxa"/>
          </w:tcPr>
          <w:p w:rsidR="00947C45" w:rsidRPr="006125E1" w:rsidRDefault="00947C45" w:rsidP="006125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25E1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4336" w:type="dxa"/>
          </w:tcPr>
          <w:p w:rsidR="00947C45" w:rsidRPr="006125E1" w:rsidRDefault="00947C45" w:rsidP="006125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25E1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126" w:type="dxa"/>
          </w:tcPr>
          <w:p w:rsidR="00947C45" w:rsidRPr="006125E1" w:rsidRDefault="00947C45" w:rsidP="006125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25E1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843" w:type="dxa"/>
          </w:tcPr>
          <w:p w:rsidR="00947C45" w:rsidRPr="006125E1" w:rsidRDefault="00947C45" w:rsidP="006125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25E1">
              <w:rPr>
                <w:rFonts w:ascii="Arial" w:hAnsi="Arial" w:cs="Arial"/>
                <w:b/>
                <w:sz w:val="20"/>
                <w:szCs w:val="20"/>
              </w:rPr>
              <w:t>REGISTRO</w:t>
            </w:r>
          </w:p>
        </w:tc>
        <w:tc>
          <w:tcPr>
            <w:tcW w:w="1701" w:type="dxa"/>
          </w:tcPr>
          <w:p w:rsidR="00947C45" w:rsidRPr="006125E1" w:rsidRDefault="00947C45" w:rsidP="006125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25E1">
              <w:rPr>
                <w:rFonts w:ascii="Arial" w:hAnsi="Arial" w:cs="Arial"/>
                <w:b/>
                <w:sz w:val="20"/>
                <w:szCs w:val="20"/>
              </w:rPr>
              <w:t>PERIORICIDAD</w:t>
            </w:r>
          </w:p>
        </w:tc>
      </w:tr>
      <w:tr w:rsidR="00947C45" w:rsidTr="006125E1">
        <w:tc>
          <w:tcPr>
            <w:tcW w:w="603" w:type="dxa"/>
          </w:tcPr>
          <w:p w:rsidR="00947C45" w:rsidRPr="00180E1A" w:rsidRDefault="00180E1A" w:rsidP="00947C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0E1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36" w:type="dxa"/>
          </w:tcPr>
          <w:p w:rsidR="006125E1" w:rsidRPr="00180E1A" w:rsidRDefault="00180E1A" w:rsidP="006125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0E1A">
              <w:rPr>
                <w:rFonts w:ascii="Arial" w:hAnsi="Arial" w:cs="Arial"/>
                <w:sz w:val="24"/>
                <w:szCs w:val="24"/>
              </w:rPr>
              <w:t>Sensibilización acerca de 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80E1A">
              <w:rPr>
                <w:rFonts w:ascii="Arial" w:hAnsi="Arial" w:cs="Arial"/>
                <w:sz w:val="24"/>
                <w:szCs w:val="24"/>
              </w:rPr>
              <w:t>importancia de los programas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80E1A">
              <w:rPr>
                <w:rFonts w:ascii="Arial" w:hAnsi="Arial" w:cs="Arial"/>
                <w:sz w:val="24"/>
                <w:szCs w:val="24"/>
              </w:rPr>
              <w:t>estilo de vida saludable y la</w:t>
            </w:r>
            <w:r w:rsidR="009144AC">
              <w:rPr>
                <w:rFonts w:ascii="Arial" w:hAnsi="Arial" w:cs="Arial"/>
                <w:sz w:val="24"/>
                <w:szCs w:val="24"/>
              </w:rPr>
              <w:t xml:space="preserve"> productividad, promoviendo la actividad física, ejercicio, el uso de bicicleta y el uso de dispositivos o aplicaciones que incentiven el movimiento de las personas  que por sus turnos o diferentes razones no puedan acceder al ejercicio diario.(</w:t>
            </w:r>
            <w:r w:rsidR="006125E1">
              <w:rPr>
                <w:rFonts w:ascii="Arial" w:hAnsi="Arial" w:cs="Arial"/>
                <w:sz w:val="24"/>
                <w:szCs w:val="24"/>
              </w:rPr>
              <w:t xml:space="preserve">Actividades programas en la </w:t>
            </w:r>
            <w:r w:rsidR="009144AC">
              <w:rPr>
                <w:rFonts w:ascii="Arial" w:hAnsi="Arial" w:cs="Arial"/>
                <w:sz w:val="24"/>
                <w:szCs w:val="24"/>
              </w:rPr>
              <w:t>Semana de la salud).</w:t>
            </w:r>
          </w:p>
        </w:tc>
        <w:tc>
          <w:tcPr>
            <w:tcW w:w="2126" w:type="dxa"/>
          </w:tcPr>
          <w:p w:rsidR="006125E1" w:rsidRDefault="006125E1" w:rsidP="00947C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E1" w:rsidRDefault="006125E1" w:rsidP="00947C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E1" w:rsidRDefault="006125E1" w:rsidP="00947C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E1" w:rsidRDefault="006125E1" w:rsidP="00947C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47C45" w:rsidRPr="00180E1A" w:rsidRDefault="00180E1A" w:rsidP="00947C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0E1A">
              <w:rPr>
                <w:rFonts w:ascii="Arial" w:hAnsi="Arial" w:cs="Arial"/>
                <w:sz w:val="24"/>
                <w:szCs w:val="24"/>
              </w:rPr>
              <w:t>Responsable del SG-SST, Auxiliar SST</w:t>
            </w:r>
            <w:r w:rsidR="00893B2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6125E1" w:rsidRDefault="006125E1" w:rsidP="00947C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E1" w:rsidRDefault="006125E1" w:rsidP="00947C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E1" w:rsidRDefault="006125E1" w:rsidP="00947C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E1" w:rsidRDefault="006125E1" w:rsidP="00947C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47C45" w:rsidRPr="00180E1A" w:rsidRDefault="00180E1A" w:rsidP="00947C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0E1A">
              <w:rPr>
                <w:rFonts w:ascii="Arial" w:hAnsi="Arial" w:cs="Arial"/>
                <w:sz w:val="24"/>
                <w:szCs w:val="24"/>
              </w:rPr>
              <w:t>Registro de asistencia</w:t>
            </w:r>
            <w:r w:rsidR="00CD05D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A960D1" w:rsidRDefault="00A960D1" w:rsidP="00947C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E1" w:rsidRDefault="006125E1" w:rsidP="00947C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E1" w:rsidRDefault="006125E1" w:rsidP="00947C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E1" w:rsidRDefault="006125E1" w:rsidP="00947C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47C45" w:rsidRPr="00180E1A" w:rsidRDefault="00180E1A" w:rsidP="00947C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0E1A">
              <w:rPr>
                <w:rFonts w:ascii="Arial" w:hAnsi="Arial" w:cs="Arial"/>
                <w:sz w:val="24"/>
                <w:szCs w:val="24"/>
              </w:rPr>
              <w:t>Anual</w:t>
            </w:r>
            <w:r w:rsidR="00893B2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80E1A" w:rsidTr="006125E1">
        <w:tc>
          <w:tcPr>
            <w:tcW w:w="603" w:type="dxa"/>
          </w:tcPr>
          <w:p w:rsidR="00180E1A" w:rsidRPr="00180E1A" w:rsidRDefault="00180E1A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0E1A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4336" w:type="dxa"/>
          </w:tcPr>
          <w:p w:rsidR="00180E1A" w:rsidRPr="00180E1A" w:rsidRDefault="00180E1A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0E1A">
              <w:rPr>
                <w:rFonts w:ascii="Arial" w:hAnsi="Arial" w:cs="Arial"/>
                <w:sz w:val="24"/>
                <w:szCs w:val="24"/>
              </w:rPr>
              <w:t>Informe de condiciones de salud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180E1A" w:rsidRPr="00180E1A" w:rsidRDefault="00180E1A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0E1A">
              <w:rPr>
                <w:rFonts w:ascii="Arial" w:hAnsi="Arial" w:cs="Arial"/>
                <w:sz w:val="24"/>
                <w:szCs w:val="24"/>
              </w:rPr>
              <w:t>Medico laboral, responsable del SG-SST</w:t>
            </w:r>
            <w:r w:rsidR="00893B2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180E1A" w:rsidRPr="00180E1A" w:rsidRDefault="00180E1A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0E1A">
              <w:rPr>
                <w:rFonts w:ascii="Arial" w:hAnsi="Arial" w:cs="Arial"/>
                <w:sz w:val="24"/>
                <w:szCs w:val="24"/>
              </w:rPr>
              <w:t>Informe de condiciones de salud</w:t>
            </w:r>
          </w:p>
        </w:tc>
        <w:tc>
          <w:tcPr>
            <w:tcW w:w="1701" w:type="dxa"/>
          </w:tcPr>
          <w:p w:rsidR="00180E1A" w:rsidRPr="00180E1A" w:rsidRDefault="00180E1A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0E1A">
              <w:rPr>
                <w:rFonts w:ascii="Arial" w:hAnsi="Arial" w:cs="Arial"/>
                <w:sz w:val="24"/>
                <w:szCs w:val="24"/>
              </w:rPr>
              <w:t>Anual</w:t>
            </w:r>
            <w:r w:rsidR="00893B2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3B27" w:rsidTr="006125E1">
        <w:tc>
          <w:tcPr>
            <w:tcW w:w="603" w:type="dxa"/>
          </w:tcPr>
          <w:p w:rsidR="00893B27" w:rsidRPr="00180E1A" w:rsidRDefault="00893B27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36" w:type="dxa"/>
          </w:tcPr>
          <w:p w:rsidR="00893B27" w:rsidRPr="00893B27" w:rsidRDefault="00893B27" w:rsidP="00867B3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de forma diaria las pausas activas según el manual de pausas activas </w:t>
            </w:r>
            <w:r>
              <w:rPr>
                <w:rFonts w:ascii="Arial" w:hAnsi="Arial" w:cs="Arial"/>
                <w:b/>
                <w:sz w:val="24"/>
                <w:szCs w:val="24"/>
              </w:rPr>
              <w:t>IN-ST-08.</w:t>
            </w:r>
          </w:p>
        </w:tc>
        <w:tc>
          <w:tcPr>
            <w:tcW w:w="2126" w:type="dxa"/>
          </w:tcPr>
          <w:p w:rsidR="00A960D1" w:rsidRDefault="00A960D1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93B27" w:rsidRPr="00180E1A" w:rsidRDefault="00893B27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Auxiliar SST.</w:t>
            </w:r>
          </w:p>
        </w:tc>
        <w:tc>
          <w:tcPr>
            <w:tcW w:w="1843" w:type="dxa"/>
          </w:tcPr>
          <w:p w:rsidR="006125E1" w:rsidRDefault="006125E1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93B27" w:rsidRPr="00180E1A" w:rsidRDefault="006125E1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Fotográfico (Aleatoria) </w:t>
            </w:r>
          </w:p>
        </w:tc>
        <w:tc>
          <w:tcPr>
            <w:tcW w:w="1701" w:type="dxa"/>
          </w:tcPr>
          <w:p w:rsidR="006125E1" w:rsidRDefault="006125E1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93B27" w:rsidRPr="00180E1A" w:rsidRDefault="00893B27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Diaria.</w:t>
            </w:r>
          </w:p>
        </w:tc>
      </w:tr>
      <w:tr w:rsidR="00180E1A" w:rsidTr="006125E1">
        <w:tc>
          <w:tcPr>
            <w:tcW w:w="603" w:type="dxa"/>
          </w:tcPr>
          <w:p w:rsidR="00180E1A" w:rsidRPr="00180E1A" w:rsidRDefault="00893B27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36" w:type="dxa"/>
          </w:tcPr>
          <w:p w:rsidR="00180E1A" w:rsidRPr="00180E1A" w:rsidRDefault="00180E1A" w:rsidP="00180E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Difusión de información acerca de promover y mantene</w:t>
            </w:r>
            <w:r w:rsidR="00EE103E">
              <w:rPr>
                <w:rFonts w:ascii="Arial" w:hAnsi="Arial" w:cs="Arial"/>
                <w:sz w:val="24"/>
                <w:szCs w:val="24"/>
              </w:rPr>
              <w:t>r estilos de vida saludable</w:t>
            </w:r>
            <w:r w:rsidR="005244BF">
              <w:rPr>
                <w:rFonts w:ascii="Arial" w:hAnsi="Arial" w:cs="Arial"/>
                <w:sz w:val="24"/>
                <w:szCs w:val="24"/>
              </w:rPr>
              <w:t xml:space="preserve"> y evitar el consumo de alcohol y cigarrillo</w:t>
            </w:r>
            <w:r w:rsidR="00EE103E">
              <w:rPr>
                <w:rFonts w:ascii="Arial" w:hAnsi="Arial" w:cs="Arial"/>
                <w:sz w:val="24"/>
                <w:szCs w:val="24"/>
              </w:rPr>
              <w:t xml:space="preserve"> a través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los canales de comunicación como WhatsApp, correo electrónico e intranet.</w:t>
            </w:r>
          </w:p>
        </w:tc>
        <w:tc>
          <w:tcPr>
            <w:tcW w:w="2126" w:type="dxa"/>
          </w:tcPr>
          <w:p w:rsidR="00A960D1" w:rsidRDefault="00A960D1" w:rsidP="00A960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960D1" w:rsidRDefault="00A960D1" w:rsidP="00A960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80E1A" w:rsidRPr="00180E1A" w:rsidRDefault="00180E1A" w:rsidP="00A960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Auxiliar SST</w:t>
            </w:r>
            <w:r w:rsidR="00893B2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6125E1" w:rsidRDefault="006125E1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E1" w:rsidRDefault="006125E1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80E1A" w:rsidRPr="00180E1A" w:rsidRDefault="00180E1A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 de información difundida</w:t>
            </w:r>
            <w:r w:rsidR="00893B2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6125E1" w:rsidRDefault="006125E1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E1" w:rsidRDefault="006125E1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80E1A" w:rsidRPr="00180E1A" w:rsidRDefault="00180E1A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dos meses.</w:t>
            </w:r>
          </w:p>
        </w:tc>
      </w:tr>
      <w:tr w:rsidR="008C1395" w:rsidTr="006125E1">
        <w:tc>
          <w:tcPr>
            <w:tcW w:w="603" w:type="dxa"/>
          </w:tcPr>
          <w:p w:rsidR="008C1395" w:rsidRDefault="008C1395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36" w:type="dxa"/>
          </w:tcPr>
          <w:p w:rsidR="008C1395" w:rsidRDefault="008C1395" w:rsidP="00180E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Capacitar en temas que fomenten los hábitos de vida saludables de acuerdo con el plan anual de formación como lo son: Manejo del tiempo, control del sueño, manejo y control del estrés.</w:t>
            </w:r>
          </w:p>
        </w:tc>
        <w:tc>
          <w:tcPr>
            <w:tcW w:w="2126" w:type="dxa"/>
          </w:tcPr>
          <w:p w:rsidR="008C1395" w:rsidRDefault="008C1395" w:rsidP="00A960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0E1A">
              <w:rPr>
                <w:rFonts w:ascii="Arial" w:hAnsi="Arial" w:cs="Arial"/>
                <w:sz w:val="24"/>
                <w:szCs w:val="24"/>
              </w:rPr>
              <w:t>Responsable del SG-SST</w:t>
            </w:r>
            <w:r>
              <w:rPr>
                <w:rFonts w:ascii="Arial" w:hAnsi="Arial" w:cs="Arial"/>
                <w:sz w:val="24"/>
                <w:szCs w:val="24"/>
              </w:rPr>
              <w:t>, apoyo de la ARL Sura.</w:t>
            </w:r>
          </w:p>
        </w:tc>
        <w:tc>
          <w:tcPr>
            <w:tcW w:w="1843" w:type="dxa"/>
          </w:tcPr>
          <w:p w:rsidR="008C1395" w:rsidRDefault="008C1395" w:rsidP="006125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asistencia, en caso de ser virtua</w:t>
            </w:r>
            <w:r w:rsidR="006125E1">
              <w:rPr>
                <w:rFonts w:ascii="Arial" w:hAnsi="Arial" w:cs="Arial"/>
                <w:sz w:val="24"/>
                <w:szCs w:val="24"/>
              </w:rPr>
              <w:t>l evidencia de participación de l</w:t>
            </w:r>
            <w:r>
              <w:rPr>
                <w:rFonts w:ascii="Arial" w:hAnsi="Arial" w:cs="Arial"/>
                <w:sz w:val="24"/>
                <w:szCs w:val="24"/>
              </w:rPr>
              <w:t xml:space="preserve">os colaboradores. </w:t>
            </w:r>
          </w:p>
        </w:tc>
        <w:tc>
          <w:tcPr>
            <w:tcW w:w="1701" w:type="dxa"/>
          </w:tcPr>
          <w:p w:rsidR="006125E1" w:rsidRDefault="006125E1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E1" w:rsidRDefault="006125E1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E1" w:rsidRDefault="006125E1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C1395" w:rsidRDefault="006125E1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8C1395">
              <w:rPr>
                <w:rFonts w:ascii="Arial" w:hAnsi="Arial" w:cs="Arial"/>
                <w:sz w:val="24"/>
                <w:szCs w:val="24"/>
              </w:rPr>
              <w:t>nual</w:t>
            </w:r>
          </w:p>
        </w:tc>
      </w:tr>
      <w:tr w:rsidR="0075567F" w:rsidTr="006125E1">
        <w:tc>
          <w:tcPr>
            <w:tcW w:w="603" w:type="dxa"/>
          </w:tcPr>
          <w:p w:rsidR="0075567F" w:rsidRDefault="0075567F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36" w:type="dxa"/>
          </w:tcPr>
          <w:p w:rsidR="0075567F" w:rsidRDefault="0075567F" w:rsidP="00180E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567F" w:rsidRDefault="0075567F" w:rsidP="00152C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Programación exámenes m</w:t>
            </w:r>
            <w:r w:rsidR="00152CBA">
              <w:rPr>
                <w:rFonts w:ascii="Arial" w:hAnsi="Arial" w:cs="Arial"/>
                <w:sz w:val="24"/>
                <w:szCs w:val="24"/>
              </w:rPr>
              <w:t xml:space="preserve">édicos ocupacionales periódicos. (De acuerdo  al periodo que le corresponda). </w:t>
            </w:r>
          </w:p>
        </w:tc>
        <w:tc>
          <w:tcPr>
            <w:tcW w:w="2126" w:type="dxa"/>
          </w:tcPr>
          <w:p w:rsidR="0075567F" w:rsidRDefault="0075567F" w:rsidP="00A960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567F" w:rsidRPr="00180E1A" w:rsidRDefault="0075567F" w:rsidP="00A960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0E1A">
              <w:rPr>
                <w:rFonts w:ascii="Arial" w:hAnsi="Arial" w:cs="Arial"/>
                <w:sz w:val="24"/>
                <w:szCs w:val="24"/>
              </w:rPr>
              <w:t>Responsable del SG-SST</w:t>
            </w:r>
            <w:r>
              <w:rPr>
                <w:rFonts w:ascii="Arial" w:hAnsi="Arial" w:cs="Arial"/>
                <w:sz w:val="24"/>
                <w:szCs w:val="24"/>
              </w:rPr>
              <w:t>- Auxiliar SST.</w:t>
            </w:r>
          </w:p>
        </w:tc>
        <w:tc>
          <w:tcPr>
            <w:tcW w:w="1843" w:type="dxa"/>
          </w:tcPr>
          <w:p w:rsidR="0075567F" w:rsidRDefault="0075567F" w:rsidP="006125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Recomendaciones médicas- seguimiento a recomendaciones. </w:t>
            </w:r>
          </w:p>
        </w:tc>
        <w:tc>
          <w:tcPr>
            <w:tcW w:w="1701" w:type="dxa"/>
          </w:tcPr>
          <w:p w:rsidR="0075567F" w:rsidRDefault="0075567F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567F" w:rsidRDefault="0075567F" w:rsidP="00867B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Anual </w:t>
            </w:r>
          </w:p>
        </w:tc>
      </w:tr>
    </w:tbl>
    <w:p w:rsidR="00BF39E1" w:rsidRDefault="00BF39E1" w:rsidP="008A4BE4">
      <w:pPr>
        <w:jc w:val="both"/>
        <w:rPr>
          <w:rFonts w:ascii="Arial" w:hAnsi="Arial" w:cs="Arial"/>
          <w:b/>
          <w:sz w:val="24"/>
          <w:szCs w:val="24"/>
        </w:rPr>
      </w:pPr>
    </w:p>
    <w:p w:rsidR="00EE103E" w:rsidRDefault="003C6789" w:rsidP="00BF39E1">
      <w:pPr>
        <w:pStyle w:val="Prrafodelista"/>
        <w:numPr>
          <w:ilvl w:val="0"/>
          <w:numId w:val="2"/>
        </w:numPr>
        <w:ind w:left="-142" w:hanging="142"/>
        <w:jc w:val="both"/>
        <w:rPr>
          <w:rFonts w:ascii="Arial" w:hAnsi="Arial" w:cs="Arial"/>
          <w:b/>
          <w:sz w:val="24"/>
          <w:szCs w:val="24"/>
        </w:rPr>
      </w:pPr>
      <w:r w:rsidRPr="00BF39E1">
        <w:rPr>
          <w:rFonts w:ascii="Arial" w:hAnsi="Arial" w:cs="Arial"/>
          <w:b/>
          <w:sz w:val="24"/>
          <w:szCs w:val="24"/>
        </w:rPr>
        <w:t xml:space="preserve">METAS E </w:t>
      </w:r>
      <w:r w:rsidR="00EE103E" w:rsidRPr="00BF39E1">
        <w:rPr>
          <w:rFonts w:ascii="Arial" w:hAnsi="Arial" w:cs="Arial"/>
          <w:b/>
          <w:sz w:val="24"/>
          <w:szCs w:val="24"/>
        </w:rPr>
        <w:t>INDICADOR DE MEDICIÓN.</w:t>
      </w:r>
    </w:p>
    <w:p w:rsidR="006125E1" w:rsidRPr="00BF39E1" w:rsidRDefault="006125E1" w:rsidP="006125E1">
      <w:pPr>
        <w:pStyle w:val="Prrafodelista"/>
        <w:ind w:left="-142"/>
        <w:jc w:val="both"/>
        <w:rPr>
          <w:rFonts w:ascii="Arial" w:hAnsi="Arial" w:cs="Arial"/>
          <w:b/>
          <w:sz w:val="24"/>
          <w:szCs w:val="24"/>
        </w:rPr>
      </w:pPr>
    </w:p>
    <w:p w:rsidR="00EE103E" w:rsidRDefault="009B2306" w:rsidP="009B2306">
      <w:pPr>
        <w:pStyle w:val="Prrafodelista"/>
        <w:ind w:left="-284"/>
        <w:jc w:val="both"/>
        <w:rPr>
          <w:rFonts w:ascii="Arial" w:hAnsi="Arial" w:cs="Arial"/>
          <w:sz w:val="24"/>
          <w:szCs w:val="24"/>
        </w:rPr>
      </w:pPr>
      <w:r w:rsidRPr="009B2306">
        <w:rPr>
          <w:rFonts w:ascii="Arial" w:hAnsi="Arial" w:cs="Arial"/>
          <w:sz w:val="24"/>
          <w:szCs w:val="24"/>
        </w:rPr>
        <w:t>Para evaluar el impacto del programa dentro de la empresa, se realizará evaluación anual con el siguiente indicador</w:t>
      </w:r>
      <w:r>
        <w:rPr>
          <w:rFonts w:ascii="Arial" w:hAnsi="Arial" w:cs="Arial"/>
          <w:sz w:val="24"/>
          <w:szCs w:val="24"/>
        </w:rPr>
        <w:t>:</w:t>
      </w:r>
    </w:p>
    <w:tbl>
      <w:tblPr>
        <w:tblW w:w="10065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4"/>
        <w:gridCol w:w="4961"/>
      </w:tblGrid>
      <w:tr w:rsidR="00A64D60" w:rsidRPr="00A64D60" w:rsidTr="007D645D">
        <w:trPr>
          <w:trHeight w:val="19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64D60" w:rsidRPr="00A64D60" w:rsidRDefault="00A64D60" w:rsidP="00A64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4D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META: 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64D60" w:rsidRPr="00A64D60" w:rsidRDefault="00A64D60" w:rsidP="00A64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4D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INDICADOR: </w:t>
            </w:r>
          </w:p>
        </w:tc>
      </w:tr>
      <w:tr w:rsidR="00A64D60" w:rsidRPr="00A64D60" w:rsidTr="007D645D">
        <w:trPr>
          <w:trHeight w:val="925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D60" w:rsidRPr="00A64D60" w:rsidRDefault="00A64D60" w:rsidP="00A64D6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64D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Realizar el 80% de las actividades del Programa de estilos de vida y trabajo saludable durante el año.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D60" w:rsidRPr="00A64D60" w:rsidRDefault="00A64D60" w:rsidP="00A64D6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64D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(Número de actividades ejecutadas / Número de actividades programadas en el periodo*100)</w:t>
            </w:r>
          </w:p>
        </w:tc>
      </w:tr>
    </w:tbl>
    <w:p w:rsidR="00E37BF9" w:rsidRDefault="00E37BF9" w:rsidP="00E37BF9">
      <w:pPr>
        <w:pStyle w:val="Prrafodelista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9B2306" w:rsidRDefault="009B2306" w:rsidP="009B2306">
      <w:pPr>
        <w:pStyle w:val="Prrafodelista"/>
        <w:numPr>
          <w:ilvl w:val="0"/>
          <w:numId w:val="2"/>
        </w:numPr>
        <w:ind w:left="142"/>
        <w:jc w:val="both"/>
        <w:rPr>
          <w:rFonts w:ascii="Arial" w:hAnsi="Arial" w:cs="Arial"/>
          <w:b/>
          <w:sz w:val="24"/>
          <w:szCs w:val="24"/>
        </w:rPr>
      </w:pPr>
      <w:r w:rsidRPr="009B2306">
        <w:rPr>
          <w:rFonts w:ascii="Arial" w:hAnsi="Arial" w:cs="Arial"/>
          <w:b/>
          <w:sz w:val="24"/>
          <w:szCs w:val="24"/>
        </w:rPr>
        <w:lastRenderedPageBreak/>
        <w:t>ANEXOS.</w:t>
      </w:r>
    </w:p>
    <w:p w:rsidR="009B2306" w:rsidRDefault="009B2306" w:rsidP="009B2306">
      <w:pPr>
        <w:pStyle w:val="Prrafodelista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F53C98" w:rsidRPr="003C6789" w:rsidRDefault="00F53C98" w:rsidP="00F53C9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53C98">
        <w:rPr>
          <w:rFonts w:ascii="Arial" w:hAnsi="Arial" w:cs="Arial"/>
          <w:b/>
          <w:sz w:val="24"/>
          <w:szCs w:val="24"/>
        </w:rPr>
        <w:t>FO-ST-25</w:t>
      </w:r>
      <w:r>
        <w:rPr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F53C98">
        <w:rPr>
          <w:rFonts w:ascii="Arial" w:hAnsi="Arial" w:cs="Arial"/>
          <w:sz w:val="24"/>
          <w:szCs w:val="24"/>
        </w:rPr>
        <w:t>Seguimiento exámenes médicos de ingreso, periódicos o de retiro</w:t>
      </w:r>
      <w:r>
        <w:rPr>
          <w:rFonts w:ascii="Arial" w:hAnsi="Arial" w:cs="Arial"/>
          <w:sz w:val="24"/>
          <w:szCs w:val="24"/>
        </w:rPr>
        <w:t>.</w:t>
      </w:r>
    </w:p>
    <w:p w:rsidR="009B2306" w:rsidRPr="008A1100" w:rsidRDefault="00F53C98" w:rsidP="009B230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</w:t>
      </w:r>
      <w:r w:rsidR="009B2306">
        <w:rPr>
          <w:rFonts w:ascii="Arial" w:hAnsi="Arial" w:cs="Arial"/>
          <w:b/>
          <w:sz w:val="24"/>
          <w:szCs w:val="24"/>
        </w:rPr>
        <w:t xml:space="preserve">N-ST-08 </w:t>
      </w:r>
      <w:r w:rsidR="009B2306" w:rsidRPr="009B2306">
        <w:rPr>
          <w:rFonts w:ascii="Arial" w:hAnsi="Arial" w:cs="Arial"/>
          <w:sz w:val="24"/>
          <w:szCs w:val="24"/>
        </w:rPr>
        <w:t>Programa de pausas activas.</w:t>
      </w:r>
    </w:p>
    <w:p w:rsidR="008A1100" w:rsidRDefault="003C6789" w:rsidP="009B230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PR-ST-05 </w:t>
      </w:r>
      <w:r w:rsidR="008A1100" w:rsidRPr="003C6789">
        <w:rPr>
          <w:rFonts w:ascii="Arial" w:hAnsi="Arial" w:cs="Arial"/>
          <w:sz w:val="24"/>
          <w:szCs w:val="24"/>
        </w:rPr>
        <w:t xml:space="preserve">Programa </w:t>
      </w:r>
      <w:r w:rsidRPr="003C6789">
        <w:rPr>
          <w:rFonts w:ascii="Arial" w:hAnsi="Arial" w:cs="Arial"/>
          <w:sz w:val="24"/>
          <w:szCs w:val="24"/>
        </w:rPr>
        <w:t>preventivo a las adicciones.</w:t>
      </w:r>
    </w:p>
    <w:p w:rsidR="008A1100" w:rsidRDefault="003C6789" w:rsidP="0070731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D7ABF">
        <w:rPr>
          <w:rFonts w:ascii="Arial" w:hAnsi="Arial" w:cs="Arial"/>
          <w:b/>
          <w:sz w:val="24"/>
          <w:szCs w:val="24"/>
        </w:rPr>
        <w:t xml:space="preserve">PR-ST-12 </w:t>
      </w:r>
      <w:r w:rsidR="002F3CCD">
        <w:rPr>
          <w:rFonts w:ascii="Arial" w:hAnsi="Arial" w:cs="Arial"/>
          <w:bCs/>
          <w:sz w:val="24"/>
          <w:szCs w:val="24"/>
        </w:rPr>
        <w:t>P</w:t>
      </w:r>
      <w:r w:rsidR="002F3CCD" w:rsidRPr="00151ECE">
        <w:rPr>
          <w:rFonts w:ascii="Arial" w:hAnsi="Arial" w:cs="Arial"/>
          <w:bCs/>
          <w:sz w:val="24"/>
          <w:szCs w:val="24"/>
        </w:rPr>
        <w:t xml:space="preserve">rograma de prevención de caídas a nivel y riesgos asociados a </w:t>
      </w:r>
      <w:bookmarkStart w:id="0" w:name="_GoBack"/>
      <w:r w:rsidR="002F3CCD" w:rsidRPr="00151ECE">
        <w:rPr>
          <w:rFonts w:ascii="Arial" w:hAnsi="Arial" w:cs="Arial"/>
          <w:bCs/>
          <w:sz w:val="24"/>
          <w:szCs w:val="24"/>
        </w:rPr>
        <w:t>orden y aseo</w:t>
      </w:r>
      <w:bookmarkEnd w:id="0"/>
      <w:r w:rsidR="008A1100" w:rsidRPr="006D7ABF">
        <w:rPr>
          <w:rFonts w:ascii="Arial" w:hAnsi="Arial" w:cs="Arial"/>
          <w:sz w:val="24"/>
          <w:szCs w:val="24"/>
        </w:rPr>
        <w:t xml:space="preserve">. </w:t>
      </w:r>
    </w:p>
    <w:p w:rsidR="00C56EF8" w:rsidRDefault="00C56EF8" w:rsidP="00C56EF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963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5"/>
        <w:gridCol w:w="3120"/>
        <w:gridCol w:w="3403"/>
      </w:tblGrid>
      <w:tr w:rsidR="00C56EF8" w:rsidRPr="00C56EF8" w:rsidTr="006D1E95">
        <w:trPr>
          <w:trHeight w:val="489"/>
        </w:trPr>
        <w:tc>
          <w:tcPr>
            <w:tcW w:w="3115" w:type="dxa"/>
          </w:tcPr>
          <w:p w:rsidR="00C56EF8" w:rsidRPr="00C56EF8" w:rsidRDefault="00C56EF8" w:rsidP="006D1E95">
            <w:pPr>
              <w:pStyle w:val="TableParagraph"/>
              <w:jc w:val="both"/>
              <w:rPr>
                <w:sz w:val="24"/>
                <w:szCs w:val="24"/>
              </w:rPr>
            </w:pPr>
            <w:r w:rsidRPr="00C56EF8">
              <w:rPr>
                <w:w w:val="105"/>
                <w:sz w:val="24"/>
                <w:szCs w:val="24"/>
              </w:rPr>
              <w:t>ELABORADO POR:</w:t>
            </w:r>
          </w:p>
        </w:tc>
        <w:tc>
          <w:tcPr>
            <w:tcW w:w="3120" w:type="dxa"/>
          </w:tcPr>
          <w:p w:rsidR="00C56EF8" w:rsidRPr="00C56EF8" w:rsidRDefault="00C56EF8" w:rsidP="006D1E95">
            <w:pPr>
              <w:pStyle w:val="TableParagraph"/>
              <w:jc w:val="both"/>
              <w:rPr>
                <w:sz w:val="24"/>
                <w:szCs w:val="24"/>
              </w:rPr>
            </w:pPr>
            <w:r w:rsidRPr="00C56EF8">
              <w:rPr>
                <w:w w:val="105"/>
                <w:sz w:val="24"/>
                <w:szCs w:val="24"/>
              </w:rPr>
              <w:t>REVISADO POR:</w:t>
            </w:r>
          </w:p>
        </w:tc>
        <w:tc>
          <w:tcPr>
            <w:tcW w:w="3403" w:type="dxa"/>
          </w:tcPr>
          <w:p w:rsidR="00C56EF8" w:rsidRPr="00C56EF8" w:rsidRDefault="00C56EF8" w:rsidP="006D1E95">
            <w:pPr>
              <w:pStyle w:val="TableParagraph"/>
              <w:jc w:val="both"/>
              <w:rPr>
                <w:sz w:val="24"/>
                <w:szCs w:val="24"/>
              </w:rPr>
            </w:pPr>
            <w:r w:rsidRPr="00C56EF8">
              <w:rPr>
                <w:w w:val="105"/>
                <w:sz w:val="24"/>
                <w:szCs w:val="24"/>
              </w:rPr>
              <w:t>APROBADO POR:</w:t>
            </w:r>
          </w:p>
        </w:tc>
      </w:tr>
      <w:tr w:rsidR="00C56EF8" w:rsidRPr="00C56EF8" w:rsidTr="006D1E95">
        <w:trPr>
          <w:trHeight w:val="493"/>
        </w:trPr>
        <w:tc>
          <w:tcPr>
            <w:tcW w:w="3115" w:type="dxa"/>
          </w:tcPr>
          <w:p w:rsidR="00C56EF8" w:rsidRPr="00C56EF8" w:rsidRDefault="00C56EF8" w:rsidP="006D1E95">
            <w:pPr>
              <w:pStyle w:val="TableParagraph"/>
              <w:jc w:val="both"/>
              <w:rPr>
                <w:sz w:val="24"/>
                <w:szCs w:val="24"/>
              </w:rPr>
            </w:pPr>
            <w:r w:rsidRPr="00C56EF8">
              <w:rPr>
                <w:w w:val="105"/>
                <w:sz w:val="24"/>
                <w:szCs w:val="24"/>
              </w:rPr>
              <w:t>Nombre: Johana Restrepo</w:t>
            </w:r>
          </w:p>
        </w:tc>
        <w:tc>
          <w:tcPr>
            <w:tcW w:w="3120" w:type="dxa"/>
          </w:tcPr>
          <w:p w:rsidR="00C56EF8" w:rsidRPr="00C56EF8" w:rsidRDefault="00C56EF8" w:rsidP="00C56EF8">
            <w:pPr>
              <w:pStyle w:val="TableParagraph"/>
              <w:jc w:val="both"/>
              <w:rPr>
                <w:sz w:val="24"/>
                <w:szCs w:val="24"/>
              </w:rPr>
            </w:pPr>
            <w:r w:rsidRPr="00C56EF8">
              <w:rPr>
                <w:w w:val="105"/>
                <w:sz w:val="24"/>
                <w:szCs w:val="24"/>
              </w:rPr>
              <w:t>Nombre: Carlos Izquierdo</w:t>
            </w:r>
          </w:p>
        </w:tc>
        <w:tc>
          <w:tcPr>
            <w:tcW w:w="3403" w:type="dxa"/>
          </w:tcPr>
          <w:p w:rsidR="00C56EF8" w:rsidRPr="00C56EF8" w:rsidRDefault="00C56EF8" w:rsidP="00C56EF8">
            <w:pPr>
              <w:pStyle w:val="TableParagraph"/>
              <w:jc w:val="both"/>
              <w:rPr>
                <w:sz w:val="24"/>
                <w:szCs w:val="24"/>
              </w:rPr>
            </w:pPr>
            <w:r w:rsidRPr="00C56EF8">
              <w:rPr>
                <w:w w:val="105"/>
                <w:sz w:val="24"/>
                <w:szCs w:val="24"/>
              </w:rPr>
              <w:t>Nombre: Johana Restrepo</w:t>
            </w:r>
          </w:p>
        </w:tc>
      </w:tr>
      <w:tr w:rsidR="00C56EF8" w:rsidRPr="00C56EF8" w:rsidTr="006D1E95">
        <w:trPr>
          <w:trHeight w:val="489"/>
        </w:trPr>
        <w:tc>
          <w:tcPr>
            <w:tcW w:w="3115" w:type="dxa"/>
          </w:tcPr>
          <w:p w:rsidR="00C56EF8" w:rsidRPr="00C56EF8" w:rsidRDefault="00C56EF8" w:rsidP="00C56EF8">
            <w:pPr>
              <w:pStyle w:val="TableParagraph"/>
              <w:jc w:val="both"/>
              <w:rPr>
                <w:sz w:val="24"/>
                <w:szCs w:val="24"/>
              </w:rPr>
            </w:pPr>
            <w:r w:rsidRPr="00C56EF8">
              <w:rPr>
                <w:w w:val="105"/>
                <w:sz w:val="24"/>
                <w:szCs w:val="24"/>
              </w:rPr>
              <w:t>Fecha: 06 de Octubre de 2020</w:t>
            </w:r>
          </w:p>
        </w:tc>
        <w:tc>
          <w:tcPr>
            <w:tcW w:w="3120" w:type="dxa"/>
          </w:tcPr>
          <w:p w:rsidR="00C56EF8" w:rsidRPr="00C56EF8" w:rsidRDefault="00C56EF8" w:rsidP="006D1E95">
            <w:pPr>
              <w:pStyle w:val="TableParagraph"/>
              <w:jc w:val="both"/>
              <w:rPr>
                <w:sz w:val="24"/>
                <w:szCs w:val="24"/>
              </w:rPr>
            </w:pPr>
            <w:r w:rsidRPr="00C56EF8">
              <w:rPr>
                <w:w w:val="105"/>
                <w:sz w:val="24"/>
                <w:szCs w:val="24"/>
              </w:rPr>
              <w:t>Fecha: 06 de Octubre de 2020</w:t>
            </w:r>
          </w:p>
        </w:tc>
        <w:tc>
          <w:tcPr>
            <w:tcW w:w="3403" w:type="dxa"/>
          </w:tcPr>
          <w:p w:rsidR="00C56EF8" w:rsidRPr="00C56EF8" w:rsidRDefault="00C56EF8" w:rsidP="006D1E95">
            <w:pPr>
              <w:pStyle w:val="TableParagraph"/>
              <w:jc w:val="both"/>
              <w:rPr>
                <w:sz w:val="24"/>
                <w:szCs w:val="24"/>
              </w:rPr>
            </w:pPr>
            <w:r w:rsidRPr="00C56EF8">
              <w:rPr>
                <w:w w:val="105"/>
                <w:sz w:val="24"/>
                <w:szCs w:val="24"/>
              </w:rPr>
              <w:t>Fecha: 14 de Octubre de 2020</w:t>
            </w:r>
          </w:p>
        </w:tc>
      </w:tr>
    </w:tbl>
    <w:p w:rsidR="00C56EF8" w:rsidRPr="00C56EF8" w:rsidRDefault="00C56EF8" w:rsidP="00C56EF8">
      <w:pPr>
        <w:jc w:val="both"/>
        <w:rPr>
          <w:rFonts w:ascii="Arial" w:hAnsi="Arial" w:cs="Arial"/>
          <w:sz w:val="24"/>
          <w:szCs w:val="24"/>
        </w:rPr>
      </w:pPr>
    </w:p>
    <w:sectPr w:rsidR="00C56EF8" w:rsidRPr="00C56EF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B6A" w:rsidRDefault="00984B6A" w:rsidP="00C65B86">
      <w:pPr>
        <w:spacing w:after="0" w:line="240" w:lineRule="auto"/>
      </w:pPr>
      <w:r>
        <w:separator/>
      </w:r>
    </w:p>
  </w:endnote>
  <w:endnote w:type="continuationSeparator" w:id="0">
    <w:p w:rsidR="00984B6A" w:rsidRDefault="00984B6A" w:rsidP="00C6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B6A" w:rsidRDefault="00984B6A" w:rsidP="00C65B86">
      <w:pPr>
        <w:spacing w:after="0" w:line="240" w:lineRule="auto"/>
      </w:pPr>
      <w:r>
        <w:separator/>
      </w:r>
    </w:p>
  </w:footnote>
  <w:footnote w:type="continuationSeparator" w:id="0">
    <w:p w:rsidR="00984B6A" w:rsidRDefault="00984B6A" w:rsidP="00C65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C65B86" w:rsidRPr="009F3017" w:rsidTr="006D1E95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C65B86" w:rsidRDefault="00C65B86" w:rsidP="00C65B86">
          <w:pPr>
            <w:jc w:val="center"/>
            <w:rPr>
              <w:rFonts w:ascii="Arial" w:hAnsi="Arial"/>
              <w:b/>
              <w:bCs/>
              <w:color w:val="000000"/>
              <w:sz w:val="24"/>
              <w:lang w:val="es-ES_tradnl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8255</wp:posOffset>
                </wp:positionV>
                <wp:extent cx="1257300" cy="571500"/>
                <wp:effectExtent l="0" t="0" r="0" b="0"/>
                <wp:wrapSquare wrapText="bothSides"/>
                <wp:docPr id="1" name="Imagen 1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65B86" w:rsidRPr="009F3017" w:rsidRDefault="00C65B86" w:rsidP="00C65B86">
          <w:pPr>
            <w:jc w:val="center"/>
            <w:rPr>
              <w:rFonts w:ascii="Arial" w:hAnsi="Arial"/>
              <w:b/>
              <w:bCs/>
              <w:color w:val="000000"/>
              <w:lang w:val="es-ES_tradnl"/>
            </w:rPr>
          </w:pPr>
          <w:r>
            <w:rPr>
              <w:rFonts w:ascii="Arial" w:hAnsi="Arial"/>
              <w:b/>
              <w:bCs/>
              <w:color w:val="000000"/>
              <w:sz w:val="24"/>
              <w:lang w:val="es-ES_tradnl"/>
            </w:rPr>
            <w:t xml:space="preserve"> PROGRAMA DE ESTILOS DE VIDA SALUDABLE</w:t>
          </w:r>
        </w:p>
      </w:tc>
    </w:tr>
    <w:tr w:rsidR="00C65B86" w:rsidRPr="009F3017" w:rsidTr="006D1E95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65B86" w:rsidRPr="009F3017" w:rsidRDefault="00C65B86" w:rsidP="00C65B86">
          <w:pPr>
            <w:jc w:val="center"/>
            <w:rPr>
              <w:rFonts w:ascii="Arial" w:hAnsi="Arial"/>
              <w:b/>
              <w:bCs/>
              <w:color w:val="000000"/>
              <w:lang w:val="es-ES_tradnl"/>
            </w:rPr>
          </w:pPr>
          <w:r w:rsidRPr="009F3017">
            <w:rPr>
              <w:rFonts w:ascii="Arial" w:hAnsi="Arial"/>
              <w:b/>
              <w:bCs/>
              <w:color w:val="000000"/>
              <w:lang w:val="es-ES_tradnl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65B86" w:rsidRPr="009F3017" w:rsidRDefault="00C65B86" w:rsidP="00C65B86">
          <w:pPr>
            <w:jc w:val="center"/>
            <w:rPr>
              <w:rFonts w:ascii="Arial" w:hAnsi="Arial"/>
              <w:b/>
              <w:bCs/>
              <w:color w:val="000000"/>
              <w:lang w:val="es-ES_tradnl"/>
            </w:rPr>
          </w:pPr>
          <w:r w:rsidRPr="009F3017">
            <w:rPr>
              <w:rFonts w:ascii="Arial" w:hAnsi="Arial"/>
              <w:b/>
              <w:bCs/>
              <w:color w:val="000000"/>
              <w:lang w:val="es-ES_tradnl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65B86" w:rsidRPr="009F3017" w:rsidRDefault="00C65B86" w:rsidP="00C65B86">
          <w:pPr>
            <w:jc w:val="center"/>
            <w:rPr>
              <w:rFonts w:ascii="Arial" w:hAnsi="Arial"/>
              <w:b/>
              <w:bCs/>
              <w:color w:val="000000"/>
              <w:lang w:val="es-ES_tradnl"/>
            </w:rPr>
          </w:pPr>
          <w:r w:rsidRPr="009F3017">
            <w:rPr>
              <w:rFonts w:ascii="Arial" w:hAnsi="Arial"/>
              <w:b/>
              <w:bCs/>
              <w:color w:val="000000"/>
              <w:lang w:val="es-ES_tradnl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C65B86" w:rsidRPr="009F3017" w:rsidRDefault="00C65B86" w:rsidP="00C65B86">
          <w:pPr>
            <w:jc w:val="center"/>
            <w:rPr>
              <w:rFonts w:ascii="Arial" w:hAnsi="Arial"/>
              <w:b/>
              <w:bCs/>
              <w:color w:val="000000"/>
              <w:lang w:val="es-ES_tradnl"/>
            </w:rPr>
          </w:pPr>
          <w:r w:rsidRPr="009F3017">
            <w:rPr>
              <w:rFonts w:ascii="Arial" w:hAnsi="Arial"/>
              <w:b/>
              <w:bCs/>
              <w:color w:val="000000"/>
              <w:lang w:val="es-ES_tradnl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C65B86" w:rsidRPr="009F3017" w:rsidRDefault="00C65B86" w:rsidP="00C65B86">
          <w:pPr>
            <w:jc w:val="center"/>
            <w:rPr>
              <w:rFonts w:ascii="Arial" w:hAnsi="Arial"/>
              <w:b/>
              <w:bCs/>
              <w:color w:val="000000"/>
              <w:lang w:val="es-ES_tradnl"/>
            </w:rPr>
          </w:pPr>
          <w:r w:rsidRPr="009F3017">
            <w:rPr>
              <w:rFonts w:ascii="Arial" w:hAnsi="Arial"/>
              <w:b/>
              <w:bCs/>
              <w:color w:val="000000"/>
              <w:lang w:val="es-ES_tradnl"/>
            </w:rPr>
            <w:t>PÁGINA</w:t>
          </w:r>
        </w:p>
      </w:tc>
    </w:tr>
    <w:tr w:rsidR="00C65B86" w:rsidRPr="009F3017" w:rsidTr="006D1E95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65B86" w:rsidRPr="009F3017" w:rsidRDefault="00C65B86" w:rsidP="00C65B86">
          <w:pPr>
            <w:jc w:val="center"/>
            <w:rPr>
              <w:rFonts w:ascii="Arial" w:hAnsi="Arial"/>
              <w:bCs/>
              <w:color w:val="000000"/>
              <w:lang w:val="es-ES_tradnl"/>
            </w:rPr>
          </w:pPr>
          <w:r>
            <w:rPr>
              <w:rFonts w:ascii="Arial" w:hAnsi="Arial"/>
              <w:bCs/>
              <w:color w:val="000000"/>
              <w:lang w:val="es-ES_tradnl"/>
            </w:rPr>
            <w:t>PR-ST-15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65B86" w:rsidRPr="009F3017" w:rsidRDefault="00C65B86" w:rsidP="00C65B86">
          <w:pPr>
            <w:jc w:val="center"/>
            <w:rPr>
              <w:rFonts w:ascii="Arial" w:hAnsi="Arial"/>
              <w:bCs/>
              <w:color w:val="000000"/>
              <w:lang w:val="es-ES_tradnl"/>
            </w:rPr>
          </w:pPr>
          <w:r>
            <w:rPr>
              <w:rFonts w:ascii="Arial" w:hAnsi="Arial"/>
              <w:bCs/>
              <w:color w:val="000000"/>
              <w:lang w:val="es-ES_tradnl"/>
            </w:rPr>
            <w:t>14/10/2020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65B86" w:rsidRPr="009F3017" w:rsidRDefault="00C65B86" w:rsidP="00C65B86">
          <w:pPr>
            <w:jc w:val="center"/>
            <w:rPr>
              <w:rFonts w:ascii="Arial" w:hAnsi="Arial" w:cs="Arial"/>
              <w:color w:val="000000"/>
              <w:szCs w:val="24"/>
              <w:lang w:val="es-ES_tradnl"/>
            </w:rPr>
          </w:pPr>
          <w:r>
            <w:rPr>
              <w:rFonts w:ascii="Arial" w:hAnsi="Arial" w:cs="Arial"/>
              <w:color w:val="000000"/>
              <w:szCs w:val="24"/>
              <w:lang w:val="es-ES_tradnl"/>
            </w:rPr>
            <w:t>14/10/2020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C65B86" w:rsidRPr="009F3017" w:rsidRDefault="00C65B86" w:rsidP="00C65B86">
          <w:pPr>
            <w:jc w:val="center"/>
            <w:rPr>
              <w:rFonts w:ascii="Arial" w:hAnsi="Arial" w:cs="Arial"/>
              <w:color w:val="000000"/>
              <w:szCs w:val="24"/>
              <w:lang w:val="es-ES_tradnl"/>
            </w:rPr>
          </w:pPr>
          <w:r>
            <w:rPr>
              <w:rFonts w:ascii="Arial" w:hAnsi="Arial" w:cs="Arial"/>
              <w:color w:val="000000"/>
              <w:szCs w:val="24"/>
              <w:lang w:val="es-ES_tradnl"/>
            </w:rPr>
            <w:t>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65B86" w:rsidRPr="009F3017" w:rsidRDefault="00C65B86" w:rsidP="00C65B86">
          <w:pPr>
            <w:jc w:val="center"/>
            <w:rPr>
              <w:rFonts w:ascii="Arial" w:hAnsi="Arial" w:cs="Arial"/>
              <w:color w:val="000000"/>
              <w:lang w:val="es-ES_tradnl"/>
            </w:rPr>
          </w:pPr>
          <w:r w:rsidRPr="009F3017">
            <w:rPr>
              <w:rFonts w:ascii="Arial" w:hAnsi="Arial" w:cs="Arial"/>
              <w:color w:val="000000"/>
              <w:lang w:val="es-ES_tradnl"/>
            </w:rPr>
            <w:fldChar w:fldCharType="begin"/>
          </w:r>
          <w:r w:rsidRPr="009F3017">
            <w:rPr>
              <w:rFonts w:ascii="Arial" w:hAnsi="Arial" w:cs="Arial"/>
              <w:color w:val="000000"/>
              <w:lang w:val="es-ES_tradnl"/>
            </w:rPr>
            <w:instrText>PAGE   \* MERGEFORMAT</w:instrText>
          </w:r>
          <w:r w:rsidRPr="009F3017">
            <w:rPr>
              <w:rFonts w:ascii="Arial" w:hAnsi="Arial" w:cs="Arial"/>
              <w:color w:val="000000"/>
              <w:lang w:val="es-ES_tradnl"/>
            </w:rPr>
            <w:fldChar w:fldCharType="separate"/>
          </w:r>
          <w:r w:rsidR="002F3CCD" w:rsidRPr="002F3CCD">
            <w:rPr>
              <w:rFonts w:ascii="Arial" w:hAnsi="Arial" w:cs="Arial"/>
              <w:noProof/>
              <w:color w:val="000000"/>
              <w:lang w:val="es-ES"/>
            </w:rPr>
            <w:t>7</w:t>
          </w:r>
          <w:r w:rsidRPr="009F3017">
            <w:rPr>
              <w:rFonts w:ascii="Arial" w:hAnsi="Arial" w:cs="Arial"/>
              <w:color w:val="000000"/>
              <w:lang w:val="es-ES_tradnl"/>
            </w:rPr>
            <w:fldChar w:fldCharType="end"/>
          </w:r>
          <w:r>
            <w:rPr>
              <w:rFonts w:ascii="Arial" w:hAnsi="Arial" w:cs="Arial"/>
              <w:color w:val="000000"/>
              <w:lang w:val="es-ES_tradnl"/>
            </w:rPr>
            <w:t xml:space="preserve"> de 8</w:t>
          </w:r>
        </w:p>
      </w:tc>
    </w:tr>
  </w:tbl>
  <w:p w:rsidR="00C65B86" w:rsidRDefault="00C65B8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11C1"/>
    <w:multiLevelType w:val="hybridMultilevel"/>
    <w:tmpl w:val="AB64C62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64F2B82"/>
    <w:multiLevelType w:val="hybridMultilevel"/>
    <w:tmpl w:val="B92EB7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22598"/>
    <w:multiLevelType w:val="hybridMultilevel"/>
    <w:tmpl w:val="CAD2633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9BF0C2D"/>
    <w:multiLevelType w:val="hybridMultilevel"/>
    <w:tmpl w:val="A43CFF8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AE75ECF"/>
    <w:multiLevelType w:val="hybridMultilevel"/>
    <w:tmpl w:val="48CE7A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78593B"/>
    <w:multiLevelType w:val="hybridMultilevel"/>
    <w:tmpl w:val="B552987E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C3B4C9C"/>
    <w:multiLevelType w:val="hybridMultilevel"/>
    <w:tmpl w:val="7EC010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362E"/>
    <w:multiLevelType w:val="hybridMultilevel"/>
    <w:tmpl w:val="65D86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45453"/>
    <w:multiLevelType w:val="multilevel"/>
    <w:tmpl w:val="77767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14026A5"/>
    <w:multiLevelType w:val="hybridMultilevel"/>
    <w:tmpl w:val="8090B94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C01262D"/>
    <w:multiLevelType w:val="singleLevel"/>
    <w:tmpl w:val="F3243B68"/>
    <w:lvl w:ilvl="0">
      <w:numFmt w:val="bullet"/>
      <w:lvlText w:val=""/>
      <w:lvlJc w:val="left"/>
      <w:pPr>
        <w:tabs>
          <w:tab w:val="num" w:pos="0"/>
        </w:tabs>
        <w:ind w:left="0" w:firstLine="0"/>
      </w:pPr>
      <w:rPr>
        <w:rFonts w:ascii="Wingdings 2" w:hAnsi="Wingdings 2" w:hint="default"/>
        <w:sz w:val="52"/>
      </w:rPr>
    </w:lvl>
  </w:abstractNum>
  <w:abstractNum w:abstractNumId="11" w15:restartNumberingAfterBreak="0">
    <w:nsid w:val="47903594"/>
    <w:multiLevelType w:val="hybridMultilevel"/>
    <w:tmpl w:val="550C0266"/>
    <w:lvl w:ilvl="0" w:tplc="24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 w15:restartNumberingAfterBreak="0">
    <w:nsid w:val="53A407B1"/>
    <w:multiLevelType w:val="hybridMultilevel"/>
    <w:tmpl w:val="5B203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B051E"/>
    <w:multiLevelType w:val="hybridMultilevel"/>
    <w:tmpl w:val="B3B6C5CA"/>
    <w:lvl w:ilvl="0" w:tplc="066808C4">
      <w:start w:val="1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12DA2"/>
    <w:multiLevelType w:val="hybridMultilevel"/>
    <w:tmpl w:val="E58A8EC4"/>
    <w:lvl w:ilvl="0" w:tplc="30E8AD10">
      <w:start w:val="1"/>
      <w:numFmt w:val="decimal"/>
      <w:lvlText w:val="%1."/>
      <w:lvlJc w:val="left"/>
      <w:pPr>
        <w:ind w:left="14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862" w:hanging="360"/>
      </w:pPr>
    </w:lvl>
    <w:lvl w:ilvl="2" w:tplc="240A001B" w:tentative="1">
      <w:start w:val="1"/>
      <w:numFmt w:val="lowerRoman"/>
      <w:lvlText w:val="%3."/>
      <w:lvlJc w:val="right"/>
      <w:pPr>
        <w:ind w:left="1582" w:hanging="180"/>
      </w:pPr>
    </w:lvl>
    <w:lvl w:ilvl="3" w:tplc="240A000F" w:tentative="1">
      <w:start w:val="1"/>
      <w:numFmt w:val="decimal"/>
      <w:lvlText w:val="%4."/>
      <w:lvlJc w:val="left"/>
      <w:pPr>
        <w:ind w:left="2302" w:hanging="360"/>
      </w:pPr>
    </w:lvl>
    <w:lvl w:ilvl="4" w:tplc="240A0019" w:tentative="1">
      <w:start w:val="1"/>
      <w:numFmt w:val="lowerLetter"/>
      <w:lvlText w:val="%5."/>
      <w:lvlJc w:val="left"/>
      <w:pPr>
        <w:ind w:left="3022" w:hanging="360"/>
      </w:pPr>
    </w:lvl>
    <w:lvl w:ilvl="5" w:tplc="240A001B" w:tentative="1">
      <w:start w:val="1"/>
      <w:numFmt w:val="lowerRoman"/>
      <w:lvlText w:val="%6."/>
      <w:lvlJc w:val="right"/>
      <w:pPr>
        <w:ind w:left="3742" w:hanging="180"/>
      </w:pPr>
    </w:lvl>
    <w:lvl w:ilvl="6" w:tplc="240A000F" w:tentative="1">
      <w:start w:val="1"/>
      <w:numFmt w:val="decimal"/>
      <w:lvlText w:val="%7."/>
      <w:lvlJc w:val="left"/>
      <w:pPr>
        <w:ind w:left="4462" w:hanging="360"/>
      </w:pPr>
    </w:lvl>
    <w:lvl w:ilvl="7" w:tplc="240A0019" w:tentative="1">
      <w:start w:val="1"/>
      <w:numFmt w:val="lowerLetter"/>
      <w:lvlText w:val="%8."/>
      <w:lvlJc w:val="left"/>
      <w:pPr>
        <w:ind w:left="5182" w:hanging="360"/>
      </w:pPr>
    </w:lvl>
    <w:lvl w:ilvl="8" w:tplc="240A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 w15:restartNumberingAfterBreak="0">
    <w:nsid w:val="695C3480"/>
    <w:multiLevelType w:val="hybridMultilevel"/>
    <w:tmpl w:val="C07014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2204A"/>
    <w:multiLevelType w:val="hybridMultilevel"/>
    <w:tmpl w:val="BBD67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D2597"/>
    <w:multiLevelType w:val="hybridMultilevel"/>
    <w:tmpl w:val="7B8AD174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73606A1A"/>
    <w:multiLevelType w:val="hybridMultilevel"/>
    <w:tmpl w:val="6098041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13"/>
  </w:num>
  <w:num w:numId="5">
    <w:abstractNumId w:val="4"/>
  </w:num>
  <w:num w:numId="6">
    <w:abstractNumId w:val="17"/>
  </w:num>
  <w:num w:numId="7">
    <w:abstractNumId w:val="10"/>
  </w:num>
  <w:num w:numId="8">
    <w:abstractNumId w:val="7"/>
  </w:num>
  <w:num w:numId="9">
    <w:abstractNumId w:val="18"/>
  </w:num>
  <w:num w:numId="10">
    <w:abstractNumId w:val="1"/>
  </w:num>
  <w:num w:numId="11">
    <w:abstractNumId w:val="15"/>
  </w:num>
  <w:num w:numId="12">
    <w:abstractNumId w:val="6"/>
  </w:num>
  <w:num w:numId="13">
    <w:abstractNumId w:val="14"/>
  </w:num>
  <w:num w:numId="14">
    <w:abstractNumId w:val="5"/>
  </w:num>
  <w:num w:numId="15">
    <w:abstractNumId w:val="2"/>
  </w:num>
  <w:num w:numId="16">
    <w:abstractNumId w:val="0"/>
  </w:num>
  <w:num w:numId="17">
    <w:abstractNumId w:val="11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35"/>
    <w:rsid w:val="00016BE4"/>
    <w:rsid w:val="000265C4"/>
    <w:rsid w:val="000424B1"/>
    <w:rsid w:val="00057FDE"/>
    <w:rsid w:val="00070C26"/>
    <w:rsid w:val="000D3543"/>
    <w:rsid w:val="000F16B5"/>
    <w:rsid w:val="00152CBA"/>
    <w:rsid w:val="00180E1A"/>
    <w:rsid w:val="00183BAC"/>
    <w:rsid w:val="00213FB2"/>
    <w:rsid w:val="002365AD"/>
    <w:rsid w:val="002F3CCD"/>
    <w:rsid w:val="00304335"/>
    <w:rsid w:val="003308FC"/>
    <w:rsid w:val="003936FE"/>
    <w:rsid w:val="003B6B74"/>
    <w:rsid w:val="003C6789"/>
    <w:rsid w:val="003F6C05"/>
    <w:rsid w:val="00444D28"/>
    <w:rsid w:val="004514FC"/>
    <w:rsid w:val="0046706C"/>
    <w:rsid w:val="00474BF8"/>
    <w:rsid w:val="005244BF"/>
    <w:rsid w:val="0056744D"/>
    <w:rsid w:val="00572368"/>
    <w:rsid w:val="00592442"/>
    <w:rsid w:val="005A3332"/>
    <w:rsid w:val="005B4015"/>
    <w:rsid w:val="006125E1"/>
    <w:rsid w:val="00652E07"/>
    <w:rsid w:val="00662FDE"/>
    <w:rsid w:val="006968DE"/>
    <w:rsid w:val="006D0F6B"/>
    <w:rsid w:val="006D7ABF"/>
    <w:rsid w:val="00723F68"/>
    <w:rsid w:val="00751222"/>
    <w:rsid w:val="0075567F"/>
    <w:rsid w:val="00755B17"/>
    <w:rsid w:val="007832A7"/>
    <w:rsid w:val="007D645D"/>
    <w:rsid w:val="007E472C"/>
    <w:rsid w:val="007F1F8D"/>
    <w:rsid w:val="00811247"/>
    <w:rsid w:val="00826C95"/>
    <w:rsid w:val="00852266"/>
    <w:rsid w:val="008756C0"/>
    <w:rsid w:val="00893B27"/>
    <w:rsid w:val="008A1100"/>
    <w:rsid w:val="008A4BE4"/>
    <w:rsid w:val="008A59B8"/>
    <w:rsid w:val="008C1395"/>
    <w:rsid w:val="009144AC"/>
    <w:rsid w:val="009166D9"/>
    <w:rsid w:val="00937B57"/>
    <w:rsid w:val="00947C45"/>
    <w:rsid w:val="00951201"/>
    <w:rsid w:val="00955F8D"/>
    <w:rsid w:val="00984B6A"/>
    <w:rsid w:val="009B2306"/>
    <w:rsid w:val="009D1BF6"/>
    <w:rsid w:val="009E04A1"/>
    <w:rsid w:val="00A545F5"/>
    <w:rsid w:val="00A64D60"/>
    <w:rsid w:val="00A9355C"/>
    <w:rsid w:val="00A960D1"/>
    <w:rsid w:val="00AC2C99"/>
    <w:rsid w:val="00AF564B"/>
    <w:rsid w:val="00B44823"/>
    <w:rsid w:val="00B61B3B"/>
    <w:rsid w:val="00BC1644"/>
    <w:rsid w:val="00BC4ADA"/>
    <w:rsid w:val="00BF39E1"/>
    <w:rsid w:val="00C02648"/>
    <w:rsid w:val="00C230D1"/>
    <w:rsid w:val="00C52D68"/>
    <w:rsid w:val="00C56EF8"/>
    <w:rsid w:val="00C65B86"/>
    <w:rsid w:val="00C85C40"/>
    <w:rsid w:val="00C860D4"/>
    <w:rsid w:val="00CD05D2"/>
    <w:rsid w:val="00CE23E4"/>
    <w:rsid w:val="00D5323B"/>
    <w:rsid w:val="00DD51AB"/>
    <w:rsid w:val="00E005CF"/>
    <w:rsid w:val="00E07B22"/>
    <w:rsid w:val="00E14FB2"/>
    <w:rsid w:val="00E37BF9"/>
    <w:rsid w:val="00EB2EB8"/>
    <w:rsid w:val="00EB65FD"/>
    <w:rsid w:val="00EE103E"/>
    <w:rsid w:val="00F03328"/>
    <w:rsid w:val="00F3757D"/>
    <w:rsid w:val="00F5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F852D1-E2A3-4078-9545-6651BF5B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3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94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B2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3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5B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B86"/>
  </w:style>
  <w:style w:type="paragraph" w:styleId="Piedepgina">
    <w:name w:val="footer"/>
    <w:basedOn w:val="Normal"/>
    <w:link w:val="PiedepginaCar"/>
    <w:uiPriority w:val="99"/>
    <w:unhideWhenUsed/>
    <w:rsid w:val="00C65B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B86"/>
  </w:style>
  <w:style w:type="table" w:customStyle="1" w:styleId="TableNormal">
    <w:name w:val="Table Normal"/>
    <w:uiPriority w:val="2"/>
    <w:semiHidden/>
    <w:unhideWhenUsed/>
    <w:qFormat/>
    <w:rsid w:val="00C56EF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6EF8"/>
    <w:pPr>
      <w:widowControl w:val="0"/>
      <w:autoSpaceDE w:val="0"/>
      <w:autoSpaceDN w:val="0"/>
      <w:spacing w:before="4" w:after="0" w:line="240" w:lineRule="auto"/>
      <w:ind w:left="110"/>
    </w:pPr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1803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INTERNACIONAL DE PEREIRA</Company>
  <LinksUpToDate>false</LinksUpToDate>
  <CharactersWithSpaces>11701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ZFIP-PRASST</dc:creator>
  <cp:lastModifiedBy>ZFIP004</cp:lastModifiedBy>
  <cp:revision>16</cp:revision>
  <dcterms:created xsi:type="dcterms:W3CDTF">2020-10-06T15:16:00Z</dcterms:created>
  <dcterms:modified xsi:type="dcterms:W3CDTF">2021-08-13T14:12:00Z</dcterms:modified>
</cp:coreProperties>
</file>