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13BB" w14:textId="0746C2C3" w:rsidR="006B66D0" w:rsidRPr="00DC1C5D" w:rsidRDefault="006B66D0" w:rsidP="00651067">
      <w:pPr>
        <w:spacing w:line="360" w:lineRule="auto"/>
        <w:rPr>
          <w:rFonts w:ascii="Times New Roman" w:hAnsi="Times New Roman" w:cs="Times New Roman"/>
        </w:rPr>
      </w:pPr>
    </w:p>
    <w:p w14:paraId="40AA638B" w14:textId="22190196" w:rsidR="00DC1C5D" w:rsidRDefault="00DC1C5D" w:rsidP="00651067">
      <w:pPr>
        <w:pStyle w:val="a3"/>
        <w:numPr>
          <w:ilvl w:val="0"/>
          <w:numId w:val="1"/>
        </w:numPr>
        <w:spacing w:line="360" w:lineRule="auto"/>
        <w:ind w:firstLineChars="0"/>
        <w:rPr>
          <w:rFonts w:ascii="Times New Roman" w:hAnsi="Times New Roman" w:cs="Times New Roman"/>
          <w:b/>
          <w:bCs/>
          <w:sz w:val="28"/>
          <w:szCs w:val="32"/>
        </w:rPr>
      </w:pPr>
      <w:r w:rsidRPr="00F8688E">
        <w:rPr>
          <w:rFonts w:ascii="Times New Roman" w:hAnsi="Times New Roman" w:cs="Times New Roman"/>
          <w:b/>
          <w:bCs/>
          <w:sz w:val="28"/>
          <w:szCs w:val="32"/>
        </w:rPr>
        <w:t>Introduction</w:t>
      </w:r>
    </w:p>
    <w:p w14:paraId="345EAEA3" w14:textId="54BEB3E1" w:rsidR="00F8688E" w:rsidRPr="00F8688E" w:rsidRDefault="00F8688E" w:rsidP="00651067">
      <w:pPr>
        <w:spacing w:line="360" w:lineRule="auto"/>
        <w:rPr>
          <w:rFonts w:ascii="Times New Roman" w:hAnsi="Times New Roman" w:cs="Times New Roman" w:hint="eastAsia"/>
          <w:b/>
          <w:bCs/>
          <w:sz w:val="24"/>
          <w:szCs w:val="28"/>
        </w:rPr>
      </w:pPr>
      <w:r w:rsidRPr="00F8688E">
        <w:rPr>
          <w:rFonts w:ascii="Times New Roman" w:hAnsi="Times New Roman" w:cs="Times New Roman" w:hint="eastAsia"/>
          <w:b/>
          <w:bCs/>
          <w:sz w:val="24"/>
          <w:szCs w:val="28"/>
        </w:rPr>
        <w:t>1</w:t>
      </w:r>
      <w:r w:rsidRPr="00F8688E">
        <w:rPr>
          <w:rFonts w:ascii="Times New Roman" w:hAnsi="Times New Roman" w:cs="Times New Roman"/>
          <w:b/>
          <w:bCs/>
          <w:sz w:val="24"/>
          <w:szCs w:val="28"/>
        </w:rPr>
        <w:t xml:space="preserve">.1 Definition </w:t>
      </w:r>
    </w:p>
    <w:p w14:paraId="5D712172" w14:textId="6DF63685" w:rsidR="00DC1C5D" w:rsidRDefault="00651067" w:rsidP="00651067">
      <w:pPr>
        <w:spacing w:line="360" w:lineRule="auto"/>
        <w:ind w:firstLine="420"/>
        <w:rPr>
          <w:rFonts w:ascii="Times New Roman" w:hAnsi="Times New Roman" w:cs="Times New Roman"/>
        </w:rPr>
      </w:pPr>
      <w:r w:rsidRPr="00651067">
        <w:rPr>
          <w:rFonts w:ascii="Times New Roman" w:hAnsi="Times New Roman" w:cs="Times New Roman"/>
        </w:rPr>
        <w:t>Data doppelgängers mean that samples are very similar to each other. While this phenomenon causes machine learning to perform well falsely, we may state that this data doppelgängers generate doppelgängers effect [1]. Therefore, not every data doppelgänger will cause such an effect, making the concrete definition of its concept difficult. In clinical genomics, several doppelgängers’ effects have been identified based on the expression data and clinical annotations [2-3]. Feature reduction methods such as PCA and t-SNE may help us understand whether the doppelgänger exists based on the reduced dimensional space. However, there is no evidence to show that data doppelgänger will be distinguished in the lower dimension.</w:t>
      </w:r>
    </w:p>
    <w:p w14:paraId="5341D3CE" w14:textId="77777777" w:rsidR="00F8688E" w:rsidRDefault="00F8688E" w:rsidP="00651067">
      <w:pPr>
        <w:spacing w:line="360" w:lineRule="auto"/>
        <w:rPr>
          <w:rFonts w:ascii="Times New Roman" w:hAnsi="Times New Roman" w:cs="Times New Roman"/>
        </w:rPr>
      </w:pPr>
    </w:p>
    <w:p w14:paraId="12510098" w14:textId="0CF4FFD0" w:rsidR="00F8688E" w:rsidRPr="00F8688E" w:rsidRDefault="00F8688E" w:rsidP="00651067">
      <w:pPr>
        <w:spacing w:line="360" w:lineRule="auto"/>
        <w:rPr>
          <w:rFonts w:ascii="Times New Roman" w:hAnsi="Times New Roman" w:cs="Times New Roman" w:hint="eastAsia"/>
          <w:b/>
          <w:bCs/>
          <w:sz w:val="24"/>
          <w:szCs w:val="28"/>
        </w:rPr>
      </w:pPr>
      <w:r w:rsidRPr="00F8688E">
        <w:rPr>
          <w:rFonts w:ascii="Times New Roman" w:hAnsi="Times New Roman" w:cs="Times New Roman" w:hint="eastAsia"/>
          <w:b/>
          <w:bCs/>
          <w:sz w:val="24"/>
          <w:szCs w:val="28"/>
        </w:rPr>
        <w:t>1</w:t>
      </w:r>
      <w:r w:rsidRPr="00F8688E">
        <w:rPr>
          <w:rFonts w:ascii="Times New Roman" w:hAnsi="Times New Roman" w:cs="Times New Roman"/>
          <w:b/>
          <w:bCs/>
          <w:sz w:val="24"/>
          <w:szCs w:val="28"/>
        </w:rPr>
        <w:t>.</w:t>
      </w:r>
      <w:r>
        <w:rPr>
          <w:rFonts w:ascii="Times New Roman" w:hAnsi="Times New Roman" w:cs="Times New Roman"/>
          <w:b/>
          <w:bCs/>
          <w:sz w:val="24"/>
          <w:szCs w:val="28"/>
        </w:rPr>
        <w:t>2</w:t>
      </w:r>
      <w:r w:rsidRPr="00F8688E">
        <w:rPr>
          <w:rFonts w:ascii="Times New Roman" w:hAnsi="Times New Roman" w:cs="Times New Roman"/>
          <w:b/>
          <w:bCs/>
          <w:sz w:val="24"/>
          <w:szCs w:val="28"/>
        </w:rPr>
        <w:t xml:space="preserve"> </w:t>
      </w:r>
      <w:r>
        <w:rPr>
          <w:rFonts w:ascii="Times New Roman" w:hAnsi="Times New Roman" w:cs="Times New Roman"/>
          <w:b/>
          <w:bCs/>
          <w:sz w:val="24"/>
          <w:szCs w:val="28"/>
        </w:rPr>
        <w:t>Identification</w:t>
      </w:r>
    </w:p>
    <w:p w14:paraId="0FFD4D2D" w14:textId="2D3B7FC5" w:rsidR="00DC1C5D" w:rsidRDefault="00651067" w:rsidP="00651067">
      <w:pPr>
        <w:spacing w:line="360" w:lineRule="auto"/>
        <w:ind w:firstLine="420"/>
        <w:rPr>
          <w:rFonts w:ascii="Times New Roman" w:hAnsi="Times New Roman" w:cs="Times New Roman"/>
        </w:rPr>
      </w:pPr>
      <w:r w:rsidRPr="00651067">
        <w:rPr>
          <w:rFonts w:ascii="Times New Roman" w:hAnsi="Times New Roman" w:cs="Times New Roman"/>
        </w:rPr>
        <w:t xml:space="preserve">Although other methods such as </w:t>
      </w:r>
      <w:proofErr w:type="spellStart"/>
      <w:r w:rsidRPr="00651067">
        <w:rPr>
          <w:rFonts w:ascii="Times New Roman" w:hAnsi="Times New Roman" w:cs="Times New Roman"/>
        </w:rPr>
        <w:t>dupChecker</w:t>
      </w:r>
      <w:proofErr w:type="spellEnd"/>
      <w:r w:rsidRPr="00651067">
        <w:rPr>
          <w:rFonts w:ascii="Times New Roman" w:hAnsi="Times New Roman" w:cs="Times New Roman"/>
        </w:rPr>
        <w:t xml:space="preserve"> and PPCC may discover the data doppelgänger, either of them can indicate the link between functional doppelgänger and data doppelgänger or detecting the true data doppelgängers. In this article, the author applied the PPCC method to detect the possible functional doppelgänger from constructed benchmark scenarios, trying to figure out the link between data doppelgängers and effect. The result indicates that the more PPCC doppelgängers data exists, the more inflation is caused in the ML model. While different kinds of ML models may not be equally affected, for instance, KNN and naïve Bayes are more sensitive to the doppelgängers effect than logistic and decision trees.</w:t>
      </w:r>
    </w:p>
    <w:p w14:paraId="3AD9933E" w14:textId="77777777" w:rsidR="00651067" w:rsidRDefault="00651067" w:rsidP="00651067">
      <w:pPr>
        <w:spacing w:line="360" w:lineRule="auto"/>
        <w:rPr>
          <w:rFonts w:ascii="Times New Roman" w:hAnsi="Times New Roman" w:cs="Times New Roman"/>
        </w:rPr>
      </w:pPr>
    </w:p>
    <w:p w14:paraId="2ECD1DE4" w14:textId="1177E7FE" w:rsidR="00F8688E" w:rsidRPr="00F8688E" w:rsidRDefault="00F8688E" w:rsidP="00651067">
      <w:pPr>
        <w:spacing w:line="360" w:lineRule="auto"/>
        <w:rPr>
          <w:rFonts w:ascii="Times New Roman" w:hAnsi="Times New Roman" w:cs="Times New Roman" w:hint="eastAsia"/>
          <w:b/>
          <w:bCs/>
          <w:sz w:val="24"/>
          <w:szCs w:val="28"/>
        </w:rPr>
      </w:pPr>
      <w:r w:rsidRPr="00F8688E">
        <w:rPr>
          <w:rFonts w:ascii="Times New Roman" w:hAnsi="Times New Roman" w:cs="Times New Roman" w:hint="eastAsia"/>
          <w:b/>
          <w:bCs/>
          <w:sz w:val="24"/>
          <w:szCs w:val="28"/>
        </w:rPr>
        <w:t>1</w:t>
      </w:r>
      <w:r w:rsidRPr="00F8688E">
        <w:rPr>
          <w:rFonts w:ascii="Times New Roman" w:hAnsi="Times New Roman" w:cs="Times New Roman"/>
          <w:b/>
          <w:bCs/>
          <w:sz w:val="24"/>
          <w:szCs w:val="28"/>
        </w:rPr>
        <w:t>.</w:t>
      </w:r>
      <w:r>
        <w:rPr>
          <w:rFonts w:ascii="Times New Roman" w:hAnsi="Times New Roman" w:cs="Times New Roman"/>
          <w:b/>
          <w:bCs/>
          <w:sz w:val="24"/>
          <w:szCs w:val="28"/>
        </w:rPr>
        <w:t>3</w:t>
      </w:r>
      <w:r w:rsidRPr="00F8688E">
        <w:rPr>
          <w:rFonts w:ascii="Times New Roman" w:hAnsi="Times New Roman" w:cs="Times New Roman"/>
          <w:b/>
          <w:bCs/>
          <w:sz w:val="24"/>
          <w:szCs w:val="28"/>
        </w:rPr>
        <w:t xml:space="preserve"> Ameliora</w:t>
      </w:r>
      <w:r>
        <w:rPr>
          <w:rFonts w:ascii="Times New Roman" w:hAnsi="Times New Roman" w:cs="Times New Roman"/>
          <w:b/>
          <w:bCs/>
          <w:sz w:val="24"/>
          <w:szCs w:val="28"/>
        </w:rPr>
        <w:t xml:space="preserve">tion </w:t>
      </w:r>
    </w:p>
    <w:p w14:paraId="3A3724D3" w14:textId="53F8CB31" w:rsidR="00651067" w:rsidRPr="00651067" w:rsidRDefault="00651067" w:rsidP="00651067">
      <w:pPr>
        <w:spacing w:line="360" w:lineRule="auto"/>
        <w:ind w:firstLine="420"/>
        <w:rPr>
          <w:rFonts w:ascii="Times New Roman" w:hAnsi="Times New Roman" w:cs="Times New Roman"/>
        </w:rPr>
      </w:pPr>
      <w:r w:rsidRPr="00651067">
        <w:rPr>
          <w:rFonts w:ascii="Times New Roman" w:hAnsi="Times New Roman" w:cs="Times New Roman"/>
        </w:rPr>
        <w:t xml:space="preserve">Previously, people tried to put all the doppelgängers data into the training dataset, avoiding abnormal performance in the testing dataset. However, this method cannot be the most optimized due to the limitation of model generalization and data size. Also, direct removing the doppelgängers sample may cause a limited size of the training dataset, causing bad performance. </w:t>
      </w:r>
    </w:p>
    <w:p w14:paraId="708C8E36" w14:textId="0A97FD15" w:rsidR="00651067" w:rsidRPr="00651067" w:rsidRDefault="00651067" w:rsidP="00651067">
      <w:pPr>
        <w:spacing w:line="360" w:lineRule="auto"/>
        <w:ind w:firstLine="420"/>
        <w:rPr>
          <w:rFonts w:ascii="Times New Roman" w:hAnsi="Times New Roman" w:cs="Times New Roman"/>
        </w:rPr>
      </w:pPr>
      <w:r w:rsidRPr="00651067">
        <w:rPr>
          <w:rFonts w:ascii="Times New Roman" w:hAnsi="Times New Roman" w:cs="Times New Roman"/>
        </w:rPr>
        <w:t xml:space="preserve">Although removing the doppelgängers effect can be elusive, the author of this article provides some possible methods for amelioration. </w:t>
      </w:r>
    </w:p>
    <w:p w14:paraId="5B38AC78" w14:textId="77777777" w:rsidR="00651067" w:rsidRPr="00651067" w:rsidRDefault="00651067" w:rsidP="00651067">
      <w:pPr>
        <w:spacing w:line="360" w:lineRule="auto"/>
        <w:rPr>
          <w:rFonts w:ascii="Times New Roman" w:hAnsi="Times New Roman" w:cs="Times New Roman"/>
        </w:rPr>
      </w:pPr>
      <w:r w:rsidRPr="00651067">
        <w:rPr>
          <w:rFonts w:ascii="Times New Roman" w:hAnsi="Times New Roman" w:cs="Times New Roman"/>
        </w:rPr>
        <w:lastRenderedPageBreak/>
        <w:t xml:space="preserve">(1)  Using meta-data as a guide to constructing the training and validation dataset. </w:t>
      </w:r>
    </w:p>
    <w:p w14:paraId="283D655E" w14:textId="77777777" w:rsidR="00651067" w:rsidRPr="00651067" w:rsidRDefault="00651067" w:rsidP="00651067">
      <w:pPr>
        <w:spacing w:line="360" w:lineRule="auto"/>
        <w:rPr>
          <w:rFonts w:ascii="Times New Roman" w:hAnsi="Times New Roman" w:cs="Times New Roman"/>
        </w:rPr>
      </w:pPr>
      <w:r w:rsidRPr="00651067">
        <w:rPr>
          <w:rFonts w:ascii="Times New Roman" w:hAnsi="Times New Roman" w:cs="Times New Roman"/>
        </w:rPr>
        <w:t xml:space="preserve">(2)  Applying the validation on data stratification. Testing the performance of model on each stratum such as non-PPCC data doppelgängers and PPCC data doppelgängers. </w:t>
      </w:r>
    </w:p>
    <w:p w14:paraId="23FFA9A2" w14:textId="68A2818A" w:rsidR="00C753E9" w:rsidRDefault="00651067" w:rsidP="00651067">
      <w:pPr>
        <w:spacing w:line="360" w:lineRule="auto"/>
        <w:rPr>
          <w:rFonts w:ascii="Times New Roman" w:hAnsi="Times New Roman" w:cs="Times New Roman"/>
        </w:rPr>
      </w:pPr>
      <w:r w:rsidRPr="00651067">
        <w:rPr>
          <w:rFonts w:ascii="Times New Roman" w:hAnsi="Times New Roman" w:cs="Times New Roman"/>
        </w:rPr>
        <w:t>(3)  Using robust validation methods such as divergent validation.</w:t>
      </w:r>
    </w:p>
    <w:p w14:paraId="3D507DD9" w14:textId="77777777" w:rsidR="00651067" w:rsidRPr="00C753E9" w:rsidRDefault="00651067" w:rsidP="00651067">
      <w:pPr>
        <w:spacing w:line="360" w:lineRule="auto"/>
        <w:rPr>
          <w:rFonts w:ascii="Times New Roman" w:hAnsi="Times New Roman" w:cs="Times New Roman" w:hint="eastAsia"/>
        </w:rPr>
      </w:pPr>
    </w:p>
    <w:p w14:paraId="403E7705" w14:textId="6405AF07" w:rsidR="00A45C18" w:rsidRDefault="00A45C18" w:rsidP="00651067">
      <w:pPr>
        <w:pStyle w:val="a3"/>
        <w:numPr>
          <w:ilvl w:val="0"/>
          <w:numId w:val="1"/>
        </w:numPr>
        <w:spacing w:line="360" w:lineRule="auto"/>
        <w:ind w:firstLineChars="0"/>
        <w:rPr>
          <w:rFonts w:ascii="Times New Roman" w:hAnsi="Times New Roman" w:cs="Times New Roman"/>
          <w:b/>
          <w:bCs/>
          <w:sz w:val="28"/>
          <w:szCs w:val="32"/>
        </w:rPr>
      </w:pPr>
      <w:r>
        <w:rPr>
          <w:rFonts w:ascii="Times New Roman" w:hAnsi="Times New Roman" w:cs="Times New Roman"/>
          <w:b/>
          <w:bCs/>
          <w:sz w:val="28"/>
          <w:szCs w:val="32"/>
        </w:rPr>
        <w:t>Answers to the questions</w:t>
      </w:r>
    </w:p>
    <w:p w14:paraId="3B453ED9" w14:textId="6D451005" w:rsidR="00DC1C5D" w:rsidRPr="006E1BCA" w:rsidRDefault="00A45C18" w:rsidP="00651067">
      <w:pPr>
        <w:pStyle w:val="a3"/>
        <w:numPr>
          <w:ilvl w:val="0"/>
          <w:numId w:val="3"/>
        </w:numPr>
        <w:spacing w:line="360" w:lineRule="auto"/>
        <w:ind w:firstLineChars="0"/>
        <w:rPr>
          <w:rFonts w:ascii="Times New Roman" w:hAnsi="Times New Roman" w:cs="Times New Roman"/>
          <w:b/>
          <w:bCs/>
        </w:rPr>
      </w:pPr>
      <w:r w:rsidRPr="006E1BCA">
        <w:rPr>
          <w:rFonts w:ascii="Times New Roman" w:hAnsi="Times New Roman" w:cs="Times New Roman"/>
          <w:b/>
          <w:bCs/>
        </w:rPr>
        <w:t>W</w:t>
      </w:r>
      <w:r w:rsidRPr="006E1BCA">
        <w:rPr>
          <w:rFonts w:ascii="Times New Roman" w:hAnsi="Times New Roman" w:cs="Times New Roman"/>
          <w:b/>
          <w:bCs/>
        </w:rPr>
        <w:t>hether you think doppelganger effects are unique to biomedical</w:t>
      </w:r>
      <w:r w:rsidRPr="006E1BCA">
        <w:rPr>
          <w:rFonts w:ascii="Times New Roman" w:hAnsi="Times New Roman" w:cs="Times New Roman"/>
          <w:b/>
          <w:bCs/>
        </w:rPr>
        <w:t xml:space="preserve"> </w:t>
      </w:r>
      <w:r w:rsidRPr="006E1BCA">
        <w:rPr>
          <w:rFonts w:ascii="Times New Roman" w:hAnsi="Times New Roman" w:cs="Times New Roman"/>
          <w:b/>
          <w:bCs/>
        </w:rPr>
        <w:t>data</w:t>
      </w:r>
      <w:r w:rsidRPr="006E1BCA">
        <w:rPr>
          <w:rFonts w:ascii="Times New Roman" w:hAnsi="Times New Roman" w:cs="Times New Roman"/>
          <w:b/>
          <w:bCs/>
        </w:rPr>
        <w:t>?</w:t>
      </w:r>
    </w:p>
    <w:p w14:paraId="062F4BDD" w14:textId="05729992" w:rsidR="00A45C18" w:rsidRDefault="00651067" w:rsidP="00651067">
      <w:pPr>
        <w:spacing w:line="360" w:lineRule="auto"/>
        <w:rPr>
          <w:rFonts w:ascii="Times New Roman" w:hAnsi="Times New Roman" w:cs="Times New Roman"/>
        </w:rPr>
      </w:pPr>
      <w:r w:rsidRPr="00651067">
        <w:rPr>
          <w:rFonts w:ascii="Times New Roman" w:hAnsi="Times New Roman" w:cs="Times New Roman"/>
        </w:rPr>
        <w:t>I don’t think the doppelganger effects are unique in biomedical data. Although many studies are trying to figure out the doppelganger within genomic expression datasets, it does exist some instances confounding by the doppelganger effect. Taking pattern recognition as an example, due to the limitation of figures, some samples in the training dataset may share similarities with the data in validation, causing unexpected performance. For instance, people want to classify the ‘Wolves and Dogs’ based on several figures. Although the ML model performs well in both training and validation datasets with no evidence for overfitting, it performs worse while taking into the real condition. To figure out the problem, people find that most of the figures of wolves had the background of icy land or desert, while domestic dogs are stayed in the city or home, far from the natural environment. This phenomenon can be explained by the data leakage or doppelganger due to the similarity in samples.</w:t>
      </w:r>
    </w:p>
    <w:p w14:paraId="187A34D5" w14:textId="77777777" w:rsidR="00651067" w:rsidRDefault="00651067" w:rsidP="00651067">
      <w:pPr>
        <w:spacing w:line="360" w:lineRule="auto"/>
        <w:rPr>
          <w:rFonts w:ascii="Times New Roman" w:hAnsi="Times New Roman" w:cs="Times New Roman" w:hint="eastAsia"/>
        </w:rPr>
      </w:pPr>
    </w:p>
    <w:p w14:paraId="39BB69A0" w14:textId="0C9EAD5B" w:rsidR="00C753E9" w:rsidRPr="006E1BCA" w:rsidRDefault="005F4ED0" w:rsidP="00651067">
      <w:pPr>
        <w:pStyle w:val="a3"/>
        <w:numPr>
          <w:ilvl w:val="0"/>
          <w:numId w:val="3"/>
        </w:numPr>
        <w:spacing w:line="360" w:lineRule="auto"/>
        <w:ind w:firstLineChars="0"/>
        <w:rPr>
          <w:rFonts w:ascii="Times New Roman" w:hAnsi="Times New Roman" w:cs="Times New Roman"/>
          <w:b/>
          <w:bCs/>
        </w:rPr>
      </w:pPr>
      <w:r w:rsidRPr="006E1BCA">
        <w:rPr>
          <w:rFonts w:ascii="Times New Roman" w:hAnsi="Times New Roman" w:cs="Times New Roman"/>
          <w:b/>
          <w:bCs/>
        </w:rPr>
        <w:t>H</w:t>
      </w:r>
      <w:r w:rsidRPr="006E1BCA">
        <w:rPr>
          <w:rFonts w:ascii="Times New Roman" w:hAnsi="Times New Roman" w:cs="Times New Roman"/>
          <w:b/>
          <w:bCs/>
        </w:rPr>
        <w:t>ow you think it can be avoided in the practice and development of machine</w:t>
      </w:r>
      <w:r w:rsidRPr="006E1BCA">
        <w:rPr>
          <w:rFonts w:ascii="Times New Roman" w:hAnsi="Times New Roman" w:cs="Times New Roman"/>
          <w:b/>
          <w:bCs/>
        </w:rPr>
        <w:t xml:space="preserve"> </w:t>
      </w:r>
      <w:r w:rsidRPr="006E1BCA">
        <w:rPr>
          <w:rFonts w:ascii="Times New Roman" w:hAnsi="Times New Roman" w:cs="Times New Roman"/>
          <w:b/>
          <w:bCs/>
        </w:rPr>
        <w:t>learning models for health and medical sci</w:t>
      </w:r>
      <w:r w:rsidRPr="006E1BCA">
        <w:rPr>
          <w:rFonts w:ascii="Times New Roman" w:hAnsi="Times New Roman" w:cs="Times New Roman"/>
          <w:b/>
          <w:bCs/>
        </w:rPr>
        <w:t>ence?</w:t>
      </w:r>
    </w:p>
    <w:p w14:paraId="2CEA175D" w14:textId="46D24BFF" w:rsidR="00A45C18" w:rsidRDefault="005F4ED0" w:rsidP="00651067">
      <w:pPr>
        <w:spacing w:line="360" w:lineRule="auto"/>
        <w:rPr>
          <w:rFonts w:ascii="Times New Roman" w:hAnsi="Times New Roman" w:cs="Times New Roman" w:hint="eastAsia"/>
        </w:rPr>
      </w:pPr>
      <w:r>
        <w:rPr>
          <w:rFonts w:ascii="Times New Roman" w:hAnsi="Times New Roman" w:cs="Times New Roman"/>
        </w:rPr>
        <w:t xml:space="preserve">In my opinion, I think three ways can be applied to reduce the effect of </w:t>
      </w:r>
      <w:r w:rsidRPr="00A45C18">
        <w:rPr>
          <w:rFonts w:ascii="Times New Roman" w:hAnsi="Times New Roman" w:cs="Times New Roman"/>
        </w:rPr>
        <w:t>doppelganger</w:t>
      </w:r>
      <w:r>
        <w:rPr>
          <w:rFonts w:ascii="Times New Roman" w:hAnsi="Times New Roman" w:cs="Times New Roman"/>
        </w:rPr>
        <w:t xml:space="preserve">. </w:t>
      </w:r>
    </w:p>
    <w:p w14:paraId="0E4E5618" w14:textId="77777777" w:rsidR="00651067" w:rsidRPr="00651067" w:rsidRDefault="005F4ED0" w:rsidP="00651067">
      <w:pPr>
        <w:pStyle w:val="a3"/>
        <w:numPr>
          <w:ilvl w:val="0"/>
          <w:numId w:val="5"/>
        </w:numPr>
        <w:spacing w:line="360" w:lineRule="auto"/>
        <w:ind w:firstLineChars="0"/>
        <w:rPr>
          <w:rFonts w:ascii="Times New Roman" w:hAnsi="Times New Roman" w:cs="Times New Roman"/>
        </w:rPr>
      </w:pPr>
      <w:r w:rsidRPr="00651067">
        <w:rPr>
          <w:rFonts w:ascii="Times New Roman" w:hAnsi="Times New Roman" w:cs="Times New Roman"/>
          <w:b/>
          <w:bCs/>
        </w:rPr>
        <w:t>Testing the ML model in other dataset</w:t>
      </w:r>
      <w:r w:rsidR="006E1BCA" w:rsidRPr="00651067">
        <w:rPr>
          <w:rFonts w:ascii="Times New Roman" w:hAnsi="Times New Roman" w:cs="Times New Roman"/>
          <w:b/>
          <w:bCs/>
        </w:rPr>
        <w:t>s</w:t>
      </w:r>
      <w:r w:rsidRPr="00651067">
        <w:rPr>
          <w:rFonts w:ascii="Times New Roman" w:hAnsi="Times New Roman" w:cs="Times New Roman"/>
          <w:b/>
          <w:bCs/>
        </w:rPr>
        <w:t xml:space="preserve"> based on p</w:t>
      </w:r>
      <w:r w:rsidRPr="00651067">
        <w:rPr>
          <w:rFonts w:ascii="Times New Roman" w:hAnsi="Times New Roman" w:cs="Times New Roman"/>
          <w:b/>
          <w:bCs/>
        </w:rPr>
        <w:t>rior knowledge</w:t>
      </w:r>
      <w:r w:rsidRPr="00651067">
        <w:rPr>
          <w:rFonts w:ascii="Times New Roman" w:hAnsi="Times New Roman" w:cs="Times New Roman"/>
          <w:b/>
          <w:bCs/>
        </w:rPr>
        <w:t xml:space="preserve"> in certain area</w:t>
      </w:r>
      <w:r w:rsidRPr="00651067">
        <w:rPr>
          <w:rFonts w:ascii="Times New Roman" w:hAnsi="Times New Roman" w:cs="Times New Roman"/>
        </w:rPr>
        <w:t xml:space="preserve">. </w:t>
      </w:r>
      <w:r w:rsidR="00651067" w:rsidRPr="00651067">
        <w:rPr>
          <w:rFonts w:ascii="Times New Roman" w:hAnsi="Times New Roman" w:cs="Times New Roman"/>
        </w:rPr>
        <w:t xml:space="preserve">Although the author mentions that prior knowledge can be difficult to pursue, sometimes it can be the most direct way to remove the effect. Taking lncRNA (Long noncoding RNA) classification as an example, scientists are trying to design one ML model to classify lncRNA and coding RNA. However, lncRNA shares a similar structure in the species’ transcriptome. They may share the same putative ORF (Open reading frame) or even the same fragments. Therefore, in one species, it may have several lncRNA samples that share a similar structure. To prevent the doppelganger </w:t>
      </w:r>
      <w:r w:rsidR="00651067" w:rsidRPr="00651067">
        <w:rPr>
          <w:rFonts w:ascii="Times New Roman" w:hAnsi="Times New Roman" w:cs="Times New Roman"/>
        </w:rPr>
        <w:lastRenderedPageBreak/>
        <w:t xml:space="preserve">effects, scientists will train the ML model mainly based on the RNA databases in humans. Then, applying this model to other databases of different kinds of species such as a rat, insects, or fish. Taking the article on lncRNA-MFDL as an example, the author trained the lncRNA-MFDL model on the human database and compared the performance with the previous methods – CPC and CNCI [4]. If doppelganger effects in human RNA databases do influence the performance of the model, it will have poor performance on other databases. </w:t>
      </w:r>
    </w:p>
    <w:p w14:paraId="43B313EC" w14:textId="6E498B9E" w:rsidR="00A45C18" w:rsidRPr="00651067" w:rsidRDefault="00A45C18" w:rsidP="00651067">
      <w:pPr>
        <w:pStyle w:val="a3"/>
        <w:spacing w:line="360" w:lineRule="auto"/>
        <w:ind w:left="360" w:firstLineChars="0" w:firstLine="0"/>
        <w:rPr>
          <w:rFonts w:ascii="Times New Roman" w:hAnsi="Times New Roman" w:cs="Times New Roman" w:hint="eastAsia"/>
        </w:rPr>
      </w:pPr>
    </w:p>
    <w:p w14:paraId="4BE8E10E" w14:textId="3BDA9C09" w:rsidR="00651067" w:rsidRPr="00651067" w:rsidRDefault="00C552AF" w:rsidP="00651067">
      <w:pPr>
        <w:pStyle w:val="a3"/>
        <w:numPr>
          <w:ilvl w:val="0"/>
          <w:numId w:val="5"/>
        </w:numPr>
        <w:spacing w:line="360" w:lineRule="auto"/>
        <w:ind w:firstLineChars="0"/>
        <w:rPr>
          <w:rFonts w:ascii="Times New Roman" w:hAnsi="Times New Roman" w:cs="Times New Roman" w:hint="eastAsia"/>
        </w:rPr>
      </w:pPr>
      <w:r w:rsidRPr="00651067">
        <w:rPr>
          <w:rFonts w:ascii="Times New Roman" w:hAnsi="Times New Roman" w:cs="Times New Roman"/>
          <w:b/>
          <w:bCs/>
        </w:rPr>
        <w:t xml:space="preserve">Using </w:t>
      </w:r>
      <w:r w:rsidRPr="00651067">
        <w:rPr>
          <w:rFonts w:ascii="Times New Roman" w:hAnsi="Times New Roman" w:cs="Times New Roman"/>
          <w:b/>
          <w:bCs/>
        </w:rPr>
        <w:t>ensemble learning</w:t>
      </w:r>
      <w:r w:rsidRPr="00651067">
        <w:rPr>
          <w:rFonts w:ascii="Times New Roman" w:hAnsi="Times New Roman" w:cs="Times New Roman"/>
          <w:b/>
          <w:bCs/>
        </w:rPr>
        <w:t xml:space="preserve"> methods such as bagging. </w:t>
      </w:r>
      <w:r w:rsidR="00651067" w:rsidRPr="00651067">
        <w:rPr>
          <w:rFonts w:ascii="Times New Roman" w:hAnsi="Times New Roman" w:cs="Times New Roman"/>
        </w:rPr>
        <w:t xml:space="preserve">The bagging method will divide the training dataset into several small sub-datasets. Then, feeding each sub dataset to each weak learning model. Each model will train independently based on its own datasets. If the data doppelganger is not popular in the dataset, the random division of bagging may prevent each model to receive a similar sample. Also, the ensemble learning will take the average value as the final output which means that it is robust enough when some weak models are still influenced by the data doppelganger. </w:t>
      </w:r>
    </w:p>
    <w:p w14:paraId="4D376E08" w14:textId="400EA61C" w:rsidR="00C552AF" w:rsidRPr="00651067" w:rsidRDefault="00C552AF" w:rsidP="00651067">
      <w:pPr>
        <w:pStyle w:val="a3"/>
        <w:spacing w:line="360" w:lineRule="auto"/>
        <w:ind w:left="360" w:firstLineChars="0" w:firstLine="0"/>
        <w:rPr>
          <w:rFonts w:ascii="Times New Roman" w:hAnsi="Times New Roman" w:cs="Times New Roman" w:hint="eastAsia"/>
        </w:rPr>
      </w:pPr>
    </w:p>
    <w:p w14:paraId="41828048" w14:textId="45D29175" w:rsidR="00651067" w:rsidRPr="00651067" w:rsidRDefault="00F065DB" w:rsidP="00651067">
      <w:pPr>
        <w:pStyle w:val="a3"/>
        <w:numPr>
          <w:ilvl w:val="0"/>
          <w:numId w:val="5"/>
        </w:numPr>
        <w:spacing w:line="360" w:lineRule="auto"/>
        <w:ind w:firstLineChars="0"/>
        <w:rPr>
          <w:rFonts w:ascii="Times New Roman" w:hAnsi="Times New Roman" w:cs="Times New Roman"/>
        </w:rPr>
      </w:pPr>
      <w:r w:rsidRPr="00651067">
        <w:rPr>
          <w:rFonts w:ascii="Times New Roman" w:hAnsi="Times New Roman" w:cs="Times New Roman"/>
          <w:b/>
          <w:bCs/>
        </w:rPr>
        <w:t>Adversarial Machine Learning</w:t>
      </w:r>
      <w:r w:rsidR="00C552AF" w:rsidRPr="00651067">
        <w:rPr>
          <w:rFonts w:ascii="Times New Roman" w:hAnsi="Times New Roman" w:cs="Times New Roman"/>
          <w:b/>
          <w:bCs/>
        </w:rPr>
        <w:t xml:space="preserve"> in pattern recognition</w:t>
      </w:r>
      <w:r w:rsidR="00C552AF" w:rsidRPr="00651067">
        <w:rPr>
          <w:rFonts w:ascii="Times New Roman" w:hAnsi="Times New Roman" w:cs="Times New Roman"/>
        </w:rPr>
        <w:t xml:space="preserve">. </w:t>
      </w:r>
      <w:r w:rsidR="00651067" w:rsidRPr="00651067">
        <w:rPr>
          <w:rFonts w:ascii="Times New Roman" w:hAnsi="Times New Roman" w:cs="Times New Roman"/>
        </w:rPr>
        <w:t xml:space="preserve">Sometimes the samples are rare and hard to be recollected. To prevent data doppelgangers, we may invent some novel samples. For instance, adding some noise to the original figure or inverting the color of the target sample. Then, figuring out whether the model can still classify these samples or performances much worse than before. This method can be applied in the 'Wolves and Dogs' classification task. Due to the similarity between the background of each </w:t>
      </w:r>
      <w:r w:rsidR="00651067" w:rsidRPr="00651067">
        <w:rPr>
          <w:rFonts w:ascii="Times New Roman" w:hAnsi="Times New Roman" w:cs="Times New Roman"/>
        </w:rPr>
        <w:t>wolf’s</w:t>
      </w:r>
      <w:r w:rsidR="00651067" w:rsidRPr="00651067">
        <w:rPr>
          <w:rFonts w:ascii="Times New Roman" w:hAnsi="Times New Roman" w:cs="Times New Roman"/>
        </w:rPr>
        <w:t xml:space="preserve"> sample, adversarial machine learning can change the color of the background or even remove the background. Then, testing whether the model will perform well or worse. </w:t>
      </w:r>
    </w:p>
    <w:p w14:paraId="623959D0" w14:textId="62EDBFF8" w:rsidR="00C552AF" w:rsidRDefault="00C552AF" w:rsidP="00651067">
      <w:pPr>
        <w:spacing w:line="360" w:lineRule="auto"/>
        <w:rPr>
          <w:rFonts w:ascii="Times New Roman" w:hAnsi="Times New Roman" w:cs="Times New Roman"/>
        </w:rPr>
      </w:pPr>
    </w:p>
    <w:p w14:paraId="55EA7B89" w14:textId="77777777" w:rsidR="00651067" w:rsidRPr="00651067" w:rsidRDefault="00651067" w:rsidP="00651067">
      <w:pPr>
        <w:spacing w:line="360" w:lineRule="auto"/>
        <w:rPr>
          <w:rFonts w:ascii="Times New Roman" w:hAnsi="Times New Roman" w:cs="Times New Roman" w:hint="eastAsia"/>
        </w:rPr>
      </w:pPr>
    </w:p>
    <w:p w14:paraId="4F2C289F" w14:textId="19CF6991" w:rsidR="00C552AF" w:rsidRPr="00C552AF" w:rsidRDefault="00C552AF" w:rsidP="00651067">
      <w:pPr>
        <w:spacing w:line="360" w:lineRule="auto"/>
        <w:rPr>
          <w:rFonts w:ascii="Times New Roman" w:hAnsi="Times New Roman" w:cs="Times New Roman" w:hint="eastAsia"/>
        </w:rPr>
      </w:pPr>
    </w:p>
    <w:p w14:paraId="764FB03F" w14:textId="1CDA4F1B" w:rsidR="00C753E9" w:rsidRDefault="00C753E9" w:rsidP="00651067">
      <w:pPr>
        <w:widowControl/>
        <w:spacing w:line="360" w:lineRule="auto"/>
        <w:jc w:val="left"/>
        <w:rPr>
          <w:rFonts w:ascii="Times New Roman" w:hAnsi="Times New Roman" w:cs="Times New Roman"/>
        </w:rPr>
      </w:pPr>
      <w:r>
        <w:rPr>
          <w:rFonts w:ascii="Times New Roman" w:hAnsi="Times New Roman" w:cs="Times New Roman"/>
        </w:rPr>
        <w:br w:type="page"/>
      </w:r>
    </w:p>
    <w:p w14:paraId="7E197F9E" w14:textId="4EDD7029" w:rsidR="00C753E9" w:rsidRPr="00C753E9" w:rsidRDefault="00C753E9" w:rsidP="00651067">
      <w:pPr>
        <w:spacing w:line="360" w:lineRule="auto"/>
        <w:rPr>
          <w:rFonts w:ascii="Times New Roman" w:hAnsi="Times New Roman" w:cs="Times New Roman"/>
          <w:b/>
          <w:bCs/>
        </w:rPr>
      </w:pPr>
      <w:r w:rsidRPr="00C753E9">
        <w:rPr>
          <w:rFonts w:ascii="Times New Roman" w:hAnsi="Times New Roman" w:cs="Times New Roman" w:hint="eastAsia"/>
          <w:b/>
          <w:bCs/>
        </w:rPr>
        <w:lastRenderedPageBreak/>
        <w:t>R</w:t>
      </w:r>
      <w:r w:rsidRPr="00C753E9">
        <w:rPr>
          <w:rFonts w:ascii="Times New Roman" w:hAnsi="Times New Roman" w:cs="Times New Roman"/>
          <w:b/>
          <w:bCs/>
        </w:rPr>
        <w:t>eference</w:t>
      </w:r>
    </w:p>
    <w:p w14:paraId="2024A140" w14:textId="68B9D2BC" w:rsidR="00C753E9" w:rsidRDefault="00C753E9" w:rsidP="00651067">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Pr="00C753E9">
        <w:rPr>
          <w:rFonts w:ascii="Times New Roman" w:hAnsi="Times New Roman" w:cs="Times New Roman"/>
        </w:rPr>
        <w:t xml:space="preserve">S.Y. Ho, K. </w:t>
      </w:r>
      <w:proofErr w:type="spellStart"/>
      <w:r w:rsidRPr="00C753E9">
        <w:rPr>
          <w:rFonts w:ascii="Times New Roman" w:hAnsi="Times New Roman" w:cs="Times New Roman"/>
        </w:rPr>
        <w:t>Phua</w:t>
      </w:r>
      <w:proofErr w:type="spellEnd"/>
      <w:r w:rsidRPr="00C753E9">
        <w:rPr>
          <w:rFonts w:ascii="Times New Roman" w:hAnsi="Times New Roman" w:cs="Times New Roman"/>
        </w:rPr>
        <w:t>, L. Wong, W.W.B. Goh, Extensions of</w:t>
      </w:r>
      <w:r>
        <w:rPr>
          <w:rFonts w:ascii="Times New Roman" w:hAnsi="Times New Roman" w:cs="Times New Roman" w:hint="eastAsia"/>
        </w:rPr>
        <w:t xml:space="preserve"> </w:t>
      </w:r>
      <w:r w:rsidRPr="00C753E9">
        <w:rPr>
          <w:rFonts w:ascii="Times New Roman" w:hAnsi="Times New Roman" w:cs="Times New Roman"/>
        </w:rPr>
        <w:t>the external validation for checking learned model</w:t>
      </w:r>
      <w:r>
        <w:rPr>
          <w:rFonts w:ascii="Times New Roman" w:hAnsi="Times New Roman" w:cs="Times New Roman" w:hint="eastAsia"/>
        </w:rPr>
        <w:t xml:space="preserve"> </w:t>
      </w:r>
      <w:r w:rsidRPr="00C753E9">
        <w:rPr>
          <w:rFonts w:ascii="Times New Roman" w:hAnsi="Times New Roman" w:cs="Times New Roman"/>
        </w:rPr>
        <w:t>interpretability and generalizability, Patterns 1 (2020)</w:t>
      </w:r>
      <w:r>
        <w:rPr>
          <w:rFonts w:ascii="Times New Roman" w:hAnsi="Times New Roman" w:cs="Times New Roman" w:hint="eastAsia"/>
        </w:rPr>
        <w:t xml:space="preserve"> </w:t>
      </w:r>
      <w:r w:rsidRPr="00C753E9">
        <w:rPr>
          <w:rFonts w:ascii="Times New Roman" w:hAnsi="Times New Roman" w:cs="Times New Roman"/>
        </w:rPr>
        <w:t>100129</w:t>
      </w:r>
    </w:p>
    <w:p w14:paraId="3BD654C8" w14:textId="0F1F2CF0" w:rsidR="00C753E9" w:rsidRDefault="00C753E9" w:rsidP="00651067">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w:t>
      </w:r>
      <w:proofErr w:type="spellStart"/>
      <w:r w:rsidRPr="00C753E9">
        <w:rPr>
          <w:rFonts w:ascii="Times New Roman" w:hAnsi="Times New Roman" w:cs="Times New Roman"/>
        </w:rPr>
        <w:t>Sotiriou</w:t>
      </w:r>
      <w:proofErr w:type="spellEnd"/>
      <w:r w:rsidRPr="00C753E9">
        <w:rPr>
          <w:rFonts w:ascii="Times New Roman" w:hAnsi="Times New Roman" w:cs="Times New Roman"/>
        </w:rPr>
        <w:t xml:space="preserve"> C, </w:t>
      </w:r>
      <w:proofErr w:type="spellStart"/>
      <w:r w:rsidRPr="00C753E9">
        <w:rPr>
          <w:rFonts w:ascii="Times New Roman" w:hAnsi="Times New Roman" w:cs="Times New Roman"/>
        </w:rPr>
        <w:t>Wirapati</w:t>
      </w:r>
      <w:proofErr w:type="spellEnd"/>
      <w:r w:rsidRPr="00C753E9">
        <w:rPr>
          <w:rFonts w:ascii="Times New Roman" w:hAnsi="Times New Roman" w:cs="Times New Roman"/>
        </w:rPr>
        <w:t xml:space="preserve"> P, </w:t>
      </w:r>
      <w:proofErr w:type="spellStart"/>
      <w:r w:rsidRPr="00C753E9">
        <w:rPr>
          <w:rFonts w:ascii="Times New Roman" w:hAnsi="Times New Roman" w:cs="Times New Roman"/>
        </w:rPr>
        <w:t>Loi</w:t>
      </w:r>
      <w:proofErr w:type="spellEnd"/>
      <w:r w:rsidRPr="00C753E9">
        <w:rPr>
          <w:rFonts w:ascii="Times New Roman" w:hAnsi="Times New Roman" w:cs="Times New Roman"/>
        </w:rPr>
        <w:t xml:space="preserve"> S, Harris A, Fox S, </w:t>
      </w:r>
      <w:proofErr w:type="spellStart"/>
      <w:r w:rsidRPr="00C753E9">
        <w:rPr>
          <w:rFonts w:ascii="Times New Roman" w:hAnsi="Times New Roman" w:cs="Times New Roman"/>
        </w:rPr>
        <w:t>Smeds</w:t>
      </w:r>
      <w:proofErr w:type="spellEnd"/>
      <w:r w:rsidRPr="00C753E9">
        <w:rPr>
          <w:rFonts w:ascii="Times New Roman" w:hAnsi="Times New Roman" w:cs="Times New Roman"/>
        </w:rPr>
        <w:t xml:space="preserve"> J, </w:t>
      </w:r>
      <w:proofErr w:type="spellStart"/>
      <w:r w:rsidRPr="00C753E9">
        <w:rPr>
          <w:rFonts w:ascii="Times New Roman" w:hAnsi="Times New Roman" w:cs="Times New Roman"/>
        </w:rPr>
        <w:t>Nordgren</w:t>
      </w:r>
      <w:proofErr w:type="spellEnd"/>
      <w:r w:rsidRPr="00C753E9">
        <w:rPr>
          <w:rFonts w:ascii="Times New Roman" w:hAnsi="Times New Roman" w:cs="Times New Roman"/>
        </w:rPr>
        <w:t xml:space="preserve"> H, Farmer P, </w:t>
      </w:r>
      <w:proofErr w:type="spellStart"/>
      <w:r w:rsidRPr="00C753E9">
        <w:rPr>
          <w:rFonts w:ascii="Times New Roman" w:hAnsi="Times New Roman" w:cs="Times New Roman"/>
        </w:rPr>
        <w:t>Praz</w:t>
      </w:r>
      <w:proofErr w:type="spellEnd"/>
      <w:r w:rsidRPr="00C753E9">
        <w:rPr>
          <w:rFonts w:ascii="Times New Roman" w:hAnsi="Times New Roman" w:cs="Times New Roman"/>
        </w:rPr>
        <w:t xml:space="preserve"> V, </w:t>
      </w:r>
      <w:proofErr w:type="spellStart"/>
      <w:r w:rsidRPr="00C753E9">
        <w:rPr>
          <w:rFonts w:ascii="Times New Roman" w:hAnsi="Times New Roman" w:cs="Times New Roman"/>
        </w:rPr>
        <w:t>Haibe-Kains</w:t>
      </w:r>
      <w:proofErr w:type="spellEnd"/>
      <w:r w:rsidRPr="00C753E9">
        <w:rPr>
          <w:rFonts w:ascii="Times New Roman" w:hAnsi="Times New Roman" w:cs="Times New Roman"/>
        </w:rPr>
        <w:t xml:space="preserve"> B, </w:t>
      </w:r>
      <w:proofErr w:type="spellStart"/>
      <w:r w:rsidRPr="00C753E9">
        <w:rPr>
          <w:rFonts w:ascii="Times New Roman" w:hAnsi="Times New Roman" w:cs="Times New Roman"/>
        </w:rPr>
        <w:t>Desmedt</w:t>
      </w:r>
      <w:proofErr w:type="spellEnd"/>
      <w:r w:rsidRPr="00C753E9">
        <w:rPr>
          <w:rFonts w:ascii="Times New Roman" w:hAnsi="Times New Roman" w:cs="Times New Roman"/>
        </w:rPr>
        <w:t xml:space="preserve"> C, </w:t>
      </w:r>
      <w:proofErr w:type="spellStart"/>
      <w:r w:rsidRPr="00C753E9">
        <w:rPr>
          <w:rFonts w:ascii="Times New Roman" w:hAnsi="Times New Roman" w:cs="Times New Roman"/>
        </w:rPr>
        <w:t>Larsimont</w:t>
      </w:r>
      <w:proofErr w:type="spellEnd"/>
      <w:r w:rsidRPr="00C753E9">
        <w:rPr>
          <w:rFonts w:ascii="Times New Roman" w:hAnsi="Times New Roman" w:cs="Times New Roman"/>
        </w:rPr>
        <w:t xml:space="preserve"> D, Cardoso F, </w:t>
      </w:r>
      <w:proofErr w:type="spellStart"/>
      <w:r w:rsidRPr="00C753E9">
        <w:rPr>
          <w:rFonts w:ascii="Times New Roman" w:hAnsi="Times New Roman" w:cs="Times New Roman"/>
        </w:rPr>
        <w:t>Peterse</w:t>
      </w:r>
      <w:proofErr w:type="spellEnd"/>
      <w:r w:rsidRPr="00C753E9">
        <w:rPr>
          <w:rFonts w:ascii="Times New Roman" w:hAnsi="Times New Roman" w:cs="Times New Roman"/>
        </w:rPr>
        <w:t xml:space="preserve"> H, </w:t>
      </w:r>
      <w:proofErr w:type="spellStart"/>
      <w:r w:rsidRPr="00C753E9">
        <w:rPr>
          <w:rFonts w:ascii="Times New Roman" w:hAnsi="Times New Roman" w:cs="Times New Roman"/>
        </w:rPr>
        <w:t>Nuyten</w:t>
      </w:r>
      <w:proofErr w:type="spellEnd"/>
      <w:r w:rsidRPr="00C753E9">
        <w:rPr>
          <w:rFonts w:ascii="Times New Roman" w:hAnsi="Times New Roman" w:cs="Times New Roman"/>
        </w:rPr>
        <w:t xml:space="preserve"> D, </w:t>
      </w:r>
      <w:proofErr w:type="spellStart"/>
      <w:r w:rsidRPr="00C753E9">
        <w:rPr>
          <w:rFonts w:ascii="Times New Roman" w:hAnsi="Times New Roman" w:cs="Times New Roman"/>
        </w:rPr>
        <w:t>Buyse</w:t>
      </w:r>
      <w:proofErr w:type="spellEnd"/>
      <w:r w:rsidRPr="00C753E9">
        <w:rPr>
          <w:rFonts w:ascii="Times New Roman" w:hAnsi="Times New Roman" w:cs="Times New Roman"/>
        </w:rPr>
        <w:t xml:space="preserve"> M, Van de </w:t>
      </w:r>
      <w:proofErr w:type="spellStart"/>
      <w:r w:rsidRPr="00C753E9">
        <w:rPr>
          <w:rFonts w:ascii="Times New Roman" w:hAnsi="Times New Roman" w:cs="Times New Roman"/>
        </w:rPr>
        <w:t>Vijver</w:t>
      </w:r>
      <w:proofErr w:type="spellEnd"/>
      <w:r w:rsidRPr="00C753E9">
        <w:rPr>
          <w:rFonts w:ascii="Times New Roman" w:hAnsi="Times New Roman" w:cs="Times New Roman"/>
        </w:rPr>
        <w:t xml:space="preserve"> MJ, Bergh J, </w:t>
      </w:r>
      <w:proofErr w:type="spellStart"/>
      <w:r w:rsidRPr="00C753E9">
        <w:rPr>
          <w:rFonts w:ascii="Times New Roman" w:hAnsi="Times New Roman" w:cs="Times New Roman"/>
        </w:rPr>
        <w:t>Piccart</w:t>
      </w:r>
      <w:proofErr w:type="spellEnd"/>
      <w:r w:rsidRPr="00C753E9">
        <w:rPr>
          <w:rFonts w:ascii="Times New Roman" w:hAnsi="Times New Roman" w:cs="Times New Roman"/>
        </w:rPr>
        <w:t xml:space="preserve"> M, </w:t>
      </w:r>
      <w:proofErr w:type="spellStart"/>
      <w:r w:rsidRPr="00C753E9">
        <w:rPr>
          <w:rFonts w:ascii="Times New Roman" w:hAnsi="Times New Roman" w:cs="Times New Roman"/>
        </w:rPr>
        <w:t>Delorenzi</w:t>
      </w:r>
      <w:proofErr w:type="spellEnd"/>
      <w:r w:rsidRPr="00C753E9">
        <w:rPr>
          <w:rFonts w:ascii="Times New Roman" w:hAnsi="Times New Roman" w:cs="Times New Roman"/>
        </w:rPr>
        <w:t xml:space="preserve"> M. Gene expression profiling in breast cancer: understanding the molecular basis of histologic grade to improve prognosis. J Natl Cancer Inst. </w:t>
      </w:r>
      <w:r>
        <w:rPr>
          <w:rFonts w:ascii="Times New Roman" w:hAnsi="Times New Roman" w:cs="Times New Roman"/>
        </w:rPr>
        <w:t>(</w:t>
      </w:r>
      <w:r w:rsidRPr="00C753E9">
        <w:rPr>
          <w:rFonts w:ascii="Times New Roman" w:hAnsi="Times New Roman" w:cs="Times New Roman"/>
        </w:rPr>
        <w:t>2006</w:t>
      </w:r>
      <w:r>
        <w:rPr>
          <w:rFonts w:ascii="Times New Roman" w:hAnsi="Times New Roman" w:cs="Times New Roman"/>
        </w:rPr>
        <w:t>)</w:t>
      </w:r>
      <w:r w:rsidRPr="00C753E9">
        <w:rPr>
          <w:rFonts w:ascii="Times New Roman" w:hAnsi="Times New Roman" w:cs="Times New Roman"/>
        </w:rPr>
        <w:t xml:space="preserve"> Feb 15;98(4):262-72.</w:t>
      </w:r>
    </w:p>
    <w:p w14:paraId="3A0BB50D" w14:textId="5E93C266" w:rsidR="00C753E9" w:rsidRDefault="00C753E9" w:rsidP="00651067">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sidRPr="00C753E9">
        <w:rPr>
          <w:rFonts w:ascii="Times New Roman" w:hAnsi="Times New Roman" w:cs="Times New Roman"/>
        </w:rPr>
        <w:t xml:space="preserve">Miller LD, </w:t>
      </w:r>
      <w:proofErr w:type="spellStart"/>
      <w:r w:rsidRPr="00C753E9">
        <w:rPr>
          <w:rFonts w:ascii="Times New Roman" w:hAnsi="Times New Roman" w:cs="Times New Roman"/>
        </w:rPr>
        <w:t>Smeds</w:t>
      </w:r>
      <w:proofErr w:type="spellEnd"/>
      <w:r w:rsidRPr="00C753E9">
        <w:rPr>
          <w:rFonts w:ascii="Times New Roman" w:hAnsi="Times New Roman" w:cs="Times New Roman"/>
        </w:rPr>
        <w:t xml:space="preserve"> J, George J, Vega VB, Vergara L, </w:t>
      </w:r>
      <w:proofErr w:type="spellStart"/>
      <w:r w:rsidRPr="00C753E9">
        <w:rPr>
          <w:rFonts w:ascii="Times New Roman" w:hAnsi="Times New Roman" w:cs="Times New Roman"/>
        </w:rPr>
        <w:t>Ploner</w:t>
      </w:r>
      <w:proofErr w:type="spellEnd"/>
      <w:r w:rsidRPr="00C753E9">
        <w:rPr>
          <w:rFonts w:ascii="Times New Roman" w:hAnsi="Times New Roman" w:cs="Times New Roman"/>
        </w:rPr>
        <w:t xml:space="preserve"> A, </w:t>
      </w:r>
      <w:proofErr w:type="spellStart"/>
      <w:r w:rsidRPr="00C753E9">
        <w:rPr>
          <w:rFonts w:ascii="Times New Roman" w:hAnsi="Times New Roman" w:cs="Times New Roman"/>
        </w:rPr>
        <w:t>Pawitan</w:t>
      </w:r>
      <w:proofErr w:type="spellEnd"/>
      <w:r w:rsidRPr="00C753E9">
        <w:rPr>
          <w:rFonts w:ascii="Times New Roman" w:hAnsi="Times New Roman" w:cs="Times New Roman"/>
        </w:rPr>
        <w:t xml:space="preserve"> Y, Hall P, Klaar S, Liu ET, Bergh J. An expression signature for p53 status in human breast cancer predicts mutation status, transcriptional effects, and patient survival. Proc Natl </w:t>
      </w:r>
      <w:proofErr w:type="spellStart"/>
      <w:r w:rsidRPr="00C753E9">
        <w:rPr>
          <w:rFonts w:ascii="Times New Roman" w:hAnsi="Times New Roman" w:cs="Times New Roman"/>
        </w:rPr>
        <w:t>Acad</w:t>
      </w:r>
      <w:proofErr w:type="spellEnd"/>
      <w:r w:rsidRPr="00C753E9">
        <w:rPr>
          <w:rFonts w:ascii="Times New Roman" w:hAnsi="Times New Roman" w:cs="Times New Roman"/>
        </w:rPr>
        <w:t xml:space="preserve"> Sci U S A. </w:t>
      </w:r>
      <w:r>
        <w:rPr>
          <w:rFonts w:ascii="Times New Roman" w:hAnsi="Times New Roman" w:cs="Times New Roman"/>
        </w:rPr>
        <w:t>(</w:t>
      </w:r>
      <w:r w:rsidRPr="00C753E9">
        <w:rPr>
          <w:rFonts w:ascii="Times New Roman" w:hAnsi="Times New Roman" w:cs="Times New Roman"/>
        </w:rPr>
        <w:t>2005</w:t>
      </w:r>
      <w:r>
        <w:rPr>
          <w:rFonts w:ascii="Times New Roman" w:hAnsi="Times New Roman" w:cs="Times New Roman"/>
        </w:rPr>
        <w:t>)</w:t>
      </w:r>
      <w:r w:rsidRPr="00C753E9">
        <w:rPr>
          <w:rFonts w:ascii="Times New Roman" w:hAnsi="Times New Roman" w:cs="Times New Roman"/>
        </w:rPr>
        <w:t xml:space="preserve"> Sep 20;102(38):13550-5. </w:t>
      </w:r>
    </w:p>
    <w:p w14:paraId="4CC42C0A" w14:textId="6E4A2460" w:rsidR="00C753E9" w:rsidRPr="00DC1C5D" w:rsidRDefault="00C552AF" w:rsidP="00651067">
      <w:pPr>
        <w:spacing w:line="360" w:lineRule="auto"/>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4] </w:t>
      </w:r>
      <w:r w:rsidRPr="00C552AF">
        <w:rPr>
          <w:rFonts w:ascii="Times New Roman" w:hAnsi="Times New Roman" w:cs="Times New Roman"/>
        </w:rPr>
        <w:t xml:space="preserve">Fan, Xiao-Nan, and Shao-Wu Zhang. "lncRNA-MFDL: identification of human long non-coding RNAs by fusing multiple features and using deep learning." Molecular </w:t>
      </w:r>
      <w:proofErr w:type="spellStart"/>
      <w:r w:rsidRPr="00C552AF">
        <w:rPr>
          <w:rFonts w:ascii="Times New Roman" w:hAnsi="Times New Roman" w:cs="Times New Roman"/>
        </w:rPr>
        <w:t>BioSystems</w:t>
      </w:r>
      <w:proofErr w:type="spellEnd"/>
      <w:r w:rsidRPr="00C552AF">
        <w:rPr>
          <w:rFonts w:ascii="Times New Roman" w:hAnsi="Times New Roman" w:cs="Times New Roman"/>
        </w:rPr>
        <w:t xml:space="preserve"> 11.3 (2015): 892-897.</w:t>
      </w:r>
    </w:p>
    <w:sectPr w:rsidR="00C753E9" w:rsidRPr="00DC1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487"/>
    <w:multiLevelType w:val="hybridMultilevel"/>
    <w:tmpl w:val="1E389C32"/>
    <w:lvl w:ilvl="0" w:tplc="0D66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12D6C"/>
    <w:multiLevelType w:val="hybridMultilevel"/>
    <w:tmpl w:val="C2DC1C44"/>
    <w:lvl w:ilvl="0" w:tplc="67E65F6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492AA7"/>
    <w:multiLevelType w:val="hybridMultilevel"/>
    <w:tmpl w:val="4A725014"/>
    <w:lvl w:ilvl="0" w:tplc="E902A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BE6575"/>
    <w:multiLevelType w:val="hybridMultilevel"/>
    <w:tmpl w:val="4AAAE9B6"/>
    <w:lvl w:ilvl="0" w:tplc="B8CE2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E31A57"/>
    <w:multiLevelType w:val="hybridMultilevel"/>
    <w:tmpl w:val="56B0090C"/>
    <w:lvl w:ilvl="0" w:tplc="03403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77"/>
    <w:rsid w:val="002705B1"/>
    <w:rsid w:val="005F4ED0"/>
    <w:rsid w:val="0063447A"/>
    <w:rsid w:val="00651067"/>
    <w:rsid w:val="006B66D0"/>
    <w:rsid w:val="006E1BCA"/>
    <w:rsid w:val="008D01FE"/>
    <w:rsid w:val="008E54FB"/>
    <w:rsid w:val="00A45C18"/>
    <w:rsid w:val="00BF3977"/>
    <w:rsid w:val="00C552AF"/>
    <w:rsid w:val="00C753E9"/>
    <w:rsid w:val="00DC1C5D"/>
    <w:rsid w:val="00F065DB"/>
    <w:rsid w:val="00F86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4092"/>
  <w15:chartTrackingRefBased/>
  <w15:docId w15:val="{E029145D-7FF6-4F2D-BA61-3F2029D7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88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8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5883">
      <w:bodyDiv w:val="1"/>
      <w:marLeft w:val="0"/>
      <w:marRight w:val="0"/>
      <w:marTop w:val="0"/>
      <w:marBottom w:val="0"/>
      <w:divBdr>
        <w:top w:val="none" w:sz="0" w:space="0" w:color="auto"/>
        <w:left w:val="none" w:sz="0" w:space="0" w:color="auto"/>
        <w:bottom w:val="none" w:sz="0" w:space="0" w:color="auto"/>
        <w:right w:val="none" w:sz="0" w:space="0" w:color="auto"/>
      </w:divBdr>
      <w:divsChild>
        <w:div w:id="1835336594">
          <w:marLeft w:val="0"/>
          <w:marRight w:val="0"/>
          <w:marTop w:val="0"/>
          <w:marBottom w:val="0"/>
          <w:divBdr>
            <w:top w:val="single" w:sz="6" w:space="0" w:color="0174DF"/>
            <w:left w:val="single" w:sz="6" w:space="0" w:color="0174DF"/>
            <w:bottom w:val="single" w:sz="6" w:space="0" w:color="0174DF"/>
            <w:right w:val="single" w:sz="6" w:space="0" w:color="0174DF"/>
          </w:divBdr>
        </w:div>
      </w:divsChild>
    </w:div>
    <w:div w:id="467940986">
      <w:bodyDiv w:val="1"/>
      <w:marLeft w:val="0"/>
      <w:marRight w:val="0"/>
      <w:marTop w:val="0"/>
      <w:marBottom w:val="0"/>
      <w:divBdr>
        <w:top w:val="none" w:sz="0" w:space="0" w:color="auto"/>
        <w:left w:val="none" w:sz="0" w:space="0" w:color="auto"/>
        <w:bottom w:val="none" w:sz="0" w:space="0" w:color="auto"/>
        <w:right w:val="none" w:sz="0" w:space="0" w:color="auto"/>
      </w:divBdr>
    </w:div>
    <w:div w:id="516163458">
      <w:bodyDiv w:val="1"/>
      <w:marLeft w:val="0"/>
      <w:marRight w:val="0"/>
      <w:marTop w:val="0"/>
      <w:marBottom w:val="0"/>
      <w:divBdr>
        <w:top w:val="none" w:sz="0" w:space="0" w:color="auto"/>
        <w:left w:val="none" w:sz="0" w:space="0" w:color="auto"/>
        <w:bottom w:val="none" w:sz="0" w:space="0" w:color="auto"/>
        <w:right w:val="none" w:sz="0" w:space="0" w:color="auto"/>
      </w:divBdr>
    </w:div>
    <w:div w:id="990256604">
      <w:bodyDiv w:val="1"/>
      <w:marLeft w:val="0"/>
      <w:marRight w:val="0"/>
      <w:marTop w:val="0"/>
      <w:marBottom w:val="0"/>
      <w:divBdr>
        <w:top w:val="none" w:sz="0" w:space="0" w:color="auto"/>
        <w:left w:val="none" w:sz="0" w:space="0" w:color="auto"/>
        <w:bottom w:val="none" w:sz="0" w:space="0" w:color="auto"/>
        <w:right w:val="none" w:sz="0" w:space="0" w:color="auto"/>
      </w:divBdr>
    </w:div>
    <w:div w:id="1382439706">
      <w:bodyDiv w:val="1"/>
      <w:marLeft w:val="0"/>
      <w:marRight w:val="0"/>
      <w:marTop w:val="0"/>
      <w:marBottom w:val="0"/>
      <w:divBdr>
        <w:top w:val="none" w:sz="0" w:space="0" w:color="auto"/>
        <w:left w:val="none" w:sz="0" w:space="0" w:color="auto"/>
        <w:bottom w:val="none" w:sz="0" w:space="0" w:color="auto"/>
        <w:right w:val="none" w:sz="0" w:space="0" w:color="auto"/>
      </w:divBdr>
    </w:div>
    <w:div w:id="1400858400">
      <w:bodyDiv w:val="1"/>
      <w:marLeft w:val="0"/>
      <w:marRight w:val="0"/>
      <w:marTop w:val="0"/>
      <w:marBottom w:val="0"/>
      <w:divBdr>
        <w:top w:val="none" w:sz="0" w:space="0" w:color="auto"/>
        <w:left w:val="none" w:sz="0" w:space="0" w:color="auto"/>
        <w:bottom w:val="none" w:sz="0" w:space="0" w:color="auto"/>
        <w:right w:val="none" w:sz="0" w:space="0" w:color="auto"/>
      </w:divBdr>
      <w:divsChild>
        <w:div w:id="380983594">
          <w:marLeft w:val="0"/>
          <w:marRight w:val="0"/>
          <w:marTop w:val="0"/>
          <w:marBottom w:val="0"/>
          <w:divBdr>
            <w:top w:val="none" w:sz="0" w:space="0" w:color="auto"/>
            <w:left w:val="none" w:sz="0" w:space="0" w:color="auto"/>
            <w:bottom w:val="none" w:sz="0" w:space="0" w:color="auto"/>
            <w:right w:val="none" w:sz="0" w:space="0" w:color="auto"/>
          </w:divBdr>
        </w:div>
      </w:divsChild>
    </w:div>
    <w:div w:id="1704480537">
      <w:bodyDiv w:val="1"/>
      <w:marLeft w:val="0"/>
      <w:marRight w:val="0"/>
      <w:marTop w:val="0"/>
      <w:marBottom w:val="0"/>
      <w:divBdr>
        <w:top w:val="none" w:sz="0" w:space="0" w:color="auto"/>
        <w:left w:val="none" w:sz="0" w:space="0" w:color="auto"/>
        <w:bottom w:val="none" w:sz="0" w:space="0" w:color="auto"/>
        <w:right w:val="none" w:sz="0" w:space="0" w:color="auto"/>
      </w:divBdr>
      <w:divsChild>
        <w:div w:id="1808014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宗瑞</dc:creator>
  <cp:keywords/>
  <dc:description/>
  <cp:lastModifiedBy>代 宗瑞</cp:lastModifiedBy>
  <cp:revision>3</cp:revision>
  <cp:lastPrinted>2022-02-28T10:22:00Z</cp:lastPrinted>
  <dcterms:created xsi:type="dcterms:W3CDTF">2022-02-28T08:00:00Z</dcterms:created>
  <dcterms:modified xsi:type="dcterms:W3CDTF">2022-02-28T10:22:00Z</dcterms:modified>
</cp:coreProperties>
</file>