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DF9" w14:textId="77777777" w:rsidR="004B7698" w:rsidRPr="00CC11AE" w:rsidRDefault="00000000" w:rsidP="00BF2717">
      <w:pPr>
        <w:spacing w:afterLines="100" w:after="240" w:line="360" w:lineRule="auto"/>
        <w:jc w:val="center"/>
        <w:rPr>
          <w:rFonts w:ascii="黑体" w:eastAsia="黑体" w:hAnsi="黑体" w:hint="eastAsia"/>
          <w:bCs/>
          <w:sz w:val="30"/>
          <w:szCs w:val="30"/>
        </w:rPr>
      </w:pPr>
      <w:r w:rsidRPr="00CC11AE">
        <w:rPr>
          <w:rFonts w:ascii="黑体" w:eastAsia="黑体" w:hAnsi="黑体" w:cs="Arial"/>
          <w:bCs/>
          <w:sz w:val="30"/>
          <w:szCs w:val="30"/>
        </w:rPr>
        <w:t>传承弘扬伟大抗战精神 凝聚民族复兴磅礴力量</w:t>
      </w:r>
    </w:p>
    <w:p w14:paraId="7235B812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1945年8月15日，日本帝国主义宣布无条件投降，标志着中国人民抗日战争取得伟大胜利。这场持续14年的艰苦抗争，是近代以来中国人民反抗外敌入侵持续时间最长、规模最大、牺牲最多的民族解放斗争，也是第一次取得完全胜利的民族解放斗争。习近平总书记指出：“伟大抗战精神，是中国人民弥足珍贵的精神财富，将永远激励中国人民克服一切艰难险阻、为实现中华民族伟大复兴而奋斗。” 当前，世界百年未有之大变局加速演进，国内改革发展稳定任务艰巨繁重，各种风险挑战层出不穷。在此背景下，深入挖掘伟大抗战精神的时代内涵，大力传承和弘扬伟大抗战精神，对于凝聚全国各族人民的意志和力量，在新时代新征程上奋勇前进，具有不可替代的重大意义。</w:t>
      </w:r>
    </w:p>
    <w:p w14:paraId="27370171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中华民族在五千多年的发展历程中，形成了以爱国主义为核心的团结统一、爱好和平、勤劳勇敢、自强不息的伟大民族精神。伟大抗战精神是这一民族精神在抗日战争时期的集中体现和升华，是中华民族精神谱系的重要组成部分，为民族精神注入了新的时代内涵。</w:t>
      </w:r>
    </w:p>
    <w:p w14:paraId="7B3C0F6B" w14:textId="5CD6603E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在民族危亡的关键时刻，正是这种精神力量支撑着中华儿女挺身而出、共赴国难。“英雄母亲”邓玉芬把丈夫和</w:t>
      </w:r>
      <w:r w:rsidR="00CC11AE" w:rsidRPr="00CC11AE">
        <w:rPr>
          <w:rFonts w:ascii="宋体" w:eastAsia="宋体" w:hAnsi="宋体" w:cs="Arial" w:hint="eastAsia"/>
          <w:sz w:val="24"/>
        </w:rPr>
        <w:t>5</w:t>
      </w:r>
      <w:r w:rsidRPr="00CC11AE">
        <w:rPr>
          <w:rFonts w:ascii="宋体" w:eastAsia="宋体" w:hAnsi="宋体" w:cs="Arial"/>
          <w:sz w:val="24"/>
        </w:rPr>
        <w:t>个孩子送上前线，全部战死沙场却依然坚守抗战信念；吉鸿昌临刑前慷慨陈词“我为抗日而死，死得光明正大”，用生命诠释爱国情怀；杨靖宇在冰天雪地中与敌人周旋数月，弹尽粮绝时胃里只有枯草、树皮和棉絮，却始终坚守“忠贞不贰的意志”。这些可歌可泣的英雄事迹，正是伟大抗战精神的生动写照，彰显了中华民族的精神底色。</w:t>
      </w:r>
    </w:p>
    <w:p w14:paraId="4A2883B7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今天，传承和弘扬伟大抗战精神，就是要守护好中华民族的精神根脉。在多元文化交织激荡、历史虚无主义时有抬头的当下，通过传承抗战精神，能够帮助人们深刻认识中华民族的苦难辉煌，增强对民族文化的认同感和自豪感，让以爱国主义为核心的民族精神在新时代焕发出新的活力。正如浙江“AI助英烈回家”行动、衡阳师范学院学子用剪纸再现抗战烽火等创新实践，让抗战精神以可感可触的方式融入当代生活，实现了民族精神的活化传承。</w:t>
      </w:r>
    </w:p>
    <w:p w14:paraId="54760F8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实现中华民族伟大复兴是近代以来中国人民最伟大的梦想，是贯穿百年党史的鲜明主题。抗日战争的伟大胜利，为中华民族伟大复兴开辟了光明前景，而伟大抗战精神则为实现这一梦想提供了源源不断的精神动力。</w:t>
      </w:r>
    </w:p>
    <w:p w14:paraId="503DDE8B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抗日战争时期，中日两国国力对比极为悬殊，日本年工业产值、钢铁产量、飞机产量均远超中国，面对如此困境，中国人民凭借百折不挠、坚忍不拔的必胜信念，从局部抗战到全民族抗战，最终赢得胜利。这种精神在新时代依然是我们攻坚克难的宝贵财富。当前，我国在科技创新、乡村振兴、生态保护等领域面临诸多挑战，在国际</w:t>
      </w:r>
      <w:r w:rsidRPr="00CC11AE">
        <w:rPr>
          <w:rFonts w:ascii="宋体" w:eastAsia="宋体" w:hAnsi="宋体" w:cs="Arial"/>
          <w:sz w:val="24"/>
        </w:rPr>
        <w:lastRenderedPageBreak/>
        <w:t>上还面临单边主义、霸权主义的遏制打压。传承弘扬伟大抗战精神，能够激励全国人民发扬不畏强暴、血战到底的英雄气概，敢于直面困难、勇于担当作为，在中国式现代化建设的道路上披荆斩棘、奋勇前进。</w:t>
      </w:r>
    </w:p>
    <w:p w14:paraId="708F5F0C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习近平总书记强调，实现中华民族伟大复兴，必须坚持斗争精神。伟大抗战精神所蕴含的斗争意志和必胜信念，正是新时代斗争精神的重要源泉。传承这一精神，能够凝聚起全国各族人民的磅礴力量，让大家心往一处想、劲往一处使，为实现第二个百年奋斗目标、推进中华民族伟大复兴伟业提供强大精神支撑。</w:t>
      </w:r>
    </w:p>
    <w:p w14:paraId="3B2068D6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青年是国家的未来、民族的希望，培育担当民族复兴大任的时代新人，是新时代教育的根本任务。伟大抗战精神作为高校</w:t>
      </w:r>
      <w:proofErr w:type="gramStart"/>
      <w:r w:rsidRPr="00CC11AE">
        <w:rPr>
          <w:rFonts w:ascii="宋体" w:eastAsia="宋体" w:hAnsi="宋体" w:cs="Arial"/>
          <w:sz w:val="24"/>
        </w:rPr>
        <w:t>思政课</w:t>
      </w:r>
      <w:proofErr w:type="gramEnd"/>
      <w:r w:rsidRPr="00CC11AE">
        <w:rPr>
          <w:rFonts w:ascii="宋体" w:eastAsia="宋体" w:hAnsi="宋体" w:cs="Arial"/>
          <w:sz w:val="24"/>
        </w:rPr>
        <w:t>的宝贵资源，对于引导青年学生树立正确历史观、厚植爱国情怀、激活担当意识具有重要作用。</w:t>
      </w:r>
    </w:p>
    <w:p w14:paraId="6562BE25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当前，青年学生成长在和平年代，对历史的认知多来自书本和影像，容易受到碎片化信息和娱乐化解读的影响，甚至可能被历史虚无主义误导。将伟大抗战精神</w:t>
      </w:r>
      <w:proofErr w:type="gramStart"/>
      <w:r w:rsidRPr="00CC11AE">
        <w:rPr>
          <w:rFonts w:ascii="宋体" w:eastAsia="宋体" w:hAnsi="宋体" w:cs="Arial"/>
          <w:sz w:val="24"/>
        </w:rPr>
        <w:t>融入思政教育</w:t>
      </w:r>
      <w:proofErr w:type="gramEnd"/>
      <w:r w:rsidRPr="00CC11AE">
        <w:rPr>
          <w:rFonts w:ascii="宋体" w:eastAsia="宋体" w:hAnsi="宋体" w:cs="Arial"/>
          <w:sz w:val="24"/>
        </w:rPr>
        <w:t>，通过系统梳理“局部抗战—全面抗战—抗战胜利”的历史脉络，结合平型关大捷、百团大战等标志性事件，能够帮助学生构建完整的历史认知，深刻理解中国共产党在抗战中的中流砥柱作用。同时，通过讲述狼牙山五壮士、谢晋元等英雄群体的故事，让学生在情感共鸣中感悟民族气节和英雄气概，厚植爱国主义情怀。</w:t>
      </w:r>
    </w:p>
    <w:p w14:paraId="18257A9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传承弘扬伟大抗战精神，更能激发青年学生的使命担当。四川宜宾赵一曼纪念馆联合中学排演《穿越时空的对话》等情景剧，让学生在沉浸式体验中触摸历史、感悟精神，这种教育方式能够将历史记忆转化为行动自觉。作为新时代大学生，传承抗战精神就是要把个人理想融入国家发展大局，在学习科研中发扬刻苦钻研的精神，在社会实践中</w:t>
      </w:r>
      <w:proofErr w:type="gramStart"/>
      <w:r w:rsidRPr="00CC11AE">
        <w:rPr>
          <w:rFonts w:ascii="宋体" w:eastAsia="宋体" w:hAnsi="宋体" w:cs="Arial"/>
          <w:sz w:val="24"/>
        </w:rPr>
        <w:t>践行</w:t>
      </w:r>
      <w:proofErr w:type="gramEnd"/>
      <w:r w:rsidRPr="00CC11AE">
        <w:rPr>
          <w:rFonts w:ascii="宋体" w:eastAsia="宋体" w:hAnsi="宋体" w:cs="Arial"/>
          <w:sz w:val="24"/>
        </w:rPr>
        <w:t>服务人民的宗旨，成长为德智体美劳全面发展的时代新人。</w:t>
      </w:r>
    </w:p>
    <w:p w14:paraId="3E3E521A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中国人民抗日战争是世界反法西斯战争的重要组成部分，中国战场是世界反法西斯战争的东方主战场。中国人民的抗战，不仅捍卫了国家主权和领土完整，也为世界反法西斯战争的胜利</w:t>
      </w:r>
      <w:proofErr w:type="gramStart"/>
      <w:r w:rsidRPr="00CC11AE">
        <w:rPr>
          <w:rFonts w:ascii="宋体" w:eastAsia="宋体" w:hAnsi="宋体" w:cs="Arial"/>
          <w:sz w:val="24"/>
        </w:rPr>
        <w:t>作出</w:t>
      </w:r>
      <w:proofErr w:type="gramEnd"/>
      <w:r w:rsidRPr="00CC11AE">
        <w:rPr>
          <w:rFonts w:ascii="宋体" w:eastAsia="宋体" w:hAnsi="宋体" w:cs="Arial"/>
          <w:sz w:val="24"/>
        </w:rPr>
        <w:t>了巨大牺牲和重要贡献，彰显了维护世界和平与正义的责任担当。</w:t>
      </w:r>
    </w:p>
    <w:p w14:paraId="77E07D7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伟大抗战精神蕴含着爱好和平、反对侵略的价值追求，这与当今世界发展潮流高度契合。当前，世界并不太平，局部冲突和动荡时有发生，霸权主义、强权政治依然威胁着世界和平与发展。传承和弘扬伟大抗战精神，就是要坚定维护世界和平的立场，倡导人类命运共同体理念，反对任何歪曲、美化侵略战争的行为，反对任何破坏世界和平与稳定的行径。</w:t>
      </w:r>
    </w:p>
    <w:p w14:paraId="7A395B9F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始终是世界和平的建设者、全球发展的贡献者、国际秩序的维护者。传承抗战精神，能够让世界更好地认识中国人民热爱和平、勇于担当的形象，推动国际社会形成崇尚和平、反对战争的共识，为构建持久和平、普遍安全的世界秩序贡献中国力量。</w:t>
      </w:r>
    </w:p>
    <w:p w14:paraId="22E2721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lastRenderedPageBreak/>
        <w:t>伟大抗战精神是中华民族的精神瑰宝，具有超越时空的永恒价值。传承和弘扬伟大抗战精神，是赓续民族精神血脉的内在要求，是推进中华民族伟大复兴的精神动力，是培育时代新人的重要途径，更是维护世界和平与正义的责任担当。</w:t>
      </w:r>
    </w:p>
    <w:p w14:paraId="75C2B9BB" w14:textId="3ADB2943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作为新时代大学生，我们生逢盛世，肩负重任，更应深刻把握伟大抗战精神的时代内涵，将传承弘扬抗战精神融入学习生活的方方面面。要树立正确历史观，铭记历史、缅怀先烈；要厚植爱国情怀，把个人理想与国家命运紧密相连；要强化担当意识，在新时代的征程中勇挑重担、奋勇争先。唯有如此，才能让伟大抗战精神在新时代焕发出新的光芒，为实现中华民族伟大复兴的中国</w:t>
      </w:r>
      <w:proofErr w:type="gramStart"/>
      <w:r w:rsidRPr="00CC11AE">
        <w:rPr>
          <w:rFonts w:ascii="宋体" w:eastAsia="宋体" w:hAnsi="宋体" w:cs="Arial"/>
          <w:sz w:val="24"/>
        </w:rPr>
        <w:t>梦贡献</w:t>
      </w:r>
      <w:proofErr w:type="gramEnd"/>
      <w:r w:rsidRPr="00CC11AE">
        <w:rPr>
          <w:rFonts w:ascii="宋体" w:eastAsia="宋体" w:hAnsi="宋体" w:cs="Arial"/>
          <w:sz w:val="24"/>
        </w:rPr>
        <w:t>青春力量。</w:t>
      </w:r>
    </w:p>
    <w:p/>
    <w:p>
      <w:r>
        <w:t>东南大学简介：东南大学位于江苏南京，是教育部直属全国重点大学、国家“双一流”建设高校，其前身可追溯至1902年创建的三江师范学堂。学校以工科见长，土木、建筑、电子信息、生物医学工程等学科实力突出，长期服务国家重大战略与区域高质量发展。</w:t>
      </w:r>
    </w:p>
    <w:sectPr w:rsidR="00F11D28" w:rsidRPr="00CC11AE" w:rsidSect="00CC11AE">
      <w:headerReference w:type="default" r:id="rId7"/>
      <w:pgSz w:w="11905" w:h="16840" w:code="9"/>
      <w:pgMar w:top="1985" w:right="1418" w:bottom="1418" w:left="1418" w:header="1418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072F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C62974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122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E506E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34ED" w14:textId="244E99CD" w:rsidR="00F11D28" w:rsidRDefault="00BF2717">
    <w:pPr>
      <w:rPr>
        <w:rFonts w:hint="eastAsia"/>
      </w:rPr>
    </w:pPr>
    <w:r>
      <w:rPr>
        <w:rFonts w:hint="eastAsia"/>
      </w:rPr>
      <w:t>蔡宗原 JS125923 新生学院 JS1259班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D28"/>
    <w:rsid w:val="001B1957"/>
    <w:rsid w:val="00257147"/>
    <w:rsid w:val="004B7698"/>
    <w:rsid w:val="006510B6"/>
    <w:rsid w:val="00732C1D"/>
    <w:rsid w:val="007A13A0"/>
    <w:rsid w:val="00BF2717"/>
    <w:rsid w:val="00CC11AE"/>
    <w:rsid w:val="00F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558E"/>
  <w15:docId w15:val="{A644E717-494C-463E-BC71-90B0274A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27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27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D5A8-4431-4875-BE46-4FC95E12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宗原 蔡</cp:lastModifiedBy>
  <cp:revision>3</cp:revision>
  <dcterms:created xsi:type="dcterms:W3CDTF">2026-01-06T13:54:00Z</dcterms:created>
  <dcterms:modified xsi:type="dcterms:W3CDTF">2026-01-06T14:42:00Z</dcterms:modified>
</cp:coreProperties>
</file>