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233F" w14:textId="77777777" w:rsidR="00F01F6A" w:rsidRDefault="00F01F6A" w:rsidP="00F01F6A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 w:bidi="ar-SA"/>
        </w:rPr>
        <w:t>МИНИСТЕРСТВО НАУКИ И ВЫСШЕГО ОБРАЗОВАНИЯ РОССИЙСКОЙ ФЕДЕРАЦИИ</w:t>
      </w:r>
    </w:p>
    <w:p w14:paraId="20B0F79D" w14:textId="77777777" w:rsidR="00F01F6A" w:rsidRDefault="00F01F6A" w:rsidP="00F01F6A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14:paraId="4017FFB4" w14:textId="77777777" w:rsidR="00F01F6A" w:rsidRDefault="00F01F6A" w:rsidP="00F01F6A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14:paraId="73B962AC" w14:textId="77777777" w:rsidR="00F01F6A" w:rsidRDefault="00F01F6A" w:rsidP="00F01F6A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14:paraId="2A0B48DC" w14:textId="77777777" w:rsidR="00F01F6A" w:rsidRDefault="00F01F6A" w:rsidP="00F01F6A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 Ф. Решетнева»</w:t>
      </w:r>
    </w:p>
    <w:p w14:paraId="0DF6FAD0" w14:textId="77777777" w:rsidR="00F01F6A" w:rsidRDefault="00F01F6A" w:rsidP="00F01F6A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14:paraId="5700BDB3" w14:textId="77777777" w:rsidR="00F01F6A" w:rsidRDefault="00F01F6A" w:rsidP="00F01F6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</w:t>
      </w:r>
    </w:p>
    <w:p w14:paraId="527A6873" w14:textId="77777777" w:rsidR="00F01F6A" w:rsidRDefault="00F01F6A" w:rsidP="00F01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3D05D73F" w14:textId="77777777" w:rsidR="00F01F6A" w:rsidRDefault="00F01F6A" w:rsidP="00F01F6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241F7311" w14:textId="77777777" w:rsidR="00F01F6A" w:rsidRDefault="00F01F6A" w:rsidP="00F01F6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658E0B38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  <w:sz w:val="20"/>
        </w:rPr>
      </w:pPr>
    </w:p>
    <w:p w14:paraId="15515E74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12A83FA0" w14:textId="77777777" w:rsidR="00F01F6A" w:rsidRDefault="00F01F6A" w:rsidP="00F01F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5B9D92C6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71491DE" w14:textId="77777777" w:rsidR="00F01F6A" w:rsidRDefault="00F01F6A" w:rsidP="00F01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14:paraId="7B2CC69D" w14:textId="77777777" w:rsidR="00F01F6A" w:rsidRDefault="00F01F6A" w:rsidP="00F01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проекта (работы)</w:t>
      </w:r>
    </w:p>
    <w:p w14:paraId="7FCC747C" w14:textId="77777777" w:rsidR="00F01F6A" w:rsidRDefault="00F01F6A" w:rsidP="00F01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14:paraId="619DB833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7AB05FCE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5B585586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66D5E0E6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3621D4FC" w14:textId="77777777" w:rsidR="00F01F6A" w:rsidRDefault="00F01F6A" w:rsidP="00F01F6A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____________        ________________</w:t>
      </w:r>
    </w:p>
    <w:p w14:paraId="4AF4A3EF" w14:textId="77777777" w:rsidR="00F01F6A" w:rsidRDefault="00F01F6A" w:rsidP="00F01F6A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0"/>
        </w:rPr>
        <w:tab/>
        <w:t xml:space="preserve">              подпись, дата                       инициалы, фамилия </w:t>
      </w:r>
    </w:p>
    <w:p w14:paraId="2641E03E" w14:textId="77777777" w:rsidR="00F01F6A" w:rsidRDefault="00F01F6A" w:rsidP="00F01F6A">
      <w:pPr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Обучающийся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          ____________        _______________</w:t>
      </w:r>
    </w:p>
    <w:p w14:paraId="48446AE3" w14:textId="77777777" w:rsidR="00F01F6A" w:rsidRDefault="00F01F6A" w:rsidP="00F01F6A">
      <w:pPr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</w:t>
      </w:r>
      <w:r>
        <w:rPr>
          <w:rFonts w:ascii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ab/>
        <w:t>подпись, дата                      инициалы, фамилия</w:t>
      </w:r>
    </w:p>
    <w:p w14:paraId="03C5616F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  <w:sz w:val="20"/>
        </w:rPr>
      </w:pPr>
    </w:p>
    <w:p w14:paraId="46378011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5A38F47A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5607C02A" w14:textId="77777777" w:rsidR="00F01F6A" w:rsidRDefault="00F01F6A" w:rsidP="00F01F6A">
      <w:pPr>
        <w:tabs>
          <w:tab w:val="left" w:pos="704"/>
        </w:tabs>
        <w:spacing w:line="276" w:lineRule="auto"/>
        <w:rPr>
          <w:rFonts w:ascii="Times New Roman" w:hAnsi="Times New Roman" w:cs="Times New Roman"/>
        </w:rPr>
      </w:pPr>
    </w:p>
    <w:p w14:paraId="0263EEEB" w14:textId="77777777" w:rsidR="00F01F6A" w:rsidRDefault="00F01F6A" w:rsidP="00F01F6A">
      <w:pPr>
        <w:tabs>
          <w:tab w:val="left" w:pos="704"/>
        </w:tabs>
        <w:spacing w:line="276" w:lineRule="auto"/>
        <w:jc w:val="center"/>
        <w:rPr>
          <w:rFonts w:ascii="Times New Roman" w:hAnsi="Times New Roman" w:cs="Times New Roman"/>
        </w:rPr>
      </w:pPr>
    </w:p>
    <w:p w14:paraId="4FDBB337" w14:textId="5ABC4513" w:rsidR="00F01F6A" w:rsidRDefault="00F01F6A" w:rsidP="00F01F6A">
      <w:pPr>
        <w:jc w:val="center"/>
        <w:rPr>
          <w:szCs w:val="28"/>
        </w:rPr>
      </w:pPr>
      <w:r>
        <w:rPr>
          <w:szCs w:val="28"/>
        </w:rPr>
        <w:t>Красноярск 2024</w:t>
      </w:r>
    </w:p>
    <w:p w14:paraId="03B2C817" w14:textId="77777777" w:rsidR="00F01F6A" w:rsidRDefault="00F01F6A">
      <w:pPr>
        <w:widowControl/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812FB5F" w14:textId="77777777" w:rsidR="00981EE3" w:rsidRPr="00D61F7A" w:rsidRDefault="00981EE3" w:rsidP="00981EE3">
      <w:pPr>
        <w:pStyle w:val="a5"/>
        <w:rPr>
          <w:rFonts w:cs="Times New Roman"/>
          <w:lang w:val="ru-RU"/>
        </w:rPr>
      </w:pPr>
      <w:r w:rsidRPr="00D61F7A">
        <w:rPr>
          <w:rFonts w:cs="Times New Roman"/>
          <w:lang w:val="ru-RU"/>
        </w:rPr>
        <w:lastRenderedPageBreak/>
        <w:t>ВВЕДЕНИЕ</w:t>
      </w:r>
    </w:p>
    <w:p w14:paraId="3B425802" w14:textId="77777777" w:rsidR="00981EE3" w:rsidRPr="00D61F7A" w:rsidRDefault="00981EE3" w:rsidP="00981EE3">
      <w:pPr>
        <w:pStyle w:val="a8"/>
        <w:rPr>
          <w:b/>
        </w:rPr>
      </w:pPr>
    </w:p>
    <w:p w14:paraId="7B371F29" w14:textId="372425DC" w:rsidR="00981EE3" w:rsidRPr="00D61F7A" w:rsidRDefault="00981EE3" w:rsidP="00D61F7A">
      <w:pPr>
        <w:pStyle w:val="aa"/>
      </w:pPr>
      <w:r w:rsidRPr="00D61F7A">
        <w:rPr>
          <w:i/>
        </w:rPr>
        <w:t>Актуальность</w:t>
      </w:r>
      <w:r w:rsidR="0000506F">
        <w:t>.</w:t>
      </w:r>
      <w:r w:rsidRPr="00D61F7A">
        <w:t xml:space="preserve"> </w:t>
      </w:r>
      <w:r w:rsidR="0000506F">
        <w:rPr>
          <w:rStyle w:val="ab"/>
        </w:rPr>
        <w:t>Н</w:t>
      </w:r>
      <w:r w:rsidR="009C0094" w:rsidRPr="00D61F7A">
        <w:rPr>
          <w:rStyle w:val="ab"/>
        </w:rPr>
        <w:t>а сегодняшний день методы оптимизации выделяются своей важностью в решении сложных и многогранных задач, с которыми сталкиваются различные отрасли и области науки.</w:t>
      </w:r>
      <w:r w:rsidR="0000506F" w:rsidRPr="0000506F">
        <w:rPr>
          <w:rStyle w:val="ab"/>
        </w:rPr>
        <w:t xml:space="preserve"> </w:t>
      </w:r>
      <w:r w:rsidR="0000506F">
        <w:rPr>
          <w:rStyle w:val="ab"/>
        </w:rPr>
        <w:t>Для решения задач оптимизации часто применяются методы прямого поиска.</w:t>
      </w:r>
      <w:r w:rsidR="00547887" w:rsidRPr="00D61F7A">
        <w:rPr>
          <w:rStyle w:val="ab"/>
        </w:rPr>
        <w:t xml:space="preserve"> Методы прямого поиска не требуют вычисления производных функции, что делает их особенно полезными для задач, где функция может быть не гладкой, дискретной или даже шумной. Это позволяет применять данные методы в более широком классе задач, включая оптимизацию в условиях неопределенности.</w:t>
      </w:r>
      <w:r w:rsidR="00547887" w:rsidRPr="00D61F7A">
        <w:t xml:space="preserve"> </w:t>
      </w:r>
      <w:r w:rsidR="00547887" w:rsidRPr="00D61F7A">
        <w:rPr>
          <w:rStyle w:val="ab"/>
        </w:rPr>
        <w:t>Также стоит отметить, что методы прямого поиска относительно просты в реализации и могут быть использованы специалистами из различных областей без необходимости глубоких знаний в численных методах. Это делает их доступными для инженеров, экономистов и ученых, что способствует их широкому распространению и использованию.</w:t>
      </w:r>
    </w:p>
    <w:p w14:paraId="0CB37151" w14:textId="7B6F78FF" w:rsidR="00981EE3" w:rsidRPr="00D61F7A" w:rsidRDefault="00981EE3" w:rsidP="00D61F7A">
      <w:pPr>
        <w:pStyle w:val="aa"/>
      </w:pPr>
      <w:r w:rsidRPr="00D61F7A">
        <w:rPr>
          <w:i/>
        </w:rPr>
        <w:t>Цель</w:t>
      </w:r>
      <w:r w:rsidR="0000506F">
        <w:rPr>
          <w:iCs/>
        </w:rPr>
        <w:t>.</w:t>
      </w:r>
      <w:r w:rsidR="000F0C60">
        <w:t xml:space="preserve"> Целью курсовой работы является </w:t>
      </w:r>
      <w:r w:rsidR="00C65442">
        <w:t>и</w:t>
      </w:r>
      <w:r w:rsidR="000F0C60" w:rsidRPr="000F0C60">
        <w:t xml:space="preserve">сследование применимости методов прямого поиска для задач </w:t>
      </w:r>
      <w:r w:rsidR="00C65442">
        <w:t>безусловной однокритериальной оптимизации</w:t>
      </w:r>
      <w:r w:rsidR="00B77DC2" w:rsidRPr="00D61F7A">
        <w:t>.</w:t>
      </w:r>
    </w:p>
    <w:p w14:paraId="5B0EE8FF" w14:textId="11C2BF73" w:rsidR="00981EE3" w:rsidRPr="00D61F7A" w:rsidRDefault="00981EE3" w:rsidP="00D61F7A">
      <w:pPr>
        <w:pStyle w:val="aa"/>
      </w:pPr>
      <w:r w:rsidRPr="00D61F7A">
        <w:rPr>
          <w:i/>
        </w:rPr>
        <w:t>Задачи</w:t>
      </w:r>
      <w:r w:rsidR="0007560A" w:rsidRPr="0007560A">
        <w:rPr>
          <w:i/>
        </w:rPr>
        <w:t xml:space="preserve">, </w:t>
      </w:r>
      <w:r w:rsidR="0007560A">
        <w:rPr>
          <w:i/>
        </w:rPr>
        <w:t>которые нужно выполнить для достижения цели</w:t>
      </w:r>
      <w:r w:rsidRPr="00D61F7A">
        <w:t>:</w:t>
      </w:r>
    </w:p>
    <w:p w14:paraId="660D5DCB" w14:textId="28102FDA" w:rsidR="00981EE3" w:rsidRPr="00B5216E" w:rsidRDefault="00981EE3" w:rsidP="00B5216E">
      <w:pPr>
        <w:pStyle w:val="a"/>
        <w:ind w:left="357" w:hanging="357"/>
      </w:pPr>
      <w:r w:rsidRPr="00B5216E">
        <w:t xml:space="preserve">Изучить </w:t>
      </w:r>
      <w:r w:rsidR="00307E7C" w:rsidRPr="00B5216E">
        <w:t>принцип работы методов прямого поиска для решения задач</w:t>
      </w:r>
      <w:r w:rsidR="00C65442" w:rsidRPr="00B5216E">
        <w:t xml:space="preserve"> </w:t>
      </w:r>
      <w:r w:rsidR="000F0C60" w:rsidRPr="00B5216E">
        <w:t>оптимизации</w:t>
      </w:r>
      <w:r w:rsidR="00C65442" w:rsidRPr="00B5216E">
        <w:t>.</w:t>
      </w:r>
      <w:r w:rsidR="00307E7C" w:rsidRPr="00B5216E">
        <w:t xml:space="preserve"> </w:t>
      </w:r>
    </w:p>
    <w:p w14:paraId="39040219" w14:textId="76993854" w:rsidR="00307E7C" w:rsidRPr="00B5216E" w:rsidRDefault="00307E7C" w:rsidP="00B5216E">
      <w:pPr>
        <w:pStyle w:val="a"/>
        <w:ind w:left="357" w:hanging="357"/>
      </w:pPr>
      <w:r w:rsidRPr="00B5216E">
        <w:t>Выбрать методы, наиболее подходящие для решения поставленной задачи</w:t>
      </w:r>
      <w:r w:rsidR="00C65442" w:rsidRPr="00B5216E">
        <w:t>.</w:t>
      </w:r>
    </w:p>
    <w:p w14:paraId="5CC92C3D" w14:textId="4326688F" w:rsidR="004C3D17" w:rsidRPr="00B5216E" w:rsidRDefault="00307E7C" w:rsidP="00B5216E">
      <w:pPr>
        <w:pStyle w:val="a"/>
        <w:ind w:left="357" w:hanging="357"/>
      </w:pPr>
      <w:r w:rsidRPr="00B5216E">
        <w:t>Спроектировать программную систему, реализующ</w:t>
      </w:r>
      <w:r w:rsidR="00C65442" w:rsidRPr="00B5216E">
        <w:t>ую</w:t>
      </w:r>
      <w:r w:rsidRPr="00B5216E">
        <w:t xml:space="preserve"> выбранные методы прямого поиска</w:t>
      </w:r>
      <w:r w:rsidR="00C65442" w:rsidRPr="00B5216E">
        <w:t>.</w:t>
      </w:r>
    </w:p>
    <w:p w14:paraId="333063B5" w14:textId="37CB190F" w:rsidR="00307E7C" w:rsidRPr="00B5216E" w:rsidRDefault="00307E7C" w:rsidP="00B5216E">
      <w:pPr>
        <w:pStyle w:val="a"/>
        <w:ind w:left="357" w:hanging="357"/>
      </w:pPr>
      <w:r w:rsidRPr="00B5216E">
        <w:t>Выбрать язык программирования и среду разработки</w:t>
      </w:r>
      <w:r w:rsidR="00C65442" w:rsidRPr="00B5216E">
        <w:t>.</w:t>
      </w:r>
    </w:p>
    <w:p w14:paraId="4426D92B" w14:textId="385BD5B3" w:rsidR="00307E7C" w:rsidRPr="00B5216E" w:rsidRDefault="00307E7C" w:rsidP="00B5216E">
      <w:pPr>
        <w:pStyle w:val="a"/>
        <w:ind w:left="357" w:hanging="357"/>
      </w:pPr>
      <w:r w:rsidRPr="00B5216E">
        <w:t>Реализовать программную систему</w:t>
      </w:r>
      <w:r w:rsidR="00C65442" w:rsidRPr="00B5216E">
        <w:t>.</w:t>
      </w:r>
    </w:p>
    <w:p w14:paraId="3621F391" w14:textId="3FC37470" w:rsidR="00C65442" w:rsidRPr="00B5216E" w:rsidRDefault="00C65442" w:rsidP="00B5216E">
      <w:pPr>
        <w:pStyle w:val="a"/>
        <w:ind w:left="357" w:hanging="357"/>
      </w:pPr>
      <w:r w:rsidRPr="00B5216E">
        <w:t>Составить программную документацию</w:t>
      </w:r>
      <w:r w:rsidR="00C80A90" w:rsidRPr="00B5216E">
        <w:t xml:space="preserve"> на основе тестирования программной системы</w:t>
      </w:r>
      <w:r w:rsidRPr="00B5216E">
        <w:t>.</w:t>
      </w:r>
    </w:p>
    <w:p w14:paraId="28C6A7F6" w14:textId="7D32A1AE" w:rsidR="00547887" w:rsidRPr="00B5216E" w:rsidRDefault="00547887" w:rsidP="00B5216E">
      <w:pPr>
        <w:pStyle w:val="a"/>
        <w:ind w:left="357" w:hanging="357"/>
      </w:pPr>
      <w:r w:rsidRPr="00B5216E">
        <w:t>Сравнить работу всех методов</w:t>
      </w:r>
      <w:r w:rsidR="00C80A90" w:rsidRPr="00B5216E">
        <w:t xml:space="preserve"> на конкретных примерах</w:t>
      </w:r>
      <w:r w:rsidR="00C65442" w:rsidRPr="00B5216E">
        <w:t>.</w:t>
      </w:r>
    </w:p>
    <w:p w14:paraId="68F6B3D5" w14:textId="24389D30" w:rsidR="000F0C60" w:rsidRPr="00B5216E" w:rsidRDefault="000F0C60" w:rsidP="00B5216E">
      <w:pPr>
        <w:pStyle w:val="a"/>
        <w:ind w:left="357" w:hanging="357"/>
      </w:pPr>
      <w:r w:rsidRPr="00B5216E">
        <w:t>Сделать выводы о работе различных методов прямого поиска.</w:t>
      </w:r>
    </w:p>
    <w:p w14:paraId="263EE525" w14:textId="4FCE0B1C" w:rsidR="00D61F7A" w:rsidRPr="00D61F7A" w:rsidRDefault="00981EE3" w:rsidP="00D61F7A">
      <w:pPr>
        <w:pStyle w:val="aa"/>
        <w:rPr>
          <w:szCs w:val="28"/>
        </w:rPr>
      </w:pPr>
      <w:r w:rsidRPr="00D61F7A">
        <w:rPr>
          <w:i/>
          <w:szCs w:val="28"/>
        </w:rPr>
        <w:t>Структура и объём работы:</w:t>
      </w:r>
      <w:r w:rsidR="00D61F7A" w:rsidRPr="00D61F7A">
        <w:rPr>
          <w:szCs w:val="28"/>
          <w:lang w:bidi="ru-RU"/>
        </w:rPr>
        <w:t xml:space="preserve"> Пояснительная записка к курсовой работе состоит из введения, двух глав, заключения и списка использованных источников из </w:t>
      </w:r>
      <w:r w:rsidR="00D61F7A">
        <w:rPr>
          <w:szCs w:val="28"/>
          <w:lang w:bidi="ru-RU"/>
        </w:rPr>
        <w:t>__</w:t>
      </w:r>
      <w:r w:rsidR="00D61F7A" w:rsidRPr="00D61F7A">
        <w:rPr>
          <w:szCs w:val="28"/>
          <w:lang w:bidi="ru-RU"/>
        </w:rPr>
        <w:t xml:space="preserve"> наименований. Изложена на __ страницах и содержит __ рисунков и __ таблиц.</w:t>
      </w:r>
    </w:p>
    <w:p w14:paraId="55E98280" w14:textId="35D36E72" w:rsidR="00D61F7A" w:rsidRPr="00D61F7A" w:rsidRDefault="00D61F7A" w:rsidP="00D61F7A">
      <w:pPr>
        <w:pStyle w:val="aa"/>
        <w:rPr>
          <w:szCs w:val="28"/>
        </w:rPr>
      </w:pPr>
      <w:r w:rsidRPr="00D61F7A">
        <w:rPr>
          <w:szCs w:val="28"/>
          <w:lang w:bidi="ru-RU"/>
        </w:rPr>
        <w:t>В первой главе курсовой работы приводится обзор теоретической состав</w:t>
      </w:r>
      <w:r w:rsidRPr="00D61F7A">
        <w:rPr>
          <w:szCs w:val="28"/>
          <w:lang w:bidi="ru-RU"/>
        </w:rPr>
        <w:softHyphen/>
        <w:t xml:space="preserve">ляющей, связанной с методами </w:t>
      </w:r>
      <w:r>
        <w:rPr>
          <w:szCs w:val="28"/>
          <w:lang w:bidi="ru-RU"/>
        </w:rPr>
        <w:t>прямого поиска</w:t>
      </w:r>
      <w:r w:rsidRPr="00D61F7A">
        <w:rPr>
          <w:szCs w:val="28"/>
          <w:lang w:bidi="ru-RU"/>
        </w:rPr>
        <w:t>.</w:t>
      </w:r>
    </w:p>
    <w:p w14:paraId="7A403BF8" w14:textId="77777777" w:rsidR="00D61F7A" w:rsidRPr="00D61F7A" w:rsidRDefault="00D61F7A" w:rsidP="00D61F7A">
      <w:pPr>
        <w:pStyle w:val="aa"/>
        <w:rPr>
          <w:szCs w:val="28"/>
        </w:rPr>
      </w:pPr>
      <w:bookmarkStart w:id="0" w:name="bookmark1"/>
      <w:r w:rsidRPr="00D61F7A">
        <w:rPr>
          <w:szCs w:val="28"/>
          <w:lang w:bidi="ru-RU"/>
        </w:rPr>
        <w:t>Во второй главе описана реализация программного продукта, руководство пользователя по работе с программой и результаты серии экспериментов.</w:t>
      </w:r>
      <w:bookmarkEnd w:id="0"/>
    </w:p>
    <w:p w14:paraId="0D498046" w14:textId="77777777" w:rsidR="00D61F7A" w:rsidRPr="00D61F7A" w:rsidRDefault="00D61F7A" w:rsidP="00D61F7A">
      <w:pPr>
        <w:pStyle w:val="aa"/>
        <w:rPr>
          <w:szCs w:val="28"/>
        </w:rPr>
      </w:pPr>
      <w:bookmarkStart w:id="1" w:name="bookmark2"/>
      <w:r w:rsidRPr="00D61F7A">
        <w:rPr>
          <w:szCs w:val="28"/>
          <w:lang w:bidi="ru-RU"/>
        </w:rPr>
        <w:t>В заключении сделан общий вывод о проделанной работе.</w:t>
      </w:r>
      <w:bookmarkEnd w:id="1"/>
    </w:p>
    <w:p w14:paraId="4D271720" w14:textId="5DB45F78" w:rsidR="002E3EFB" w:rsidRDefault="002E3EFB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i/>
          <w:color w:val="000000" w:themeColor="text1"/>
          <w:sz w:val="28"/>
          <w:szCs w:val="22"/>
          <w:lang w:eastAsia="en-US" w:bidi="ar-SA"/>
        </w:rPr>
      </w:pPr>
      <w:r>
        <w:rPr>
          <w:i/>
        </w:rPr>
        <w:br w:type="page"/>
      </w:r>
    </w:p>
    <w:p w14:paraId="6BBF53EF" w14:textId="0AC9E548" w:rsidR="00981EE3" w:rsidRDefault="002E3EFB" w:rsidP="00FE09B5">
      <w:pPr>
        <w:pStyle w:val="a5"/>
      </w:pPr>
      <w:r w:rsidRPr="00FE09B5">
        <w:lastRenderedPageBreak/>
        <w:t>ГЛАВА 1 – ТЕОРЕТИЧЕСКАЯ ЧАСТЬ</w:t>
      </w:r>
    </w:p>
    <w:p w14:paraId="7E6D9FCB" w14:textId="77777777" w:rsidR="00FE09B5" w:rsidRPr="00FE09B5" w:rsidRDefault="00FE09B5" w:rsidP="00FE09B5">
      <w:pPr>
        <w:pStyle w:val="a5"/>
      </w:pPr>
    </w:p>
    <w:p w14:paraId="2BEB2624" w14:textId="4EB114A2" w:rsidR="002E3EFB" w:rsidRDefault="002E3EFB" w:rsidP="002E3EFB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Термины</w:t>
      </w:r>
      <w:r w:rsidR="00FE09B5">
        <w:t xml:space="preserve">, </w:t>
      </w:r>
      <w:r>
        <w:rPr>
          <w:lang w:val="ru-RU"/>
        </w:rPr>
        <w:t>использованные в работе</w:t>
      </w:r>
    </w:p>
    <w:p w14:paraId="204ABED6" w14:textId="78188CEA" w:rsidR="002E3EFB" w:rsidRDefault="002E3EFB" w:rsidP="002E3EFB">
      <w:pPr>
        <w:pStyle w:val="aa"/>
      </w:pPr>
      <w:r w:rsidRPr="002E3EFB">
        <w:rPr>
          <w:i/>
          <w:iCs/>
        </w:rPr>
        <w:t>Симплекс</w:t>
      </w:r>
      <w:r>
        <w:t xml:space="preserve"> – множество из </w:t>
      </w:r>
      <w:r>
        <w:rPr>
          <w:lang w:val="en-US"/>
        </w:rPr>
        <w:t>n</w:t>
      </w:r>
      <w:r w:rsidRPr="002E3EFB">
        <w:t xml:space="preserve"> + 1 </w:t>
      </w:r>
      <w:r>
        <w:t xml:space="preserve">удаленной точки в </w:t>
      </w:r>
      <w:r>
        <w:rPr>
          <w:lang w:val="en-US"/>
        </w:rPr>
        <w:t>n</w:t>
      </w:r>
      <w:r w:rsidRPr="002E3EFB">
        <w:t>-</w:t>
      </w:r>
      <w:r>
        <w:t>мерном пространстве</w:t>
      </w:r>
    </w:p>
    <w:p w14:paraId="60E2E9FD" w14:textId="77777777" w:rsidR="004150BF" w:rsidRDefault="004150BF" w:rsidP="002E3EFB">
      <w:pPr>
        <w:pStyle w:val="aa"/>
      </w:pPr>
    </w:p>
    <w:p w14:paraId="172EC3C1" w14:textId="77777777" w:rsidR="004150BF" w:rsidRDefault="004150BF" w:rsidP="002E3EFB">
      <w:pPr>
        <w:pStyle w:val="aa"/>
      </w:pPr>
    </w:p>
    <w:p w14:paraId="62173C7F" w14:textId="4B21AACB" w:rsidR="0089386F" w:rsidRDefault="0089386F" w:rsidP="0089386F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Задача безусловной однокритериальной оптимизации</w:t>
      </w:r>
    </w:p>
    <w:p w14:paraId="321D9BC5" w14:textId="518C9D95" w:rsidR="002E3EFB" w:rsidRDefault="0089386F" w:rsidP="002E3EFB">
      <w:pPr>
        <w:pStyle w:val="aa"/>
      </w:pPr>
      <w:r w:rsidRPr="0089386F">
        <w:t xml:space="preserve">Безусловная однокритериальная оптимизация — это раздел математической оптимизации, который изучает задачи нахождения экстремумов (максимумов или минимумов) функции без каких-либо ограничений на допустимые значения переменных. Целевая функция, которую необходимо оптимизировать, может быть как линейной, так и нелинейной, и она обычно обозначается как </w:t>
      </w:r>
      <w:r w:rsidR="008807DF">
        <w:rPr>
          <w:lang w:val="en-US"/>
        </w:rPr>
        <w:t>f</w:t>
      </w:r>
      <w:r w:rsidR="008807DF" w:rsidRPr="008807DF">
        <w:t>(</w:t>
      </w:r>
      <w:r w:rsidR="008807DF">
        <w:rPr>
          <w:lang w:val="en-US"/>
        </w:rPr>
        <w:t>x</w:t>
      </w:r>
      <w:r w:rsidR="008807DF" w:rsidRPr="008807DF">
        <w:t>)</w:t>
      </w:r>
      <w:r w:rsidRPr="0089386F">
        <w:t>, где x — вектор переменных. В отличие от условной оптимизации, при безусловной оптимизации отсутствуют ограничения на область определения, кроме тех, которые определяются самой функцией.</w:t>
      </w:r>
    </w:p>
    <w:p w14:paraId="3F279CA6" w14:textId="1A86505F" w:rsidR="008807DF" w:rsidRDefault="008807DF" w:rsidP="008807DF">
      <w:pPr>
        <w:pStyle w:val="aa"/>
      </w:pPr>
      <w:r w:rsidRPr="008807DF">
        <w:t>Применения безусловной однокритериальной оптимизации охватывают множество областей, включая экономику, инженерию и научные исследования. Например, в экономике этот метод может быть использован для оптимизации прибыли или снижения затрат. В инженерии он может помочь в проектировании эффективных систем, а в научных исследованиях — в настройке параметров моделей.</w:t>
      </w:r>
    </w:p>
    <w:p w14:paraId="39DC7BD4" w14:textId="77777777" w:rsidR="008807DF" w:rsidRDefault="008807DF" w:rsidP="008807DF">
      <w:pPr>
        <w:pStyle w:val="aa"/>
      </w:pPr>
      <w:r>
        <w:t>Основные методы решения задач безусловной однокритериальной оптимизации</w:t>
      </w:r>
      <w:r w:rsidRPr="008807DF">
        <w:t>:</w:t>
      </w:r>
    </w:p>
    <w:p w14:paraId="68F6DE2B" w14:textId="26E705C8" w:rsidR="00E035B0" w:rsidRDefault="00E035B0" w:rsidP="009D079C">
      <w:pPr>
        <w:pStyle w:val="a"/>
        <w:numPr>
          <w:ilvl w:val="0"/>
          <w:numId w:val="7"/>
        </w:numPr>
      </w:pPr>
      <w:r>
        <w:t xml:space="preserve">Метод деформируемого многогранника (метод </w:t>
      </w:r>
      <w:proofErr w:type="spellStart"/>
      <w:r>
        <w:t>Нелдера-Мида</w:t>
      </w:r>
      <w:proofErr w:type="spellEnd"/>
      <w:r>
        <w:t>).</w:t>
      </w:r>
    </w:p>
    <w:p w14:paraId="2DC60DED" w14:textId="23BCA7A0" w:rsidR="008807DF" w:rsidRDefault="00E035B0" w:rsidP="009D079C">
      <w:pPr>
        <w:pStyle w:val="a"/>
        <w:numPr>
          <w:ilvl w:val="0"/>
          <w:numId w:val="7"/>
        </w:numPr>
      </w:pPr>
      <w:r>
        <w:t>Покоординатный спуск.</w:t>
      </w:r>
    </w:p>
    <w:p w14:paraId="17776FAE" w14:textId="3FCC46E2" w:rsidR="00BA1D2F" w:rsidRDefault="00BA1D2F" w:rsidP="009D079C">
      <w:pPr>
        <w:pStyle w:val="a"/>
        <w:numPr>
          <w:ilvl w:val="0"/>
          <w:numId w:val="7"/>
        </w:numPr>
      </w:pPr>
      <w:r>
        <w:t>Метод Хука-</w:t>
      </w:r>
      <w:proofErr w:type="spellStart"/>
      <w:r>
        <w:t>Дживса</w:t>
      </w:r>
      <w:proofErr w:type="spellEnd"/>
      <w:r>
        <w:t xml:space="preserve"> (поиск по образцу)</w:t>
      </w:r>
    </w:p>
    <w:p w14:paraId="163C9AEE" w14:textId="10FF0DAF" w:rsidR="008807DF" w:rsidRPr="008807DF" w:rsidRDefault="008807DF" w:rsidP="009D079C">
      <w:pPr>
        <w:pStyle w:val="a"/>
        <w:numPr>
          <w:ilvl w:val="0"/>
          <w:numId w:val="0"/>
        </w:numPr>
      </w:pPr>
    </w:p>
    <w:p w14:paraId="18CDB10F" w14:textId="37BB116F" w:rsidR="002E3EFB" w:rsidRPr="002E3EFB" w:rsidRDefault="002E3EFB" w:rsidP="002E3EFB">
      <w:pPr>
        <w:pStyle w:val="a5"/>
        <w:rPr>
          <w:lang w:val="ru-RU"/>
        </w:rPr>
      </w:pPr>
      <w:r>
        <w:rPr>
          <w:lang w:val="ru-RU"/>
        </w:rPr>
        <w:t>1.</w:t>
      </w:r>
      <w:r w:rsidR="0089386F">
        <w:rPr>
          <w:lang w:val="ru-RU"/>
        </w:rPr>
        <w:t>3</w:t>
      </w:r>
      <w:r>
        <w:rPr>
          <w:lang w:val="ru-RU"/>
        </w:rPr>
        <w:t xml:space="preserve"> Метод деформируемого многогранника </w:t>
      </w:r>
      <w:proofErr w:type="spellStart"/>
      <w:r>
        <w:rPr>
          <w:lang w:val="ru-RU"/>
        </w:rPr>
        <w:t>Нелдера-Мида</w:t>
      </w:r>
      <w:proofErr w:type="spellEnd"/>
    </w:p>
    <w:p w14:paraId="0304284E" w14:textId="475FC153" w:rsidR="002E3EFB" w:rsidRPr="002E3EFB" w:rsidRDefault="002E3EFB" w:rsidP="002E3EFB">
      <w:pPr>
        <w:pStyle w:val="aa"/>
      </w:pPr>
      <w:r w:rsidRPr="002E3EFB">
        <w:rPr>
          <w:rStyle w:val="ad"/>
          <w:b w:val="0"/>
          <w:bCs w:val="0"/>
        </w:rPr>
        <w:t xml:space="preserve">Метод деформируемого многогранника </w:t>
      </w:r>
      <w:proofErr w:type="spellStart"/>
      <w:r w:rsidRPr="002E3EFB">
        <w:rPr>
          <w:rStyle w:val="ad"/>
          <w:b w:val="0"/>
          <w:bCs w:val="0"/>
        </w:rPr>
        <w:t>Нелдера</w:t>
      </w:r>
      <w:r w:rsidR="00735F63">
        <w:rPr>
          <w:rStyle w:val="ad"/>
          <w:b w:val="0"/>
          <w:bCs w:val="0"/>
        </w:rPr>
        <w:t>-</w:t>
      </w:r>
      <w:r w:rsidRPr="002E3EFB">
        <w:rPr>
          <w:rStyle w:val="ad"/>
          <w:b w:val="0"/>
          <w:bCs w:val="0"/>
        </w:rPr>
        <w:t>Мида</w:t>
      </w:r>
      <w:proofErr w:type="spellEnd"/>
      <w:r w:rsidRPr="002E3EFB">
        <w:t> — </w:t>
      </w:r>
      <w:r w:rsidRPr="002E3EFB">
        <w:rPr>
          <w:rStyle w:val="ad"/>
          <w:b w:val="0"/>
          <w:bCs w:val="0"/>
        </w:rPr>
        <w:t>метод безусловной оптимизации функции от нескольких переменных</w:t>
      </w:r>
      <w:r w:rsidRPr="002E3EFB">
        <w:t>. Не использует производную функции, поэтому легко применим к негладким и/или зашумлённым функциям. </w:t>
      </w:r>
      <w:r w:rsidR="00735F63" w:rsidRPr="002E3EFB">
        <w:t xml:space="preserve"> </w:t>
      </w:r>
    </w:p>
    <w:p w14:paraId="518AE2E5" w14:textId="3F8869D7" w:rsidR="002E3EFB" w:rsidRDefault="002E3EFB" w:rsidP="002E3EFB">
      <w:pPr>
        <w:pStyle w:val="aa"/>
      </w:pPr>
      <w:r w:rsidRPr="002E3EFB">
        <w:rPr>
          <w:rStyle w:val="ad"/>
          <w:b w:val="0"/>
          <w:bCs w:val="0"/>
        </w:rPr>
        <w:t>Суть метода</w:t>
      </w:r>
      <w:r w:rsidRPr="002E3EFB">
        <w:t> заключается в последовательном перемещении и деформировании симплекса вокруг точки экстремума. Метод находит локальный экстремум и может «застрять» в одном из них. Если всё же требуется найти глобальный экстремум, можно пробовать выбирать другой начальный симплекс. </w:t>
      </w:r>
    </w:p>
    <w:p w14:paraId="6F512B07" w14:textId="09AB4606" w:rsidR="00735F63" w:rsidRDefault="00735F63" w:rsidP="00735F63">
      <w:pPr>
        <w:pStyle w:val="aa"/>
      </w:pPr>
      <w:r w:rsidRPr="00735F63">
        <w:t xml:space="preserve">Метод был предложен Джоном </w:t>
      </w:r>
      <w:proofErr w:type="spellStart"/>
      <w:r w:rsidRPr="00735F63">
        <w:t>Нелдером</w:t>
      </w:r>
      <w:proofErr w:type="spellEnd"/>
      <w:r w:rsidRPr="00735F63">
        <w:t xml:space="preserve"> и Роджером </w:t>
      </w:r>
      <w:proofErr w:type="spellStart"/>
      <w:r w:rsidRPr="00735F63">
        <w:t>Мидом</w:t>
      </w:r>
      <w:proofErr w:type="spellEnd"/>
      <w:r w:rsidRPr="00735F63">
        <w:t xml:space="preserve"> в 1965 году.</w:t>
      </w:r>
    </w:p>
    <w:p w14:paraId="6EB53C2A" w14:textId="77777777" w:rsidR="004150BF" w:rsidRDefault="004150BF" w:rsidP="004150BF">
      <w:pPr>
        <w:pStyle w:val="af"/>
        <w:keepNext/>
      </w:pPr>
      <w:r>
        <w:lastRenderedPageBreak/>
        <w:drawing>
          <wp:inline distT="0" distB="0" distL="0" distR="0" wp14:anchorId="6AD87D7F" wp14:editId="3464304A">
            <wp:extent cx="5931535" cy="5542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1CB7" w14:textId="73AF5027" w:rsidR="004150BF" w:rsidRPr="00735F63" w:rsidRDefault="004150BF" w:rsidP="00086796">
      <w:pPr>
        <w:pStyle w:val="af3"/>
      </w:pPr>
      <w:r>
        <w:t>Блок-схема 1</w:t>
      </w:r>
      <w:r w:rsidR="00086796">
        <w:t>.</w:t>
      </w:r>
      <w:r w:rsidR="00A82C48">
        <w:t>3.1</w:t>
      </w:r>
      <w:r w:rsidR="00086796">
        <w:t xml:space="preserve"> Работа метода деформируемого многогранника </w:t>
      </w:r>
    </w:p>
    <w:p w14:paraId="068C9852" w14:textId="3CC2589E" w:rsidR="0095477F" w:rsidRDefault="0095477F" w:rsidP="00086796">
      <w:pPr>
        <w:pStyle w:val="aa"/>
      </w:pPr>
    </w:p>
    <w:p w14:paraId="06CE82EA" w14:textId="3B80F27F" w:rsidR="00086796" w:rsidRDefault="00086796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 w:bidi="ar-SA"/>
        </w:rPr>
      </w:pPr>
      <w:r>
        <w:br w:type="page"/>
      </w:r>
    </w:p>
    <w:p w14:paraId="5CE3C169" w14:textId="186CA9D1" w:rsidR="00086796" w:rsidRDefault="002260C3" w:rsidP="00D53FA2">
      <w:pPr>
        <w:pStyle w:val="aa"/>
      </w:pPr>
      <w:r w:rsidRPr="00D53FA2">
        <w:lastRenderedPageBreak/>
        <w:t xml:space="preserve">Первым шагом метода </w:t>
      </w:r>
      <w:proofErr w:type="spellStart"/>
      <w:r w:rsidRPr="00D53FA2">
        <w:t>Нелдера-Мида</w:t>
      </w:r>
      <w:proofErr w:type="spellEnd"/>
      <w:r w:rsidRPr="00D53FA2">
        <w:t xml:space="preserve"> является </w:t>
      </w:r>
      <w:r w:rsidR="00D53FA2" w:rsidRPr="00D53FA2">
        <w:t>определение точки (вершины) в N-мерном пространстве, которые будут составлять симплекс. Эти точки могут быть выбраны случайным образом или с использованием заранее заданных значений</w:t>
      </w:r>
    </w:p>
    <w:p w14:paraId="3A0DFB85" w14:textId="28E52897" w:rsidR="00D53FA2" w:rsidRDefault="0007560A" w:rsidP="00D53FA2">
      <w:pPr>
        <w:pStyle w:val="aa"/>
      </w:pPr>
      <w:r>
        <w:t>Вторым шагом</w:t>
      </w:r>
      <w:r w:rsidR="00D53FA2">
        <w:t xml:space="preserve"> д</w:t>
      </w:r>
      <w:r w:rsidR="00D53FA2" w:rsidRPr="00D53FA2">
        <w:t>ля каждой из N+1 вершин симплекса вычислите значение целевой функции. Это даст вам массив значений функции для каждой точки.</w:t>
      </w:r>
    </w:p>
    <w:p w14:paraId="7EF68E35" w14:textId="5FE00FB4" w:rsidR="00D53FA2" w:rsidRDefault="0007560A" w:rsidP="00D53FA2">
      <w:pPr>
        <w:pStyle w:val="aa"/>
      </w:pPr>
      <w:r>
        <w:t>Далее</w:t>
      </w:r>
      <w:r w:rsidR="00D53FA2">
        <w:t xml:space="preserve"> проводится сортировка вершин симплекса по значениям функций. Это позволит определить </w:t>
      </w:r>
      <w:r w:rsidR="00D53FA2" w:rsidRPr="0007560A">
        <w:t>“</w:t>
      </w:r>
      <w:r w:rsidR="00D53FA2">
        <w:t>наихудш</w:t>
      </w:r>
      <w:r>
        <w:t>ую</w:t>
      </w:r>
      <w:r w:rsidR="00D53FA2" w:rsidRPr="0007560A">
        <w:t>”</w:t>
      </w:r>
      <w:r>
        <w:t xml:space="preserve"> (максимум) и </w:t>
      </w:r>
      <w:r w:rsidRPr="0007560A">
        <w:t>“</w:t>
      </w:r>
      <w:r>
        <w:t>наилучшую</w:t>
      </w:r>
      <w:r w:rsidRPr="0007560A">
        <w:t>”</w:t>
      </w:r>
      <w:r>
        <w:t xml:space="preserve"> (минимум) точки</w:t>
      </w:r>
    </w:p>
    <w:p w14:paraId="729AF38B" w14:textId="3AFB74FB" w:rsidR="0007560A" w:rsidRDefault="0007560A" w:rsidP="00D53FA2">
      <w:pPr>
        <w:pStyle w:val="aa"/>
      </w:pPr>
      <w:r>
        <w:t>После проводится ряд операции для улучшения набора параметров на более приемлемые</w:t>
      </w:r>
      <w:r w:rsidRPr="0007560A">
        <w:t>:</w:t>
      </w:r>
    </w:p>
    <w:p w14:paraId="04AD829D" w14:textId="4D41A3B8" w:rsidR="00FE09B5" w:rsidRDefault="0007560A" w:rsidP="009D079C">
      <w:pPr>
        <w:pStyle w:val="a"/>
        <w:numPr>
          <w:ilvl w:val="0"/>
          <w:numId w:val="9"/>
        </w:numPr>
        <w:rPr>
          <w:lang w:eastAsia="ru-RU"/>
        </w:rPr>
      </w:pPr>
      <w:r w:rsidRPr="00F94270">
        <w:rPr>
          <w:i/>
          <w:iCs/>
        </w:rPr>
        <w:t>Отражение</w:t>
      </w:r>
      <w:r>
        <w:t xml:space="preserve"> </w:t>
      </w:r>
      <w:r w:rsidR="00FE09B5">
        <w:t>–</w:t>
      </w:r>
      <w:r>
        <w:t xml:space="preserve"> </w:t>
      </w:r>
      <w:r w:rsidR="00FE09B5">
        <w:t xml:space="preserve">проектирование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FE09B5" w:rsidRPr="00FE09B5">
        <w:t xml:space="preserve"> </w:t>
      </w:r>
      <w:r w:rsidR="00FE09B5">
        <w:t xml:space="preserve">через центр тяжести оставшихся вершин в соответствии с отношением </w:t>
      </w:r>
      <w:r w:rsidR="00CF1D9C">
        <w:t>(</w:t>
      </w:r>
      <w:r w:rsidR="00281F48" w:rsidRPr="00281F48">
        <w:t>1.3.</w:t>
      </w:r>
      <w:r w:rsidR="00CF1D9C">
        <w:t>1)</w:t>
      </w:r>
    </w:p>
    <w:p w14:paraId="390ECBA2" w14:textId="77777777" w:rsidR="00CF1D9C" w:rsidRDefault="00CF1D9C" w:rsidP="009D079C">
      <w:pPr>
        <w:pStyle w:val="a"/>
        <w:numPr>
          <w:ilvl w:val="0"/>
          <w:numId w:val="0"/>
        </w:numPr>
        <w:ind w:left="680"/>
      </w:pPr>
    </w:p>
    <w:p w14:paraId="40BE97BF" w14:textId="597BF9CE" w:rsidR="00DE1816" w:rsidRPr="00CF1D9C" w:rsidRDefault="00B5216E" w:rsidP="008213D9">
      <w:pPr>
        <w:pStyle w:val="aa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 + 3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 = 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 + 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 + 2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 - 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1.3.1</m:t>
                  </m:r>
                </m:e>
              </m:d>
            </m:e>
          </m:eqArr>
        </m:oMath>
      </m:oMathPara>
    </w:p>
    <w:p w14:paraId="5F4F14A6" w14:textId="40D6C943" w:rsidR="00CF1D9C" w:rsidRPr="00ED3159" w:rsidRDefault="00ED3159" w:rsidP="008213D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α≥1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– коэффициент отражения.</w:t>
      </w:r>
    </w:p>
    <w:p w14:paraId="3AF4FE41" w14:textId="323D1394" w:rsidR="0007560A" w:rsidRDefault="0007560A" w:rsidP="009D079C">
      <w:pPr>
        <w:pStyle w:val="a"/>
        <w:numPr>
          <w:ilvl w:val="0"/>
          <w:numId w:val="9"/>
        </w:numPr>
      </w:pPr>
      <w:r w:rsidRPr="00F94270">
        <w:rPr>
          <w:i/>
          <w:iCs/>
        </w:rPr>
        <w:t>Сжатие</w:t>
      </w:r>
      <w:r w:rsidR="00CF1D9C" w:rsidRPr="00F94270">
        <w:rPr>
          <w:i/>
          <w:iCs/>
        </w:rPr>
        <w:t xml:space="preserve"> </w:t>
      </w:r>
      <w:r w:rsidR="00DE1816">
        <w:t>–</w:t>
      </w:r>
      <w:r w:rsidR="00CF1D9C">
        <w:t xml:space="preserve"> е</w:t>
      </w:r>
      <w:r w:rsidR="00DE1816">
        <w:t xml:space="preserve">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n+3</m:t>
                </m:r>
              </m:sup>
            </m:sSup>
          </m:e>
        </m:d>
        <m:r>
          <w:rPr>
            <w:rFonts w:ascii="Cambria Math" w:hAnsi="Cambria Math"/>
          </w:rPr>
          <m:t>&gt;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 для всех i ≠ h,</m:t>
        </m:r>
      </m:oMath>
      <w:r w:rsidR="008213D9" w:rsidRPr="008213D9">
        <w:t xml:space="preserve"> </w:t>
      </w:r>
      <w:r w:rsidR="00DE1816">
        <w:t>то</w:t>
      </w:r>
      <w:r w:rsidR="008213D9" w:rsidRPr="008213D9">
        <w:t xml:space="preserve"> </w:t>
      </w:r>
      <w:r w:rsidR="00DE1816"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 - 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 + 2</m:t>
                </m:r>
              </m:sup>
            </m:sSup>
          </m:e>
        </m:d>
      </m:oMath>
      <w:r w:rsidR="008213D9" w:rsidRPr="008213D9">
        <w:t xml:space="preserve"> </w:t>
      </w:r>
      <w:r w:rsidR="008213D9">
        <w:t>сжимает в соответствии с формулой (</w:t>
      </w:r>
      <w:r w:rsidR="00281F48" w:rsidRPr="00281F48">
        <w:t>1.3.</w:t>
      </w:r>
      <w:r w:rsidR="008213D9">
        <w:t>2)</w:t>
      </w:r>
    </w:p>
    <w:p w14:paraId="474B6A50" w14:textId="77777777" w:rsidR="00CF1D9C" w:rsidRDefault="00CF1D9C" w:rsidP="009D079C">
      <w:pPr>
        <w:pStyle w:val="a"/>
        <w:numPr>
          <w:ilvl w:val="0"/>
          <w:numId w:val="0"/>
        </w:numPr>
        <w:ind w:left="680"/>
      </w:pPr>
    </w:p>
    <w:p w14:paraId="18347692" w14:textId="33D00B51" w:rsidR="008213D9" w:rsidRPr="00CF1D9C" w:rsidRDefault="00B5216E" w:rsidP="008213D9">
      <w:pPr>
        <w:pStyle w:val="aa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 + 4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 = 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 + 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 - 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1.3.2</m:t>
                  </m:r>
                </m:e>
              </m:d>
            </m:e>
          </m:eqArr>
        </m:oMath>
      </m:oMathPara>
    </w:p>
    <w:p w14:paraId="3C65D24A" w14:textId="62AF098B" w:rsidR="00CF1D9C" w:rsidRPr="003853BE" w:rsidRDefault="00ED3159" w:rsidP="00ED3159">
      <w:pPr>
        <w:pStyle w:val="aa"/>
      </w:pPr>
      <w:r>
        <w:t xml:space="preserve">где </w:t>
      </w:r>
      <m:oMath>
        <m:r>
          <w:rPr>
            <w:rFonts w:ascii="Cambria Math" w:hAnsi="Cambria Math"/>
          </w:rPr>
          <m:t>0&lt;β&lt;1</m:t>
        </m:r>
        <m:r>
          <w:rPr>
            <w:rFonts w:ascii="Cambria Math" w:eastAsiaTheme="minorEastAsia" w:hAnsi="Cambria Math"/>
          </w:rPr>
          <m:t xml:space="preserve"> </m:t>
        </m:r>
      </m:oMath>
      <w:r w:rsidR="003853BE" w:rsidRPr="003853BE">
        <w:rPr>
          <w:rFonts w:eastAsiaTheme="minorEastAsia"/>
          <w:iCs/>
        </w:rPr>
        <w:t xml:space="preserve">– </w:t>
      </w:r>
      <w:r w:rsidR="003853BE">
        <w:rPr>
          <w:rFonts w:eastAsiaTheme="minorEastAsia"/>
          <w:iCs/>
        </w:rPr>
        <w:t xml:space="preserve">коэффициент сжатия. Затем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3853BE">
        <w:rPr>
          <w:rFonts w:eastAsiaTheme="minorEastAsia"/>
        </w:rPr>
        <w:t xml:space="preserve"> заменяется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 + 4</m:t>
                </m:r>
              </m:e>
            </m:d>
          </m:sup>
        </m:sSup>
      </m:oMath>
      <w:r w:rsidR="003853BE">
        <w:rPr>
          <w:rFonts w:eastAsiaTheme="minorEastAsia"/>
        </w:rPr>
        <w:t xml:space="preserve"> и осуществляется переход к операции </w:t>
      </w:r>
      <w:r w:rsidR="003853BE" w:rsidRPr="003853BE">
        <w:rPr>
          <w:rFonts w:eastAsiaTheme="minorEastAsia"/>
        </w:rPr>
        <w:t>“</w:t>
      </w:r>
      <w:r w:rsidR="003853BE">
        <w:rPr>
          <w:rFonts w:eastAsiaTheme="minorEastAsia"/>
        </w:rPr>
        <w:t>отражение</w:t>
      </w:r>
      <w:r w:rsidR="003853BE" w:rsidRPr="003853BE">
        <w:rPr>
          <w:rFonts w:eastAsiaTheme="minorEastAsia"/>
        </w:rPr>
        <w:t>”</w:t>
      </w:r>
      <w:r w:rsidR="003853BE">
        <w:rPr>
          <w:rFonts w:eastAsiaTheme="minorEastAsia"/>
        </w:rPr>
        <w:t xml:space="preserve"> для продолжения поиска</w:t>
      </w:r>
    </w:p>
    <w:p w14:paraId="40E138D1" w14:textId="6C24D6ED" w:rsidR="00CF1D9C" w:rsidRPr="00CF1D9C" w:rsidRDefault="0007560A" w:rsidP="009D079C">
      <w:pPr>
        <w:pStyle w:val="a"/>
        <w:numPr>
          <w:ilvl w:val="0"/>
          <w:numId w:val="9"/>
        </w:numPr>
      </w:pPr>
      <w:r w:rsidRPr="00F94270">
        <w:rPr>
          <w:i/>
          <w:iCs/>
        </w:rPr>
        <w:t>Растяжение</w:t>
      </w:r>
      <w:r>
        <w:t xml:space="preserve"> </w:t>
      </w:r>
      <w:r w:rsidR="008213D9">
        <w:t>–</w:t>
      </w:r>
      <w:r w:rsidR="00CF1D9C" w:rsidRPr="00CF1D9C">
        <w:t xml:space="preserve"> </w:t>
      </w:r>
      <w:r w:rsidR="00CF1D9C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n+3</m:t>
                </m:r>
              </m:sup>
            </m:sSup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 w:rsidR="00CF1D9C">
        <w:t xml:space="preserve">то 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n+2</m:t>
                </m:r>
              </m:sup>
            </m:sSup>
          </m:e>
        </m:d>
      </m:oMath>
      <w:r w:rsidR="00CF1D9C" w:rsidRPr="00CF1D9C">
        <w:t xml:space="preserve"> </w:t>
      </w:r>
      <w:r w:rsidR="00CF1D9C">
        <w:t>растягивается в соответствии с отношением (</w:t>
      </w:r>
      <w:r w:rsidR="00281F48" w:rsidRPr="00281F48">
        <w:t>1.3.</w:t>
      </w:r>
      <w:r w:rsidR="00CF1D9C">
        <w:t xml:space="preserve">3) </w:t>
      </w:r>
    </w:p>
    <w:p w14:paraId="51C52479" w14:textId="77777777" w:rsidR="00CF1D9C" w:rsidRPr="00CF1D9C" w:rsidRDefault="00CF1D9C" w:rsidP="009D079C">
      <w:pPr>
        <w:pStyle w:val="a"/>
        <w:numPr>
          <w:ilvl w:val="0"/>
          <w:numId w:val="0"/>
        </w:numPr>
        <w:ind w:left="680"/>
      </w:pPr>
    </w:p>
    <w:p w14:paraId="63CAC95F" w14:textId="158A3F33" w:rsidR="0007560A" w:rsidRPr="00CF1D9C" w:rsidRDefault="00B5216E" w:rsidP="00CF1D9C">
      <w:pPr>
        <w:pStyle w:val="aa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 + 5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 = 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 + 2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 + γ*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(n+3)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 - 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A7911DE" w14:textId="04381799" w:rsidR="00CF1D9C" w:rsidRPr="00ED3159" w:rsidRDefault="00ED3159" w:rsidP="00ED3159">
      <w:pPr>
        <w:pStyle w:val="aa"/>
      </w:pPr>
      <w:r>
        <w:t xml:space="preserve">где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>коэффициент растяжения</w:t>
      </w:r>
    </w:p>
    <w:p w14:paraId="759C1F78" w14:textId="5C562AD9" w:rsidR="0007560A" w:rsidRDefault="0007560A" w:rsidP="009D079C">
      <w:pPr>
        <w:pStyle w:val="a"/>
        <w:numPr>
          <w:ilvl w:val="0"/>
          <w:numId w:val="9"/>
        </w:numPr>
      </w:pPr>
      <w:r w:rsidRPr="00F94270">
        <w:rPr>
          <w:i/>
          <w:iCs/>
        </w:rPr>
        <w:t>Редукция</w:t>
      </w:r>
      <w:r>
        <w:t xml:space="preserve"> </w:t>
      </w:r>
      <w:r w:rsidR="008213D9">
        <w:t>–</w:t>
      </w:r>
      <w:r w:rsidR="003853BE">
        <w:t xml:space="preserve">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n+3</m:t>
                </m:r>
              </m:sup>
            </m:sSup>
          </m:e>
        </m:d>
        <m:r>
          <w:rPr>
            <w:rFonts w:ascii="Cambria Math" w:hAnsi="Cambria Math"/>
          </w:rPr>
          <m:t xml:space="preserve"> &gt;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  <w:r w:rsidR="003853BE" w:rsidRPr="003853BE">
        <w:t xml:space="preserve">, </w:t>
      </w:r>
      <w:r w:rsidR="003853BE">
        <w:t xml:space="preserve">то все векторы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 - 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 w:rsidR="003853BE">
        <w:t xml:space="preserve"> уменьшаются в два раза с отсчетом 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3853BE">
        <w:t xml:space="preserve"> в соответствии с формулой (</w:t>
      </w:r>
      <w:r w:rsidR="00281F48" w:rsidRPr="00281F48">
        <w:t>1.3.</w:t>
      </w:r>
      <w:r w:rsidR="003853BE">
        <w:t>4)</w:t>
      </w:r>
      <w:r>
        <w:t>.</w:t>
      </w:r>
    </w:p>
    <w:p w14:paraId="4C4ED190" w14:textId="11686D5F" w:rsidR="003853BE" w:rsidRDefault="003853BE" w:rsidP="003853BE">
      <w:pPr>
        <w:pStyle w:val="aa"/>
      </w:pPr>
    </w:p>
    <w:p w14:paraId="097C08A1" w14:textId="2E592E7E" w:rsidR="003853BE" w:rsidRPr="00CF1D9C" w:rsidRDefault="00B5216E" w:rsidP="003853BE">
      <w:pPr>
        <w:pStyle w:val="aa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 = 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 + 0.5*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 - 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 i = 1,...,n + 1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1.3.4</m:t>
                  </m:r>
                </m:e>
              </m:d>
            </m:e>
          </m:eqArr>
        </m:oMath>
      </m:oMathPara>
    </w:p>
    <w:p w14:paraId="5BC391A8" w14:textId="000355F7" w:rsidR="0007560A" w:rsidRPr="003853BE" w:rsidRDefault="003853BE" w:rsidP="003853BE">
      <w:pPr>
        <w:pStyle w:val="aa"/>
        <w:ind w:firstLine="0"/>
      </w:pPr>
      <w:r>
        <w:tab/>
        <w:t>После чего проводится возврат к операции 1 для продолжения поиска на следующем шаге.</w:t>
      </w:r>
    </w:p>
    <w:p w14:paraId="1297666B" w14:textId="70B69E45" w:rsidR="0007560A" w:rsidRDefault="0007560A" w:rsidP="0007560A">
      <w:pPr>
        <w:pStyle w:val="aa"/>
      </w:pPr>
      <w:r>
        <w:t>Последним шагом проводится проверка условий остановки</w:t>
      </w:r>
      <w:r w:rsidR="003853BE">
        <w:t xml:space="preserve"> (</w:t>
      </w:r>
      <w:r w:rsidR="00281F48" w:rsidRPr="00281F48">
        <w:rPr>
          <w:rFonts w:eastAsiaTheme="minorEastAsia"/>
        </w:rPr>
        <w:t>1.3.</w:t>
      </w:r>
      <w:r w:rsidR="003853BE">
        <w:t>5)</w:t>
      </w:r>
      <w:r>
        <w:t>. Если финальное значение удовлетворяет условиям</w:t>
      </w:r>
      <w:r w:rsidRPr="0007560A">
        <w:t xml:space="preserve">, </w:t>
      </w:r>
      <w:r>
        <w:t>то выводится результат. В случае несоответствия значений</w:t>
      </w:r>
      <w:r w:rsidRPr="0007560A">
        <w:t xml:space="preserve">, </w:t>
      </w:r>
      <w:r>
        <w:t xml:space="preserve">заданным условиям остановки производится переход на второй шаг. </w:t>
      </w:r>
    </w:p>
    <w:p w14:paraId="0C015779" w14:textId="2F2547A4" w:rsidR="003853BE" w:rsidRPr="00CF1D9C" w:rsidRDefault="00B5216E" w:rsidP="003853BE">
      <w:pPr>
        <w:pStyle w:val="aa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+ 1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 + 1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≤ε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1.3.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F47EA69" w14:textId="1753229F" w:rsidR="00A82C48" w:rsidRDefault="00B26857" w:rsidP="00B26857">
      <w:pPr>
        <w:pStyle w:val="aa"/>
      </w:pPr>
      <w:r w:rsidRPr="00B26857">
        <w:lastRenderedPageBreak/>
        <w:t xml:space="preserve">Коэффициенты </w:t>
      </w:r>
      <m:oMath>
        <m:r>
          <w:rPr>
            <w:rFonts w:ascii="Cambria Math" w:hAnsi="Cambria Math"/>
          </w:rPr>
          <m:t>α, β,γ</m:t>
        </m:r>
      </m:oMath>
      <w:r w:rsidR="00E035B0">
        <w:t xml:space="preserve"> </w:t>
      </w:r>
      <w:r w:rsidRPr="00B26857">
        <w:t xml:space="preserve"> в методе </w:t>
      </w:r>
      <w:proofErr w:type="spellStart"/>
      <w:r w:rsidRPr="00B26857">
        <w:t>Нелдера-Мида</w:t>
      </w:r>
      <w:proofErr w:type="spellEnd"/>
      <w:r w:rsidRPr="00B26857">
        <w:t xml:space="preserve"> (симплексном методе) играют ключевую роль в определении поведения алгоритма при выполнении различных операций с симплексом. Каждый из этих коэффициентов управляет конкретным этапом метода и влияет на то, как симплекс адаптируется к топологии функции, которую мы пытаемся оптимизировать.</w:t>
      </w:r>
    </w:p>
    <w:p w14:paraId="6B63F577" w14:textId="71421118" w:rsidR="00E035B0" w:rsidRDefault="00E035B0" w:rsidP="00B26857">
      <w:pPr>
        <w:pStyle w:val="aa"/>
      </w:pPr>
      <w:r>
        <w:t>К</w:t>
      </w:r>
      <w:r w:rsidRPr="00E035B0">
        <w:t>оэффициент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Pr="00E035B0">
        <w:t xml:space="preserve"> используется во время операции отражения. Он определяет, насколько далеко будет находиться отраженная точка от центра масс симплекса</w:t>
      </w:r>
    </w:p>
    <w:p w14:paraId="0E96C5C6" w14:textId="3E659422" w:rsidR="00E035B0" w:rsidRDefault="00E035B0" w:rsidP="00B26857">
      <w:pPr>
        <w:pStyle w:val="aa"/>
      </w:pPr>
      <w:r w:rsidRPr="00E035B0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E035B0">
        <w:t xml:space="preserve"> используется в операции сжатия и определяет, насколько далеко будет находиться сжатая точка от центра масс симплекса.</w:t>
      </w:r>
    </w:p>
    <w:p w14:paraId="59F0B06B" w14:textId="6257FF1F" w:rsidR="00E035B0" w:rsidRDefault="00E035B0" w:rsidP="00B26857">
      <w:pPr>
        <w:pStyle w:val="aa"/>
      </w:pPr>
      <w:r w:rsidRPr="00E035B0">
        <w:t>Коэффициент</w:t>
      </w:r>
      <w:r>
        <w:t xml:space="preserve"> </w:t>
      </w:r>
      <m:oMath>
        <m:r>
          <w:rPr>
            <w:rFonts w:ascii="Cambria Math" w:hAnsi="Cambria Math"/>
          </w:rPr>
          <m:t>γ</m:t>
        </m:r>
      </m:oMath>
      <w:r w:rsidRPr="00E035B0">
        <w:t xml:space="preserve"> используется в операции экстракции и определяет, насколько далеко будет находиться экстрагированная точка от центра масс симплекса.</w:t>
      </w:r>
    </w:p>
    <w:p w14:paraId="64E329D1" w14:textId="68637AFE" w:rsidR="00751531" w:rsidRPr="00271354" w:rsidRDefault="00751531" w:rsidP="00751531">
      <w:pPr>
        <w:pStyle w:val="a5"/>
        <w:rPr>
          <w:lang w:val="ru-RU"/>
        </w:rPr>
      </w:pPr>
    </w:p>
    <w:p w14:paraId="4B7242EE" w14:textId="5FE5F36C" w:rsidR="00751531" w:rsidRDefault="0059049B" w:rsidP="0059049B">
      <w:pPr>
        <w:pStyle w:val="a5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 </w:t>
      </w:r>
      <w:r w:rsidR="00751531">
        <w:rPr>
          <w:lang w:val="ru-RU"/>
        </w:rPr>
        <w:t>Покоординатный спуск</w:t>
      </w:r>
    </w:p>
    <w:p w14:paraId="61404355" w14:textId="7586B808" w:rsidR="00751531" w:rsidRPr="00751531" w:rsidRDefault="00751531" w:rsidP="00751531">
      <w:pPr>
        <w:pStyle w:val="aa"/>
      </w:pPr>
      <w:r w:rsidRPr="00751531">
        <w:rPr>
          <w:rStyle w:val="ad"/>
          <w:b w:val="0"/>
          <w:bCs w:val="0"/>
        </w:rPr>
        <w:t>Метод покоординатного спуска</w:t>
      </w:r>
      <w:r w:rsidRPr="00751531">
        <w:t xml:space="preserve"> — это метод прямого поиска, в котором используются лишь значения целевой функции.  </w:t>
      </w:r>
    </w:p>
    <w:p w14:paraId="7963F030" w14:textId="77777777" w:rsidR="00751531" w:rsidRPr="00751531" w:rsidRDefault="00751531" w:rsidP="00751531">
      <w:pPr>
        <w:pStyle w:val="aa"/>
      </w:pPr>
      <w:r w:rsidRPr="00751531">
        <w:rPr>
          <w:rStyle w:val="ad"/>
          <w:b w:val="0"/>
          <w:bCs w:val="0"/>
        </w:rPr>
        <w:t>Суть метода</w:t>
      </w:r>
      <w:r w:rsidRPr="00751531">
        <w:t> в том, что в качестве направлений линейного поиска выбираются направления координатных осей. Сначала минимизация функции осуществляется по одному направлению. После того как будет найдено минимальное значение в этом направлении, осуществляется поиск по другому направлению и так далее. Процесс повторяется, пока значения функции не перестанут уменьшаться. </w:t>
      </w:r>
      <w:hyperlink r:id="rId7" w:tgtFrame="_blank" w:history="1">
        <w:r w:rsidRPr="00751531">
          <w:rPr>
            <w:rStyle w:val="ae"/>
            <w:color w:val="000000" w:themeColor="text1"/>
            <w:u w:val="none"/>
          </w:rPr>
          <w:t>3</w:t>
        </w:r>
      </w:hyperlink>
    </w:p>
    <w:p w14:paraId="0A025940" w14:textId="28048FAC" w:rsidR="00751531" w:rsidRPr="00751531" w:rsidRDefault="00751531" w:rsidP="00751531">
      <w:pPr>
        <w:pStyle w:val="aa"/>
      </w:pPr>
      <w:r w:rsidRPr="00751531">
        <w:rPr>
          <w:rStyle w:val="ad"/>
          <w:b w:val="0"/>
          <w:bCs w:val="0"/>
        </w:rPr>
        <w:t>Чтобы воспользоваться этим методом, необходимо иметь исходные данные</w:t>
      </w:r>
      <w:r w:rsidRPr="00751531">
        <w:t xml:space="preserve">:  </w:t>
      </w:r>
    </w:p>
    <w:p w14:paraId="1726B0D0" w14:textId="1DA7A429" w:rsidR="00751531" w:rsidRPr="00751531" w:rsidRDefault="00751531" w:rsidP="009D079C">
      <w:pPr>
        <w:pStyle w:val="a0"/>
      </w:pPr>
      <w:r w:rsidRPr="00751531">
        <w:t xml:space="preserve">формулу целевой функции;  </w:t>
      </w:r>
    </w:p>
    <w:p w14:paraId="4259D6C2" w14:textId="2D8B4F4D" w:rsidR="00751531" w:rsidRPr="00751531" w:rsidRDefault="00751531" w:rsidP="009D079C">
      <w:pPr>
        <w:pStyle w:val="a0"/>
      </w:pPr>
      <w:r w:rsidRPr="00751531">
        <w:t xml:space="preserve">точность нахождения значений независимых переменных, при которых функция достигает минимума;  </w:t>
      </w:r>
    </w:p>
    <w:p w14:paraId="0B9096FD" w14:textId="78F7F64D" w:rsidR="00751531" w:rsidRPr="00751531" w:rsidRDefault="00751531" w:rsidP="009D079C">
      <w:pPr>
        <w:pStyle w:val="a0"/>
      </w:pPr>
      <w:r w:rsidRPr="00751531">
        <w:t xml:space="preserve">начальные приближения.  </w:t>
      </w:r>
    </w:p>
    <w:p w14:paraId="6FEA533B" w14:textId="6090193D" w:rsidR="00751531" w:rsidRDefault="00751531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 w:bidi="ar-SA"/>
        </w:rPr>
      </w:pPr>
      <w:r>
        <w:br w:type="page"/>
      </w:r>
    </w:p>
    <w:p w14:paraId="428400E3" w14:textId="77777777" w:rsidR="0059049B" w:rsidRDefault="0059049B" w:rsidP="0059049B">
      <w:pPr>
        <w:pStyle w:val="af"/>
        <w:keepNext/>
      </w:pPr>
      <w:r>
        <w:lastRenderedPageBreak/>
        <w:drawing>
          <wp:inline distT="0" distB="0" distL="0" distR="0" wp14:anchorId="715C0F1F" wp14:editId="21AB8B0B">
            <wp:extent cx="5603240" cy="7278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1EC4" w14:textId="20F8D9AC" w:rsidR="00751531" w:rsidRPr="0059049B" w:rsidRDefault="0059049B" w:rsidP="0059049B">
      <w:pPr>
        <w:pStyle w:val="af3"/>
      </w:pPr>
      <w:r>
        <w:t xml:space="preserve">Блок-схема 1.4.1 – Алгоритм работы метода </w:t>
      </w:r>
      <w:r w:rsidRPr="0059049B">
        <w:t>“</w:t>
      </w:r>
      <w:r>
        <w:t>покоординатный спуск</w:t>
      </w:r>
      <w:r w:rsidRPr="0059049B">
        <w:t>”</w:t>
      </w:r>
    </w:p>
    <w:p w14:paraId="18466039" w14:textId="75528B2E" w:rsidR="004A3481" w:rsidRDefault="004A3481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 w:bidi="ar-SA"/>
        </w:rPr>
      </w:pPr>
      <w:r>
        <w:br w:type="page"/>
      </w:r>
    </w:p>
    <w:p w14:paraId="18B9A8F0" w14:textId="22B42114" w:rsidR="004A3481" w:rsidRDefault="004A3481" w:rsidP="004A3481">
      <w:pPr>
        <w:pStyle w:val="aa"/>
      </w:pPr>
      <w:r>
        <w:lastRenderedPageBreak/>
        <w:t>Первым шагом задается начальное значение вектора переменных произвольно или на основе предварительных оценок.</w:t>
      </w:r>
    </w:p>
    <w:p w14:paraId="17735FAA" w14:textId="7365B655" w:rsidR="004A3481" w:rsidRDefault="004A3481" w:rsidP="004A3481">
      <w:pPr>
        <w:pStyle w:val="aa"/>
      </w:pPr>
      <w:r>
        <w:t>На каждой итерации выбирается одна координата (переменная) для оптимизации. Обычно это делается по порядку, начиная с первой координаты и переходя к последней.</w:t>
      </w:r>
    </w:p>
    <w:p w14:paraId="1DB07910" w14:textId="26521513" w:rsidR="004A3481" w:rsidRPr="004A3481" w:rsidRDefault="004A3481" w:rsidP="004A3481">
      <w:pPr>
        <w:pStyle w:val="aa"/>
        <w:rPr>
          <w:rFonts w:eastAsiaTheme="minorEastAsia"/>
        </w:rPr>
      </w:pPr>
      <w:r>
        <w:t xml:space="preserve">Далее определяется новая точка для выбранной координаты, при этом остальные координаты фиксируются. Для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минимизация функции осуществляется следующим образом</w:t>
      </w:r>
      <w:r w:rsidRPr="004A3481">
        <w:t xml:space="preserve"> (6)</w:t>
      </w:r>
      <w:r>
        <w:t>:</w:t>
      </w:r>
    </w:p>
    <w:p w14:paraId="4EB1D5A2" w14:textId="595F9603" w:rsidR="004A3481" w:rsidRPr="004A3481" w:rsidRDefault="00B5216E" w:rsidP="004A3481">
      <w:pPr>
        <w:pStyle w:val="aa"/>
        <w:jc w:val="center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w:rPr>
                  <w:rFonts w:ascii="Cambria Math" w:hAnsi="Cambria Math"/>
                </w:rPr>
                <m:t> = 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64CBCBC3" w14:textId="0A726C80" w:rsidR="004A3481" w:rsidRDefault="004A3481" w:rsidP="004A3481">
      <w:pPr>
        <w:pStyle w:val="aa"/>
      </w:pPr>
      <w:r>
        <w:t xml:space="preserve">   Минимизация может быть выполнена с использованием различных методов, таких как градиентный спуск, метод Ньютона или простая линейная оптимизация.</w:t>
      </w:r>
    </w:p>
    <w:p w14:paraId="78B41B0A" w14:textId="005EC089" w:rsidR="004A3481" w:rsidRDefault="004A3481" w:rsidP="004A3481">
      <w:pPr>
        <w:pStyle w:val="aa"/>
        <w:ind w:firstLine="708"/>
      </w:pPr>
      <w:r>
        <w:t>После нахождения нового значения для выбранной координаты обновляется вектор переменных, и фиксируются остальные координаты.</w:t>
      </w:r>
    </w:p>
    <w:p w14:paraId="4EF60FB1" w14:textId="21D4AEF2" w:rsidR="004A3481" w:rsidRDefault="004A3481" w:rsidP="00873475">
      <w:pPr>
        <w:pStyle w:val="aa"/>
      </w:pPr>
      <w:r>
        <w:t>Переходите к следующей переменной и повторяйте шаги 3-4, пока не будут обработаны все координаты.</w:t>
      </w:r>
    </w:p>
    <w:p w14:paraId="50C4D7A3" w14:textId="5947D53A" w:rsidR="004A3481" w:rsidRDefault="004A3481" w:rsidP="004A3481">
      <w:pPr>
        <w:pStyle w:val="aa"/>
      </w:pPr>
      <w:r>
        <w:t>Проверка условий остановки:</w:t>
      </w:r>
    </w:p>
    <w:p w14:paraId="2A9155FE" w14:textId="5F5EA988" w:rsidR="004A3481" w:rsidRDefault="00873475" w:rsidP="009D079C">
      <w:pPr>
        <w:pStyle w:val="a0"/>
      </w:pPr>
      <w:r>
        <w:t>п</w:t>
      </w:r>
      <w:r w:rsidR="004A3481">
        <w:t>осле завершения итерации по всем координатам проверяется, достигнуто ли условие остановки</w:t>
      </w:r>
      <w:r w:rsidRPr="00873475">
        <w:t>;</w:t>
      </w:r>
    </w:p>
    <w:p w14:paraId="249CB995" w14:textId="68DDBF54" w:rsidR="004A3481" w:rsidRDefault="00873475" w:rsidP="009D079C">
      <w:pPr>
        <w:pStyle w:val="a0"/>
      </w:pPr>
      <w:r>
        <w:t>и</w:t>
      </w:r>
      <w:r w:rsidR="004A3481">
        <w:t>зменение функции менее заданного порога</w:t>
      </w:r>
      <w:r w:rsidRPr="00873475">
        <w:t>;</w:t>
      </w:r>
    </w:p>
    <w:p w14:paraId="2B884779" w14:textId="4B8588A5" w:rsidR="004A3481" w:rsidRDefault="00873475" w:rsidP="009D079C">
      <w:pPr>
        <w:pStyle w:val="a0"/>
      </w:pPr>
      <w:r>
        <w:t>д</w:t>
      </w:r>
      <w:r w:rsidR="004A3481">
        <w:t>остигнуто максимальное количество итераций</w:t>
      </w:r>
      <w:r>
        <w:t>;</w:t>
      </w:r>
    </w:p>
    <w:p w14:paraId="4D118BB8" w14:textId="1ACE100D" w:rsidR="004A3481" w:rsidRDefault="00873475" w:rsidP="009D079C">
      <w:pPr>
        <w:pStyle w:val="a0"/>
      </w:pPr>
      <w:r>
        <w:t>и</w:t>
      </w:r>
      <w:r w:rsidR="004A3481">
        <w:t>зменение переменных менее заданного порога</w:t>
      </w:r>
      <w:r w:rsidRPr="00873475">
        <w:t>;</w:t>
      </w:r>
    </w:p>
    <w:p w14:paraId="7AB2566C" w14:textId="6C4DC52C" w:rsidR="00E035B0" w:rsidRDefault="004A3481" w:rsidP="004A3481">
      <w:pPr>
        <w:pStyle w:val="aa"/>
      </w:pPr>
      <w:r>
        <w:t>Если условие остановки не выполнено, возвращайтесь к шагу 2 и повторяйте процесс, начиная с первой координаты.</w:t>
      </w:r>
    </w:p>
    <w:p w14:paraId="7E9209DD" w14:textId="627F3F1F" w:rsidR="00271354" w:rsidRPr="00E1135A" w:rsidRDefault="00271354" w:rsidP="00271354">
      <w:pPr>
        <w:pStyle w:val="a5"/>
        <w:rPr>
          <w:lang w:val="ru-RU"/>
        </w:rPr>
      </w:pPr>
    </w:p>
    <w:p w14:paraId="46A567A5" w14:textId="3C49C783" w:rsidR="00271354" w:rsidRDefault="00E1135A" w:rsidP="00271354">
      <w:pPr>
        <w:pStyle w:val="a5"/>
        <w:numPr>
          <w:ilvl w:val="1"/>
          <w:numId w:val="12"/>
        </w:numPr>
        <w:rPr>
          <w:lang w:val="ru-RU"/>
        </w:rPr>
      </w:pPr>
      <w:r w:rsidRPr="00BA1D2F">
        <w:rPr>
          <w:lang w:val="ru-RU"/>
        </w:rPr>
        <w:t xml:space="preserve"> </w:t>
      </w:r>
      <w:r w:rsidR="00BA1D2F">
        <w:rPr>
          <w:lang w:val="ru-RU"/>
        </w:rPr>
        <w:t>Метод Хука-</w:t>
      </w:r>
      <w:proofErr w:type="spellStart"/>
      <w:r w:rsidR="00BA1D2F">
        <w:rPr>
          <w:lang w:val="ru-RU"/>
        </w:rPr>
        <w:t>Дживса</w:t>
      </w:r>
      <w:proofErr w:type="spellEnd"/>
      <w:r w:rsidR="00BA1D2F">
        <w:rPr>
          <w:lang w:val="ru-RU"/>
        </w:rPr>
        <w:t xml:space="preserve"> (поиск по образцу)</w:t>
      </w:r>
      <w:r w:rsidR="00271354">
        <w:rPr>
          <w:lang w:val="ru-RU"/>
        </w:rPr>
        <w:t xml:space="preserve"> </w:t>
      </w:r>
    </w:p>
    <w:p w14:paraId="0F6E45C4" w14:textId="226599B9" w:rsidR="00281F48" w:rsidRPr="00690A0D" w:rsidRDefault="00690A0D" w:rsidP="00690A0D">
      <w:pPr>
        <w:pStyle w:val="aa"/>
      </w:pPr>
      <w:r w:rsidRPr="00690A0D">
        <w:t>Метод Хука-</w:t>
      </w:r>
      <w:proofErr w:type="spellStart"/>
      <w:r w:rsidRPr="00690A0D">
        <w:t>Дживса</w:t>
      </w:r>
      <w:proofErr w:type="spellEnd"/>
      <w:r w:rsidRPr="00690A0D">
        <w:t>, также известный как метод поиска по образцу, является одним из методов прямого поиска, который используется для оптимизации многомерных функций. Этот метод особенно полезен в случаях, когда функция не является гладкой или когда трудно вычислить производные. Он сочетает в себе элементы поиска по направлению и локального поиска, что делает его эффективным для нахождения экстремумов.</w:t>
      </w:r>
    </w:p>
    <w:p w14:paraId="1ABAE386" w14:textId="77777777" w:rsidR="00B022CD" w:rsidRDefault="00B022CD" w:rsidP="00B022CD">
      <w:pPr>
        <w:keepNext/>
        <w:widowControl/>
        <w:suppressAutoHyphens w:val="0"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FFE445A" wp14:editId="4512E620">
            <wp:extent cx="5932805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3DD7" w14:textId="662FE117" w:rsidR="00690A0D" w:rsidRDefault="00B022CD" w:rsidP="00B022CD">
      <w:pPr>
        <w:pStyle w:val="af3"/>
        <w:rPr>
          <w:lang w:eastAsia="en-US" w:bidi="ar-SA"/>
        </w:rPr>
      </w:pPr>
      <w:r>
        <w:rPr>
          <w:lang w:eastAsia="en-US" w:bidi="ar-SA"/>
        </w:rPr>
        <w:t xml:space="preserve">Блок схема 1.5.1 – Алгоритм Хука- </w:t>
      </w:r>
      <w:proofErr w:type="spellStart"/>
      <w:r>
        <w:rPr>
          <w:lang w:eastAsia="en-US" w:bidi="ar-SA"/>
        </w:rPr>
        <w:t>Дживса</w:t>
      </w:r>
      <w:proofErr w:type="spellEnd"/>
      <w:r>
        <w:rPr>
          <w:lang w:eastAsia="en-US" w:bidi="ar-SA"/>
        </w:rPr>
        <w:t xml:space="preserve"> (поиск по образцу)</w:t>
      </w:r>
    </w:p>
    <w:p w14:paraId="0CC22B15" w14:textId="2C328E01" w:rsidR="00B022CD" w:rsidRDefault="00E443AB" w:rsidP="00E443AB">
      <w:pPr>
        <w:pStyle w:val="aa"/>
      </w:pPr>
      <w:r>
        <w:t>Первым шагом</w:t>
      </w:r>
      <w:r w:rsidR="00B022CD">
        <w:t xml:space="preserve"> </w:t>
      </w:r>
      <w:r>
        <w:t>з</w:t>
      </w:r>
      <w:r w:rsidR="00B022CD">
        <w:t xml:space="preserve">адайте начальное значение вектора переменных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443AB">
        <w:rPr>
          <w:rFonts w:eastAsiaTheme="minorEastAsia"/>
        </w:rPr>
        <w:t xml:space="preserve"> </w:t>
      </w:r>
      <w:r w:rsidR="00B022CD">
        <w:t>Это значение может быть выбрано произвольно или на основе предварительных оценок.</w:t>
      </w:r>
    </w:p>
    <w:p w14:paraId="6EAAFB3F" w14:textId="2C814A1E" w:rsidR="00E443AB" w:rsidRPr="00E443AB" w:rsidRDefault="00B022CD" w:rsidP="00E443AB">
      <w:pPr>
        <w:pStyle w:val="aa"/>
      </w:pPr>
      <w:r>
        <w:t xml:space="preserve">   - Определите шаги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для каждого направления. Эти шаги будут использоваться для перемещения по координатам в процессе поиска.</w:t>
      </w:r>
    </w:p>
    <w:p w14:paraId="003D0550" w14:textId="67406576" w:rsidR="00B022CD" w:rsidRDefault="00B022CD" w:rsidP="00E443AB">
      <w:pPr>
        <w:pStyle w:val="aa"/>
        <w:ind w:firstLine="708"/>
      </w:pPr>
      <w:r>
        <w:t xml:space="preserve">На первом этапе алгоритм выполняет поиск в окрестности текущей точки по всем направлениям. Для каждой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00177CC" w14:textId="2B38A785" w:rsidR="00B022CD" w:rsidRDefault="00B022CD" w:rsidP="00B022CD">
      <w:pPr>
        <w:pStyle w:val="aa"/>
      </w:pPr>
      <w:r>
        <w:t xml:space="preserve">     Вычислите значение целевой функции </w:t>
      </w:r>
      <w:r w:rsidR="00E443AB">
        <w:rPr>
          <w:lang w:val="en-US"/>
        </w:rPr>
        <w:t>f</w:t>
      </w:r>
      <w:r w:rsidR="00E443AB" w:rsidRPr="00E443AB">
        <w:t>(</w:t>
      </w:r>
      <w:r w:rsidR="00E443AB">
        <w:rPr>
          <w:lang w:val="en-US"/>
        </w:rPr>
        <w:t>x</w:t>
      </w:r>
      <w:r w:rsidR="00E443AB" w:rsidRPr="00E443AB">
        <w:t>)</w:t>
      </w:r>
      <w:r>
        <w:t xml:space="preserve"> в текущей точке.</w:t>
      </w:r>
    </w:p>
    <w:p w14:paraId="135DAD9F" w14:textId="163F41E7" w:rsidR="00B022CD" w:rsidRDefault="00B022CD" w:rsidP="00B022CD">
      <w:pPr>
        <w:pStyle w:val="aa"/>
      </w:pPr>
      <w:r>
        <w:t xml:space="preserve">     Проверьте, можно ли улучшить значение функции, перемещая в положительном направлении:</w:t>
      </w:r>
    </w:p>
    <w:p w14:paraId="3A0FA367" w14:textId="1C390160" w:rsidR="00B022CD" w:rsidRPr="00E443AB" w:rsidRDefault="00E443AB" w:rsidP="00E443AB">
      <w:pPr>
        <w:pStyle w:val="a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+h,…</m:t>
              </m:r>
            </m:e>
          </m:d>
        </m:oMath>
      </m:oMathPara>
    </w:p>
    <w:p w14:paraId="04FC66DC" w14:textId="3AC1E696" w:rsidR="00B022CD" w:rsidRDefault="00B022CD" w:rsidP="00B022CD">
      <w:pPr>
        <w:pStyle w:val="aa"/>
      </w:pPr>
      <w:r>
        <w:t xml:space="preserve">     Если значение функции в новой точке меньше, обновите текущую точку и зафиксируйте перемещение.</w:t>
      </w:r>
    </w:p>
    <w:p w14:paraId="0840608B" w14:textId="316D8716" w:rsidR="00E443AB" w:rsidRDefault="00B022CD" w:rsidP="00E443AB">
      <w:pPr>
        <w:pStyle w:val="aa"/>
      </w:pPr>
      <w:r>
        <w:t xml:space="preserve">     Аналогично, проверьте перемещение в отрицательном направлении</w:t>
      </w:r>
      <w:r w:rsidR="00E443AB" w:rsidRPr="00E443AB">
        <w:t xml:space="preserve"> </w:t>
      </w:r>
      <w:proofErr w:type="gramStart"/>
      <w:r>
        <w:t>f(</w:t>
      </w:r>
      <w:proofErr w:type="gramEnd"/>
      <w:r>
        <w:t>x - h).</w:t>
      </w:r>
    </w:p>
    <w:p w14:paraId="5C56607D" w14:textId="66CB23B6" w:rsidR="00B022CD" w:rsidRDefault="00B022CD" w:rsidP="00E443AB">
      <w:pPr>
        <w:pStyle w:val="aa"/>
      </w:pPr>
      <w:r>
        <w:lastRenderedPageBreak/>
        <w:t xml:space="preserve">   Если на первом этапе не было найдено улучшений, метод переходит к этапу улучшения, где используется более тонкая настройка.</w:t>
      </w:r>
    </w:p>
    <w:p w14:paraId="76D5A928" w14:textId="3D2C5334" w:rsidR="00E443AB" w:rsidRDefault="00B022CD" w:rsidP="00E443AB">
      <w:pPr>
        <w:pStyle w:val="aa"/>
      </w:pPr>
      <w:r>
        <w:t xml:space="preserve">   Уменьшите размер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и проведите более детальный поиск в окрестности текущей точки. </w:t>
      </w:r>
    </w:p>
    <w:p w14:paraId="6F029035" w14:textId="6009E651" w:rsidR="00B022CD" w:rsidRDefault="00B022CD" w:rsidP="00E443AB">
      <w:pPr>
        <w:pStyle w:val="aa"/>
      </w:pPr>
      <w:r>
        <w:t>После завершения итерации по всем координатам проверяется, достигнуто ли условие остановки. Обычно условия остановки включают:</w:t>
      </w:r>
    </w:p>
    <w:p w14:paraId="506333AB" w14:textId="1CF85D6E" w:rsidR="00B022CD" w:rsidRDefault="00B022CD" w:rsidP="009D079C">
      <w:pPr>
        <w:pStyle w:val="a0"/>
      </w:pPr>
      <w:r>
        <w:t xml:space="preserve">     </w:t>
      </w:r>
      <w:r w:rsidR="00E443AB">
        <w:t>и</w:t>
      </w:r>
      <w:r>
        <w:t>зменение значения функции менее заданного порога</w:t>
      </w:r>
      <w:r w:rsidR="00E443AB" w:rsidRPr="00E443AB">
        <w:t>;</w:t>
      </w:r>
    </w:p>
    <w:p w14:paraId="08C20F0D" w14:textId="4D01BCD1" w:rsidR="00B022CD" w:rsidRDefault="00B022CD" w:rsidP="009D079C">
      <w:pPr>
        <w:pStyle w:val="a0"/>
      </w:pPr>
      <w:r>
        <w:t xml:space="preserve">     </w:t>
      </w:r>
      <w:r w:rsidR="00E443AB">
        <w:t>д</w:t>
      </w:r>
      <w:r>
        <w:t>остигнуто максимальное количество итераций</w:t>
      </w:r>
      <w:r w:rsidR="00E443AB">
        <w:t>;</w:t>
      </w:r>
    </w:p>
    <w:p w14:paraId="0E979E52" w14:textId="0DB749BD" w:rsidR="00E443AB" w:rsidRDefault="00B022CD" w:rsidP="009D079C">
      <w:pPr>
        <w:pStyle w:val="a0"/>
      </w:pPr>
      <w:r>
        <w:t xml:space="preserve">     </w:t>
      </w:r>
      <w:r w:rsidR="00E443AB">
        <w:t>и</w:t>
      </w:r>
      <w:r>
        <w:t>зменения в параметрах переменных становятся незначительными</w:t>
      </w:r>
      <w:r w:rsidR="00E443AB" w:rsidRPr="00E443AB">
        <w:t>;</w:t>
      </w:r>
    </w:p>
    <w:p w14:paraId="618B6D08" w14:textId="77777777" w:rsidR="00E443AB" w:rsidRDefault="00B022CD" w:rsidP="00E443AB">
      <w:pPr>
        <w:pStyle w:val="aa"/>
      </w:pPr>
      <w:r>
        <w:t>Если условие остановки не выполнено, вернитесь к шагу 2 и повторяйте процесс, начиная с первой координаты.</w:t>
      </w:r>
    </w:p>
    <w:p w14:paraId="55DB1C3A" w14:textId="51DAC6EF" w:rsidR="00B022CD" w:rsidRPr="00B022CD" w:rsidRDefault="00B022CD" w:rsidP="00E443AB">
      <w:pPr>
        <w:pStyle w:val="aa"/>
      </w:pPr>
      <w:r>
        <w:t>Когда метод останавливается, возвращается текущая точка, которая является (приблизительным) решением задачи оптимизации.</w:t>
      </w:r>
      <w:r w:rsidR="00E830C2">
        <w:t xml:space="preserve">9 </w:t>
      </w:r>
    </w:p>
    <w:p w14:paraId="261C4B47" w14:textId="0063E51B" w:rsidR="00690A0D" w:rsidRDefault="00A90107" w:rsidP="00A90107">
      <w:pPr>
        <w:rPr>
          <w:lang w:eastAsia="en-US" w:bidi="ar-SA"/>
        </w:rPr>
      </w:pPr>
      <w:r>
        <w:rPr>
          <w:lang w:eastAsia="en-US" w:bidi="ar-SA"/>
        </w:rPr>
        <w:tab/>
        <w:t>Достоинства и недостатки</w:t>
      </w:r>
      <w:r w:rsidR="00D813A1">
        <w:rPr>
          <w:lang w:val="en-US" w:eastAsia="en-US" w:bidi="ar-SA"/>
        </w:rPr>
        <w:t>:</w:t>
      </w:r>
    </w:p>
    <w:p w14:paraId="1358FD66" w14:textId="0A30B4CB" w:rsidR="00F94270" w:rsidRDefault="00F94270" w:rsidP="00F94270">
      <w:pPr>
        <w:pStyle w:val="a5"/>
        <w:numPr>
          <w:ilvl w:val="1"/>
          <w:numId w:val="12"/>
        </w:numPr>
        <w:rPr>
          <w:lang w:val="ru-RU" w:eastAsia="en-US" w:bidi="ar-SA"/>
        </w:rPr>
      </w:pPr>
      <w:r>
        <w:rPr>
          <w:lang w:val="ru-RU" w:eastAsia="en-US" w:bidi="ar-SA"/>
        </w:rPr>
        <w:t>Достоинства и недостатки</w:t>
      </w:r>
    </w:p>
    <w:p w14:paraId="2CB3D64B" w14:textId="5D83B528" w:rsidR="00F94270" w:rsidRPr="009D079C" w:rsidRDefault="00F94270" w:rsidP="00F94270">
      <w:pPr>
        <w:pStyle w:val="aa"/>
        <w:rPr>
          <w:b/>
          <w:bCs/>
        </w:rPr>
      </w:pPr>
      <w:r w:rsidRPr="009D079C">
        <w:rPr>
          <w:b/>
          <w:bCs/>
        </w:rPr>
        <w:t xml:space="preserve">Метод </w:t>
      </w:r>
      <w:proofErr w:type="spellStart"/>
      <w:r w:rsidRPr="009D079C">
        <w:rPr>
          <w:b/>
          <w:bCs/>
        </w:rPr>
        <w:t>Нелдера-Мида</w:t>
      </w:r>
      <w:proofErr w:type="spellEnd"/>
      <w:r w:rsidRPr="009D079C">
        <w:rPr>
          <w:b/>
          <w:bCs/>
        </w:rPr>
        <w:t xml:space="preserve"> (метод деформируемого многогранника)</w:t>
      </w:r>
    </w:p>
    <w:p w14:paraId="43B65CCB" w14:textId="54464501" w:rsidR="00F94270" w:rsidRPr="00F94270" w:rsidRDefault="00F94270" w:rsidP="00F94270">
      <w:pPr>
        <w:pStyle w:val="aa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33642970" w14:textId="10F32ACC" w:rsidR="00271354" w:rsidRPr="009D079C" w:rsidRDefault="00F94270" w:rsidP="009D079C">
      <w:pPr>
        <w:pStyle w:val="a"/>
        <w:numPr>
          <w:ilvl w:val="0"/>
          <w:numId w:val="22"/>
        </w:numPr>
      </w:pPr>
      <w:proofErr w:type="spellStart"/>
      <w:r w:rsidRPr="009D079C">
        <w:t>Не</w:t>
      </w:r>
      <w:proofErr w:type="spellEnd"/>
      <w:r w:rsidRPr="009D079C">
        <w:t xml:space="preserve"> </w:t>
      </w:r>
      <w:proofErr w:type="spellStart"/>
      <w:r w:rsidRPr="009D079C">
        <w:t>требует</w:t>
      </w:r>
      <w:proofErr w:type="spellEnd"/>
      <w:r w:rsidRPr="009D079C">
        <w:t xml:space="preserve"> </w:t>
      </w:r>
      <w:proofErr w:type="spellStart"/>
      <w:r w:rsidRPr="009D079C">
        <w:t>вычисления</w:t>
      </w:r>
      <w:proofErr w:type="spellEnd"/>
      <w:r w:rsidRPr="009D079C">
        <w:t xml:space="preserve"> </w:t>
      </w:r>
      <w:proofErr w:type="spellStart"/>
      <w:r w:rsidRPr="009D079C">
        <w:t>производных</w:t>
      </w:r>
      <w:proofErr w:type="spellEnd"/>
      <w:r w:rsidRPr="009D079C">
        <w:t>.</w:t>
      </w:r>
    </w:p>
    <w:p w14:paraId="67BA0B94" w14:textId="7EE94227" w:rsidR="00F94270" w:rsidRPr="009D079C" w:rsidRDefault="00F94270" w:rsidP="009D079C">
      <w:pPr>
        <w:pStyle w:val="a"/>
        <w:numPr>
          <w:ilvl w:val="0"/>
          <w:numId w:val="22"/>
        </w:numPr>
      </w:pPr>
      <w:proofErr w:type="spellStart"/>
      <w:r w:rsidRPr="009D079C">
        <w:t>Прост</w:t>
      </w:r>
      <w:proofErr w:type="spellEnd"/>
      <w:r w:rsidRPr="009D079C">
        <w:t xml:space="preserve"> в </w:t>
      </w:r>
      <w:proofErr w:type="spellStart"/>
      <w:r w:rsidRPr="009D079C">
        <w:t>реализации</w:t>
      </w:r>
      <w:proofErr w:type="spellEnd"/>
      <w:r w:rsidRPr="009D079C">
        <w:t>.</w:t>
      </w:r>
    </w:p>
    <w:p w14:paraId="559BCAA7" w14:textId="6C5B4FA9" w:rsidR="00F94270" w:rsidRPr="009D079C" w:rsidRDefault="00F94270" w:rsidP="009D079C">
      <w:pPr>
        <w:pStyle w:val="a"/>
        <w:numPr>
          <w:ilvl w:val="0"/>
          <w:numId w:val="22"/>
        </w:numPr>
      </w:pPr>
      <w:proofErr w:type="spellStart"/>
      <w:r w:rsidRPr="009D079C">
        <w:t>Широко</w:t>
      </w:r>
      <w:proofErr w:type="spellEnd"/>
      <w:r w:rsidRPr="009D079C">
        <w:t xml:space="preserve"> </w:t>
      </w:r>
      <w:proofErr w:type="spellStart"/>
      <w:r w:rsidRPr="009D079C">
        <w:t>применим</w:t>
      </w:r>
      <w:proofErr w:type="spellEnd"/>
      <w:r w:rsidRPr="009D079C">
        <w:t>.</w:t>
      </w:r>
    </w:p>
    <w:p w14:paraId="060BFAE9" w14:textId="53FD8C07" w:rsidR="00F94270" w:rsidRPr="009D079C" w:rsidRDefault="00F94270" w:rsidP="009D079C">
      <w:pPr>
        <w:pStyle w:val="a"/>
        <w:numPr>
          <w:ilvl w:val="0"/>
          <w:numId w:val="22"/>
        </w:numPr>
      </w:pPr>
      <w:proofErr w:type="spellStart"/>
      <w:r w:rsidRPr="009D079C">
        <w:t>Гибок</w:t>
      </w:r>
      <w:proofErr w:type="spellEnd"/>
      <w:r w:rsidRPr="009D079C">
        <w:t xml:space="preserve"> в </w:t>
      </w:r>
      <w:proofErr w:type="spellStart"/>
      <w:r w:rsidRPr="009D079C">
        <w:t>работе</w:t>
      </w:r>
      <w:proofErr w:type="spellEnd"/>
      <w:r w:rsidRPr="009D079C">
        <w:t xml:space="preserve"> с </w:t>
      </w:r>
      <w:proofErr w:type="spellStart"/>
      <w:r w:rsidRPr="009D079C">
        <w:t>различными</w:t>
      </w:r>
      <w:proofErr w:type="spellEnd"/>
      <w:r w:rsidRPr="009D079C">
        <w:t xml:space="preserve"> </w:t>
      </w:r>
      <w:proofErr w:type="spellStart"/>
      <w:r w:rsidRPr="009D079C">
        <w:t>условиями</w:t>
      </w:r>
      <w:proofErr w:type="spellEnd"/>
      <w:r w:rsidRPr="009D079C">
        <w:t>.</w:t>
      </w:r>
    </w:p>
    <w:p w14:paraId="40F1C993" w14:textId="13C90BE5" w:rsidR="00F94270" w:rsidRPr="009D079C" w:rsidRDefault="00F94270" w:rsidP="009D079C">
      <w:pPr>
        <w:pStyle w:val="a"/>
        <w:numPr>
          <w:ilvl w:val="0"/>
          <w:numId w:val="22"/>
        </w:numPr>
      </w:pPr>
      <w:proofErr w:type="spellStart"/>
      <w:r w:rsidRPr="009D079C">
        <w:t>Относительно</w:t>
      </w:r>
      <w:proofErr w:type="spellEnd"/>
      <w:r w:rsidRPr="009D079C">
        <w:t xml:space="preserve"> </w:t>
      </w:r>
      <w:proofErr w:type="spellStart"/>
      <w:r w:rsidRPr="009D079C">
        <w:t>высокая</w:t>
      </w:r>
      <w:proofErr w:type="spellEnd"/>
      <w:r w:rsidRPr="009D079C">
        <w:t xml:space="preserve"> </w:t>
      </w:r>
      <w:proofErr w:type="spellStart"/>
      <w:r w:rsidRPr="009D079C">
        <w:t>область</w:t>
      </w:r>
      <w:proofErr w:type="spellEnd"/>
      <w:r w:rsidRPr="009D079C">
        <w:t xml:space="preserve"> </w:t>
      </w:r>
      <w:proofErr w:type="spellStart"/>
      <w:r w:rsidRPr="009D079C">
        <w:t>сходимости</w:t>
      </w:r>
      <w:proofErr w:type="spellEnd"/>
      <w:r w:rsidRPr="009D079C">
        <w:t>.</w:t>
      </w:r>
    </w:p>
    <w:p w14:paraId="22DA1DF8" w14:textId="6020D232" w:rsidR="00F94270" w:rsidRDefault="00F94270" w:rsidP="009D079C">
      <w:pPr>
        <w:pStyle w:val="a"/>
        <w:numPr>
          <w:ilvl w:val="0"/>
          <w:numId w:val="0"/>
        </w:numPr>
        <w:ind w:left="680"/>
      </w:pPr>
      <w:proofErr w:type="spellStart"/>
      <w:r>
        <w:t>Недостатки</w:t>
      </w:r>
      <w:proofErr w:type="spellEnd"/>
      <w:r>
        <w:t>:</w:t>
      </w:r>
    </w:p>
    <w:p w14:paraId="662CA6A6" w14:textId="183A289C" w:rsidR="00F94270" w:rsidRPr="00F94270" w:rsidRDefault="00F94270" w:rsidP="009D079C">
      <w:pPr>
        <w:pStyle w:val="a"/>
        <w:numPr>
          <w:ilvl w:val="0"/>
          <w:numId w:val="21"/>
        </w:numPr>
      </w:pPr>
      <w:proofErr w:type="spellStart"/>
      <w:r w:rsidRPr="00F94270">
        <w:t>Не</w:t>
      </w:r>
      <w:proofErr w:type="spellEnd"/>
      <w:r w:rsidRPr="00F94270">
        <w:t xml:space="preserve"> </w:t>
      </w:r>
      <w:proofErr w:type="spellStart"/>
      <w:r w:rsidRPr="00F94270">
        <w:t>гарантирует</w:t>
      </w:r>
      <w:proofErr w:type="spellEnd"/>
      <w:r w:rsidRPr="00F94270">
        <w:t xml:space="preserve"> </w:t>
      </w:r>
      <w:proofErr w:type="spellStart"/>
      <w:r w:rsidRPr="00F94270">
        <w:t>нахождение</w:t>
      </w:r>
      <w:proofErr w:type="spellEnd"/>
      <w:r w:rsidRPr="00F94270">
        <w:t xml:space="preserve"> </w:t>
      </w:r>
      <w:proofErr w:type="spellStart"/>
      <w:r w:rsidRPr="00F94270">
        <w:t>локального</w:t>
      </w:r>
      <w:proofErr w:type="spellEnd"/>
      <w:r w:rsidRPr="00F94270">
        <w:t xml:space="preserve"> </w:t>
      </w:r>
      <w:proofErr w:type="spellStart"/>
      <w:r w:rsidRPr="00F94270">
        <w:t>минимума</w:t>
      </w:r>
      <w:proofErr w:type="spellEnd"/>
      <w:r w:rsidRPr="00F94270">
        <w:t>.</w:t>
      </w:r>
    </w:p>
    <w:p w14:paraId="37E37D4B" w14:textId="12A7D428" w:rsidR="00F94270" w:rsidRDefault="00F94270" w:rsidP="009D079C">
      <w:pPr>
        <w:pStyle w:val="a"/>
        <w:numPr>
          <w:ilvl w:val="0"/>
          <w:numId w:val="21"/>
        </w:numPr>
      </w:pPr>
      <w:proofErr w:type="spellStart"/>
      <w:r w:rsidRPr="00F94270">
        <w:t>Зависит</w:t>
      </w:r>
      <w:proofErr w:type="spellEnd"/>
      <w:r w:rsidRPr="00F94270">
        <w:t xml:space="preserve"> </w:t>
      </w:r>
      <w:proofErr w:type="spellStart"/>
      <w:r w:rsidRPr="00F94270">
        <w:t>от</w:t>
      </w:r>
      <w:proofErr w:type="spellEnd"/>
      <w:r w:rsidRPr="00F94270">
        <w:t xml:space="preserve"> </w:t>
      </w:r>
      <w:proofErr w:type="spellStart"/>
      <w:r w:rsidRPr="00F94270">
        <w:t>начального</w:t>
      </w:r>
      <w:proofErr w:type="spellEnd"/>
      <w:r w:rsidRPr="00F94270">
        <w:t xml:space="preserve"> </w:t>
      </w:r>
      <w:proofErr w:type="spellStart"/>
      <w:r w:rsidRPr="00F94270">
        <w:t>положения</w:t>
      </w:r>
      <w:proofErr w:type="spellEnd"/>
      <w:r w:rsidRPr="00F94270">
        <w:t>.</w:t>
      </w:r>
    </w:p>
    <w:p w14:paraId="4B82BD59" w14:textId="57C7A2BF" w:rsidR="009D079C" w:rsidRPr="009D079C" w:rsidRDefault="009D079C" w:rsidP="009D079C">
      <w:pPr>
        <w:pStyle w:val="a"/>
        <w:numPr>
          <w:ilvl w:val="0"/>
          <w:numId w:val="21"/>
        </w:numPr>
      </w:pPr>
      <w:r>
        <w:t>Нечувствителен к параметрам.</w:t>
      </w:r>
    </w:p>
    <w:p w14:paraId="20BB6942" w14:textId="3B17CECF" w:rsidR="009D079C" w:rsidRPr="009D079C" w:rsidRDefault="009D079C" w:rsidP="009D079C">
      <w:pPr>
        <w:pStyle w:val="aa"/>
        <w:rPr>
          <w:b/>
          <w:bCs/>
          <w:lang w:val="en-US"/>
        </w:rPr>
      </w:pPr>
      <w:r w:rsidRPr="009D079C">
        <w:rPr>
          <w:b/>
          <w:bCs/>
        </w:rPr>
        <w:t xml:space="preserve">Метод </w:t>
      </w:r>
      <w:r w:rsidRPr="009D079C">
        <w:rPr>
          <w:b/>
          <w:bCs/>
          <w:lang w:val="en-US"/>
        </w:rPr>
        <w:t>“</w:t>
      </w:r>
      <w:r w:rsidRPr="009D079C">
        <w:rPr>
          <w:b/>
          <w:bCs/>
        </w:rPr>
        <w:t>Покоординатный спуск</w:t>
      </w:r>
      <w:r w:rsidRPr="009D079C">
        <w:rPr>
          <w:b/>
          <w:bCs/>
          <w:lang w:val="en-US"/>
        </w:rPr>
        <w:t>”</w:t>
      </w:r>
    </w:p>
    <w:p w14:paraId="1B65A8E7" w14:textId="0976D56A" w:rsidR="009D079C" w:rsidRDefault="009D079C" w:rsidP="009D079C">
      <w:pPr>
        <w:pStyle w:val="aa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2EE5E899" w14:textId="7FECEC97" w:rsidR="009D079C" w:rsidRPr="009D079C" w:rsidRDefault="009D079C" w:rsidP="009D079C">
      <w:pPr>
        <w:pStyle w:val="a"/>
        <w:numPr>
          <w:ilvl w:val="0"/>
          <w:numId w:val="23"/>
        </w:numPr>
        <w:rPr>
          <w:lang w:val="en-US"/>
        </w:rPr>
      </w:pPr>
      <w:r>
        <w:t>Прост в реализации.</w:t>
      </w:r>
    </w:p>
    <w:p w14:paraId="08E533CC" w14:textId="085DCFEF" w:rsidR="009D079C" w:rsidRPr="009D079C" w:rsidRDefault="009D079C" w:rsidP="009D079C">
      <w:pPr>
        <w:pStyle w:val="a"/>
        <w:numPr>
          <w:ilvl w:val="0"/>
          <w:numId w:val="23"/>
        </w:numPr>
        <w:rPr>
          <w:lang w:val="en-US"/>
        </w:rPr>
      </w:pPr>
      <w:r>
        <w:t>Не требует вычисление производных.</w:t>
      </w:r>
    </w:p>
    <w:p w14:paraId="11FEA88B" w14:textId="490EBE48" w:rsidR="009D079C" w:rsidRPr="009D079C" w:rsidRDefault="009D079C" w:rsidP="009D079C">
      <w:pPr>
        <w:pStyle w:val="a"/>
        <w:numPr>
          <w:ilvl w:val="0"/>
          <w:numId w:val="23"/>
        </w:numPr>
        <w:rPr>
          <w:lang w:val="en-US"/>
        </w:rPr>
      </w:pPr>
      <w:r>
        <w:t>Легок в адаптации.</w:t>
      </w:r>
    </w:p>
    <w:p w14:paraId="55A6A307" w14:textId="5372A4BA" w:rsidR="009D079C" w:rsidRDefault="009D079C" w:rsidP="009D079C">
      <w:pPr>
        <w:pStyle w:val="a"/>
        <w:numPr>
          <w:ilvl w:val="0"/>
          <w:numId w:val="0"/>
        </w:numPr>
        <w:ind w:left="708"/>
      </w:pPr>
      <w:r>
        <w:t>Недостатки:</w:t>
      </w:r>
    </w:p>
    <w:p w14:paraId="60051D18" w14:textId="7D491F56" w:rsidR="009D079C" w:rsidRDefault="009D079C" w:rsidP="009D079C">
      <w:pPr>
        <w:pStyle w:val="a"/>
        <w:numPr>
          <w:ilvl w:val="0"/>
          <w:numId w:val="26"/>
        </w:numPr>
      </w:pPr>
      <w:r>
        <w:t>Медленно сходится.</w:t>
      </w:r>
    </w:p>
    <w:p w14:paraId="79443175" w14:textId="56EDBE32" w:rsidR="009D079C" w:rsidRDefault="009D079C" w:rsidP="009D079C">
      <w:pPr>
        <w:pStyle w:val="a"/>
        <w:numPr>
          <w:ilvl w:val="0"/>
          <w:numId w:val="26"/>
        </w:numPr>
      </w:pPr>
      <w:r>
        <w:t>Застревает в локальных минимумах.</w:t>
      </w:r>
    </w:p>
    <w:p w14:paraId="68014B15" w14:textId="47907DF2" w:rsidR="009D079C" w:rsidRDefault="009D079C" w:rsidP="009D079C">
      <w:pPr>
        <w:pStyle w:val="a"/>
        <w:numPr>
          <w:ilvl w:val="0"/>
          <w:numId w:val="26"/>
        </w:numPr>
      </w:pPr>
      <w:r>
        <w:t>Зависит от начальной точки.</w:t>
      </w:r>
    </w:p>
    <w:p w14:paraId="0D3C7CDE" w14:textId="17F24F8D" w:rsidR="009D079C" w:rsidRDefault="009D079C" w:rsidP="009D079C">
      <w:pPr>
        <w:pStyle w:val="a"/>
        <w:numPr>
          <w:ilvl w:val="0"/>
          <w:numId w:val="26"/>
        </w:numPr>
      </w:pPr>
      <w:r>
        <w:t>Неэффективен для сложных функций.</w:t>
      </w:r>
    </w:p>
    <w:p w14:paraId="3BCD6455" w14:textId="77777777" w:rsidR="009D079C" w:rsidRDefault="009D079C" w:rsidP="009D079C">
      <w:pPr>
        <w:pStyle w:val="aa"/>
        <w:rPr>
          <w:b/>
          <w:bCs/>
        </w:rPr>
      </w:pPr>
      <w:r w:rsidRPr="009D079C">
        <w:rPr>
          <w:b/>
          <w:bCs/>
        </w:rPr>
        <w:t>Метод Хука-</w:t>
      </w:r>
      <w:proofErr w:type="spellStart"/>
      <w:r w:rsidRPr="009D079C">
        <w:rPr>
          <w:b/>
          <w:bCs/>
        </w:rPr>
        <w:t>Дживса</w:t>
      </w:r>
      <w:proofErr w:type="spellEnd"/>
      <w:r w:rsidRPr="009D079C">
        <w:rPr>
          <w:b/>
          <w:bCs/>
        </w:rPr>
        <w:t xml:space="preserve"> (поиск по образцу)</w:t>
      </w:r>
    </w:p>
    <w:p w14:paraId="0BDFF74A" w14:textId="77777777" w:rsidR="009D079C" w:rsidRDefault="009D079C" w:rsidP="009D079C">
      <w:pPr>
        <w:pStyle w:val="aa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58CDBA4E" w14:textId="77777777" w:rsidR="009D079C" w:rsidRDefault="009D079C" w:rsidP="009D079C">
      <w:pPr>
        <w:pStyle w:val="a"/>
        <w:numPr>
          <w:ilvl w:val="0"/>
          <w:numId w:val="27"/>
        </w:numPr>
      </w:pPr>
      <w:r>
        <w:t>Не требует вычисления производных.</w:t>
      </w:r>
    </w:p>
    <w:p w14:paraId="72E86C89" w14:textId="553B1AF8" w:rsidR="009D079C" w:rsidRDefault="009D079C" w:rsidP="009D079C">
      <w:pPr>
        <w:pStyle w:val="a"/>
        <w:numPr>
          <w:ilvl w:val="0"/>
          <w:numId w:val="27"/>
        </w:numPr>
      </w:pPr>
      <w:r>
        <w:t>Прост в реализации.</w:t>
      </w:r>
    </w:p>
    <w:p w14:paraId="45E289CC" w14:textId="7849AEFE" w:rsidR="009D079C" w:rsidRDefault="009D079C" w:rsidP="009D079C">
      <w:pPr>
        <w:pStyle w:val="a"/>
        <w:numPr>
          <w:ilvl w:val="0"/>
          <w:numId w:val="27"/>
        </w:numPr>
      </w:pPr>
      <w:r>
        <w:t>Гибок в применении.</w:t>
      </w:r>
    </w:p>
    <w:p w14:paraId="3DCB340B" w14:textId="55E905A3" w:rsidR="009D079C" w:rsidRDefault="009D079C" w:rsidP="009D079C">
      <w:pPr>
        <w:pStyle w:val="a"/>
        <w:numPr>
          <w:ilvl w:val="0"/>
          <w:numId w:val="27"/>
        </w:numPr>
      </w:pPr>
      <w:r>
        <w:t>Имеет хорошую сходимость.</w:t>
      </w:r>
    </w:p>
    <w:p w14:paraId="6264F3C7" w14:textId="3B89B790" w:rsidR="009D079C" w:rsidRPr="009D079C" w:rsidRDefault="009D079C" w:rsidP="009D079C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 w:bidi="ar-SA"/>
        </w:rPr>
      </w:pPr>
      <w:r>
        <w:br w:type="page"/>
      </w:r>
    </w:p>
    <w:p w14:paraId="2BE4E5EA" w14:textId="6025B1A1" w:rsidR="009D079C" w:rsidRDefault="009D079C" w:rsidP="009D079C">
      <w:pPr>
        <w:pStyle w:val="aa"/>
        <w:rPr>
          <w:lang w:val="en-US"/>
        </w:rPr>
      </w:pPr>
      <w:r>
        <w:lastRenderedPageBreak/>
        <w:t>Недостатки</w:t>
      </w:r>
      <w:r>
        <w:rPr>
          <w:lang w:val="en-US"/>
        </w:rPr>
        <w:t>:</w:t>
      </w:r>
    </w:p>
    <w:p w14:paraId="211C509F" w14:textId="5CAFD0BD" w:rsidR="009D079C" w:rsidRDefault="009D079C" w:rsidP="009D079C">
      <w:pPr>
        <w:pStyle w:val="a"/>
        <w:numPr>
          <w:ilvl w:val="0"/>
          <w:numId w:val="28"/>
        </w:numPr>
      </w:pPr>
      <w:r>
        <w:t>Может застрять в локальных минимумах.</w:t>
      </w:r>
    </w:p>
    <w:p w14:paraId="5FE7BAD9" w14:textId="5BAFE009" w:rsidR="009D079C" w:rsidRDefault="009D079C" w:rsidP="009D079C">
      <w:pPr>
        <w:pStyle w:val="a"/>
        <w:numPr>
          <w:ilvl w:val="0"/>
          <w:numId w:val="28"/>
        </w:numPr>
      </w:pPr>
      <w:r>
        <w:t>Зависит от начального положения.</w:t>
      </w:r>
    </w:p>
    <w:p w14:paraId="0532A5D8" w14:textId="084A72DE" w:rsidR="009D079C" w:rsidRDefault="00381D21" w:rsidP="009D079C">
      <w:pPr>
        <w:pStyle w:val="a"/>
        <w:numPr>
          <w:ilvl w:val="0"/>
          <w:numId w:val="28"/>
        </w:numPr>
      </w:pPr>
      <w:r>
        <w:t>Нечувствителен к структуре функции.</w:t>
      </w:r>
    </w:p>
    <w:p w14:paraId="2B256E30" w14:textId="5F34DD97" w:rsidR="00381D21" w:rsidRPr="009D079C" w:rsidRDefault="00381D21" w:rsidP="009D079C">
      <w:pPr>
        <w:pStyle w:val="a"/>
        <w:numPr>
          <w:ilvl w:val="0"/>
          <w:numId w:val="28"/>
        </w:numPr>
      </w:pPr>
      <w:r>
        <w:t>Имеет ограниченную эффективность.</w:t>
      </w:r>
    </w:p>
    <w:p w14:paraId="7331E5F6" w14:textId="0520D63D" w:rsidR="009D079C" w:rsidRPr="00F94270" w:rsidRDefault="009D079C" w:rsidP="009D079C">
      <w:pPr>
        <w:pStyle w:val="a"/>
        <w:numPr>
          <w:ilvl w:val="0"/>
          <w:numId w:val="0"/>
        </w:numPr>
        <w:ind w:left="1400"/>
      </w:pPr>
    </w:p>
    <w:sectPr w:rsidR="009D079C" w:rsidRPr="00F9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A9F"/>
    <w:multiLevelType w:val="multilevel"/>
    <w:tmpl w:val="F40891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9E3BC9"/>
    <w:multiLevelType w:val="multilevel"/>
    <w:tmpl w:val="B374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91930"/>
    <w:multiLevelType w:val="multilevel"/>
    <w:tmpl w:val="051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F3593"/>
    <w:multiLevelType w:val="hybridMultilevel"/>
    <w:tmpl w:val="388E0504"/>
    <w:lvl w:ilvl="0" w:tplc="37344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423B7"/>
    <w:multiLevelType w:val="hybridMultilevel"/>
    <w:tmpl w:val="C1C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9D3"/>
    <w:multiLevelType w:val="hybridMultilevel"/>
    <w:tmpl w:val="BC8CB8AC"/>
    <w:lvl w:ilvl="0" w:tplc="DBC256D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0083438"/>
    <w:multiLevelType w:val="hybridMultilevel"/>
    <w:tmpl w:val="864697EA"/>
    <w:lvl w:ilvl="0" w:tplc="B278436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553BF6"/>
    <w:multiLevelType w:val="hybridMultilevel"/>
    <w:tmpl w:val="E326D95C"/>
    <w:lvl w:ilvl="0" w:tplc="1C2C46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477B"/>
    <w:multiLevelType w:val="hybridMultilevel"/>
    <w:tmpl w:val="93AC9662"/>
    <w:lvl w:ilvl="0" w:tplc="BD70F828">
      <w:start w:val="1"/>
      <w:numFmt w:val="decimal"/>
      <w:lvlText w:val="%1)"/>
      <w:lvlJc w:val="left"/>
      <w:pPr>
        <w:tabs>
          <w:tab w:val="num" w:pos="0"/>
        </w:tabs>
        <w:ind w:left="680" w:hanging="68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3426BD"/>
    <w:multiLevelType w:val="hybridMultilevel"/>
    <w:tmpl w:val="3AAAE9AA"/>
    <w:lvl w:ilvl="0" w:tplc="A7C858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677CD1"/>
    <w:multiLevelType w:val="hybridMultilevel"/>
    <w:tmpl w:val="A4E68190"/>
    <w:lvl w:ilvl="0" w:tplc="F32C6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ED50C7"/>
    <w:multiLevelType w:val="hybridMultilevel"/>
    <w:tmpl w:val="E4645406"/>
    <w:lvl w:ilvl="0" w:tplc="BE52DA6A">
      <w:start w:val="1"/>
      <w:numFmt w:val="decimal"/>
      <w:lvlText w:val="%1)"/>
      <w:lvlJc w:val="left"/>
      <w:pPr>
        <w:ind w:left="140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ACB30FA"/>
    <w:multiLevelType w:val="hybridMultilevel"/>
    <w:tmpl w:val="561E474A"/>
    <w:lvl w:ilvl="0" w:tplc="6F709820">
      <w:start w:val="1"/>
      <w:numFmt w:val="decimal"/>
      <w:pStyle w:val="a"/>
      <w:lvlText w:val="%1)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45592BB0"/>
    <w:multiLevelType w:val="hybridMultilevel"/>
    <w:tmpl w:val="4400206E"/>
    <w:lvl w:ilvl="0" w:tplc="CDE08F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AA7D1A"/>
    <w:multiLevelType w:val="hybridMultilevel"/>
    <w:tmpl w:val="99828FF8"/>
    <w:lvl w:ilvl="0" w:tplc="6502913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402837"/>
    <w:multiLevelType w:val="hybridMultilevel"/>
    <w:tmpl w:val="140EBD62"/>
    <w:lvl w:ilvl="0" w:tplc="9622246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F370ACB"/>
    <w:multiLevelType w:val="hybridMultilevel"/>
    <w:tmpl w:val="5FA4A56E"/>
    <w:lvl w:ilvl="0" w:tplc="32D8D58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51994"/>
    <w:multiLevelType w:val="multilevel"/>
    <w:tmpl w:val="F77870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B872C8E"/>
    <w:multiLevelType w:val="hybridMultilevel"/>
    <w:tmpl w:val="5226E724"/>
    <w:lvl w:ilvl="0" w:tplc="5B02B6A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9"/>
  </w:num>
  <w:num w:numId="5">
    <w:abstractNumId w:val="17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6"/>
  </w:num>
  <w:num w:numId="12">
    <w:abstractNumId w:val="0"/>
  </w:num>
  <w:num w:numId="13">
    <w:abstractNumId w:val="8"/>
    <w:lvlOverride w:ilvl="0">
      <w:startOverride w:val="1"/>
    </w:lvlOverride>
  </w:num>
  <w:num w:numId="14">
    <w:abstractNumId w:val="3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8"/>
  </w:num>
  <w:num w:numId="25">
    <w:abstractNumId w:val="10"/>
  </w:num>
  <w:num w:numId="26">
    <w:abstractNumId w:val="14"/>
  </w:num>
  <w:num w:numId="27">
    <w:abstractNumId w:val="15"/>
  </w:num>
  <w:num w:numId="28">
    <w:abstractNumId w:val="13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30"/>
    <w:rsid w:val="0000506F"/>
    <w:rsid w:val="0007560A"/>
    <w:rsid w:val="00086796"/>
    <w:rsid w:val="000C0C34"/>
    <w:rsid w:val="000F0C60"/>
    <w:rsid w:val="00196120"/>
    <w:rsid w:val="002042FA"/>
    <w:rsid w:val="002260C3"/>
    <w:rsid w:val="00271354"/>
    <w:rsid w:val="00281F48"/>
    <w:rsid w:val="00297FE7"/>
    <w:rsid w:val="002E3EFB"/>
    <w:rsid w:val="00307E7C"/>
    <w:rsid w:val="00342AC5"/>
    <w:rsid w:val="00381D21"/>
    <w:rsid w:val="003853BE"/>
    <w:rsid w:val="00414459"/>
    <w:rsid w:val="004150BF"/>
    <w:rsid w:val="004A3481"/>
    <w:rsid w:val="004C3D17"/>
    <w:rsid w:val="00547887"/>
    <w:rsid w:val="0059049B"/>
    <w:rsid w:val="00690A0D"/>
    <w:rsid w:val="00735F63"/>
    <w:rsid w:val="00751531"/>
    <w:rsid w:val="00760730"/>
    <w:rsid w:val="007B393A"/>
    <w:rsid w:val="007E4524"/>
    <w:rsid w:val="008213D9"/>
    <w:rsid w:val="00873475"/>
    <w:rsid w:val="008807DF"/>
    <w:rsid w:val="0088306F"/>
    <w:rsid w:val="0089386F"/>
    <w:rsid w:val="00906376"/>
    <w:rsid w:val="0095477F"/>
    <w:rsid w:val="00981EE3"/>
    <w:rsid w:val="009C0094"/>
    <w:rsid w:val="009D079C"/>
    <w:rsid w:val="00A10623"/>
    <w:rsid w:val="00A22559"/>
    <w:rsid w:val="00A82C48"/>
    <w:rsid w:val="00A90107"/>
    <w:rsid w:val="00AF6D1D"/>
    <w:rsid w:val="00B022CD"/>
    <w:rsid w:val="00B26857"/>
    <w:rsid w:val="00B5216E"/>
    <w:rsid w:val="00B77DC2"/>
    <w:rsid w:val="00BA1D2F"/>
    <w:rsid w:val="00C65442"/>
    <w:rsid w:val="00C80A90"/>
    <w:rsid w:val="00CF1D9C"/>
    <w:rsid w:val="00D53FA2"/>
    <w:rsid w:val="00D61F7A"/>
    <w:rsid w:val="00D813A1"/>
    <w:rsid w:val="00DE1816"/>
    <w:rsid w:val="00E035B0"/>
    <w:rsid w:val="00E1135A"/>
    <w:rsid w:val="00E443AB"/>
    <w:rsid w:val="00E64244"/>
    <w:rsid w:val="00E830C2"/>
    <w:rsid w:val="00ED3159"/>
    <w:rsid w:val="00EE5227"/>
    <w:rsid w:val="00F01F6A"/>
    <w:rsid w:val="00F21BEB"/>
    <w:rsid w:val="00F667B9"/>
    <w:rsid w:val="00F94270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4414"/>
  <w15:chartTrackingRefBased/>
  <w15:docId w15:val="{252879DF-A575-4555-BB92-D0F340B9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1F6A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киКурс"/>
    <w:basedOn w:val="a1"/>
    <w:link w:val="a6"/>
    <w:qFormat/>
    <w:rsid w:val="00981EE3"/>
    <w:pPr>
      <w:spacing w:after="160"/>
      <w:ind w:firstLine="709"/>
      <w:jc w:val="both"/>
      <w:outlineLvl w:val="0"/>
    </w:pPr>
    <w:rPr>
      <w:rFonts w:ascii="Times New Roman" w:hAnsi="Times New Roman"/>
      <w:b/>
      <w:sz w:val="28"/>
      <w:lang w:val="en-US"/>
    </w:rPr>
  </w:style>
  <w:style w:type="character" w:customStyle="1" w:styleId="a7">
    <w:name w:val="СТО Знак"/>
    <w:basedOn w:val="a2"/>
    <w:link w:val="a8"/>
    <w:locked/>
    <w:rsid w:val="00981EE3"/>
    <w:rPr>
      <w:rFonts w:ascii="Times New Roman" w:hAnsi="Times New Roman" w:cs="Times New Roman"/>
      <w:color w:val="000000" w:themeColor="text1"/>
      <w:sz w:val="28"/>
    </w:rPr>
  </w:style>
  <w:style w:type="character" w:customStyle="1" w:styleId="a6">
    <w:name w:val="ЗаголовкиКурс Знак"/>
    <w:basedOn w:val="a2"/>
    <w:link w:val="a5"/>
    <w:rsid w:val="00981EE3"/>
    <w:rPr>
      <w:rFonts w:ascii="Times New Roman" w:eastAsia="Droid Sans Fallback" w:hAnsi="Times New Roman" w:cs="DejaVu Sans"/>
      <w:b/>
      <w:color w:val="00000A"/>
      <w:sz w:val="28"/>
      <w:szCs w:val="24"/>
      <w:lang w:val="en-US" w:eastAsia="zh-CN" w:bidi="hi-IN"/>
    </w:rPr>
  </w:style>
  <w:style w:type="paragraph" w:customStyle="1" w:styleId="a8">
    <w:name w:val="СТО"/>
    <w:basedOn w:val="a1"/>
    <w:link w:val="a7"/>
    <w:rsid w:val="00981EE3"/>
    <w:pPr>
      <w:widowControl/>
      <w:suppressAutoHyphens w:val="0"/>
      <w:spacing w:after="160"/>
      <w:jc w:val="both"/>
    </w:pPr>
    <w:rPr>
      <w:rFonts w:ascii="Times New Roman" w:eastAsiaTheme="minorHAnsi" w:hAnsi="Times New Roman" w:cs="Times New Roman"/>
      <w:color w:val="000000" w:themeColor="text1"/>
      <w:sz w:val="28"/>
      <w:szCs w:val="22"/>
      <w:lang w:eastAsia="en-US" w:bidi="ar-SA"/>
    </w:rPr>
  </w:style>
  <w:style w:type="paragraph" w:styleId="a9">
    <w:name w:val="No Spacing"/>
    <w:uiPriority w:val="1"/>
    <w:qFormat/>
    <w:rsid w:val="00981EE3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customStyle="1" w:styleId="aa">
    <w:name w:val="ОбычныйКурс"/>
    <w:basedOn w:val="a8"/>
    <w:link w:val="ab"/>
    <w:qFormat/>
    <w:rsid w:val="009C0094"/>
    <w:pPr>
      <w:spacing w:after="0"/>
      <w:ind w:firstLine="709"/>
    </w:pPr>
  </w:style>
  <w:style w:type="character" w:customStyle="1" w:styleId="ab">
    <w:name w:val="ОбычныйКурс Знак"/>
    <w:basedOn w:val="a7"/>
    <w:link w:val="aa"/>
    <w:rsid w:val="009C0094"/>
    <w:rPr>
      <w:rFonts w:ascii="Times New Roman" w:hAnsi="Times New Roman" w:cs="Times New Roman"/>
      <w:color w:val="000000" w:themeColor="text1"/>
      <w:sz w:val="28"/>
    </w:rPr>
  </w:style>
  <w:style w:type="paragraph" w:customStyle="1" w:styleId="a">
    <w:name w:val="Маркерованный список"/>
    <w:basedOn w:val="aa"/>
    <w:link w:val="ac"/>
    <w:autoRedefine/>
    <w:qFormat/>
    <w:rsid w:val="009D079C"/>
    <w:pPr>
      <w:widowControl w:val="0"/>
      <w:numPr>
        <w:numId w:val="30"/>
      </w:numPr>
      <w:contextualSpacing/>
    </w:pPr>
  </w:style>
  <w:style w:type="character" w:customStyle="1" w:styleId="ac">
    <w:name w:val="Маркерованный список Знак"/>
    <w:basedOn w:val="ab"/>
    <w:link w:val="a"/>
    <w:rsid w:val="009D079C"/>
    <w:rPr>
      <w:rFonts w:ascii="Times New Roman" w:hAnsi="Times New Roman" w:cs="Times New Roman"/>
      <w:color w:val="000000" w:themeColor="text1"/>
      <w:sz w:val="28"/>
    </w:rPr>
  </w:style>
  <w:style w:type="paragraph" w:customStyle="1" w:styleId="futurismarkdown-paragraph">
    <w:name w:val="futurismarkdown-paragraph"/>
    <w:basedOn w:val="a1"/>
    <w:rsid w:val="002E3EF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d">
    <w:name w:val="Strong"/>
    <w:basedOn w:val="a2"/>
    <w:uiPriority w:val="22"/>
    <w:qFormat/>
    <w:rsid w:val="002E3EFB"/>
    <w:rPr>
      <w:b/>
      <w:bCs/>
    </w:rPr>
  </w:style>
  <w:style w:type="character" w:styleId="ae">
    <w:name w:val="Hyperlink"/>
    <w:basedOn w:val="a2"/>
    <w:uiPriority w:val="99"/>
    <w:semiHidden/>
    <w:unhideWhenUsed/>
    <w:rsid w:val="002E3EFB"/>
    <w:rPr>
      <w:color w:val="0000FF"/>
      <w:u w:val="single"/>
    </w:rPr>
  </w:style>
  <w:style w:type="paragraph" w:customStyle="1" w:styleId="futurismarkdown-listitem">
    <w:name w:val="futurismarkdown-listitem"/>
    <w:basedOn w:val="a1"/>
    <w:rsid w:val="004150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paragraph" w:customStyle="1" w:styleId="af">
    <w:name w:val="Картинка"/>
    <w:basedOn w:val="aa"/>
    <w:link w:val="af0"/>
    <w:qFormat/>
    <w:rsid w:val="004150BF"/>
    <w:pPr>
      <w:ind w:firstLine="0"/>
      <w:jc w:val="center"/>
    </w:pPr>
    <w:rPr>
      <w:noProof/>
    </w:rPr>
  </w:style>
  <w:style w:type="paragraph" w:styleId="af1">
    <w:name w:val="caption"/>
    <w:basedOn w:val="a1"/>
    <w:next w:val="a1"/>
    <w:link w:val="af2"/>
    <w:uiPriority w:val="35"/>
    <w:unhideWhenUsed/>
    <w:qFormat/>
    <w:rsid w:val="004150B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af0">
    <w:name w:val="Картинка Знак"/>
    <w:basedOn w:val="ab"/>
    <w:link w:val="af"/>
    <w:rsid w:val="004150BF"/>
    <w:rPr>
      <w:rFonts w:ascii="Times New Roman" w:hAnsi="Times New Roman" w:cs="Times New Roman"/>
      <w:noProof/>
      <w:color w:val="000000" w:themeColor="text1"/>
      <w:sz w:val="28"/>
    </w:rPr>
  </w:style>
  <w:style w:type="paragraph" w:customStyle="1" w:styleId="af3">
    <w:name w:val="Подпись рисунков"/>
    <w:basedOn w:val="af1"/>
    <w:link w:val="af4"/>
    <w:qFormat/>
    <w:rsid w:val="00086796"/>
    <w:pPr>
      <w:jc w:val="center"/>
    </w:pPr>
    <w:rPr>
      <w:rFonts w:ascii="Times New Roman" w:hAnsi="Times New Roman"/>
      <w:i w:val="0"/>
      <w:color w:val="auto"/>
      <w:sz w:val="24"/>
    </w:rPr>
  </w:style>
  <w:style w:type="character" w:styleId="af5">
    <w:name w:val="Placeholder Text"/>
    <w:basedOn w:val="a2"/>
    <w:uiPriority w:val="99"/>
    <w:semiHidden/>
    <w:rsid w:val="00FE09B5"/>
    <w:rPr>
      <w:color w:val="808080"/>
    </w:rPr>
  </w:style>
  <w:style w:type="character" w:customStyle="1" w:styleId="af2">
    <w:name w:val="Название объекта Знак"/>
    <w:basedOn w:val="a2"/>
    <w:link w:val="af1"/>
    <w:uiPriority w:val="35"/>
    <w:rsid w:val="00086796"/>
    <w:rPr>
      <w:rFonts w:ascii="Liberation Serif" w:eastAsia="Droid Sans Fallback" w:hAnsi="Liberation Serif" w:cs="Mangal"/>
      <w:i/>
      <w:iCs/>
      <w:color w:val="44546A" w:themeColor="text2"/>
      <w:sz w:val="18"/>
      <w:szCs w:val="16"/>
      <w:lang w:eastAsia="zh-CN" w:bidi="hi-IN"/>
    </w:rPr>
  </w:style>
  <w:style w:type="character" w:customStyle="1" w:styleId="af4">
    <w:name w:val="Подпись рисунков Знак"/>
    <w:basedOn w:val="af2"/>
    <w:link w:val="af3"/>
    <w:rsid w:val="00086796"/>
    <w:rPr>
      <w:rFonts w:ascii="Times New Roman" w:eastAsia="Droid Sans Fallback" w:hAnsi="Times New Roman" w:cs="Mangal"/>
      <w:i w:val="0"/>
      <w:iCs/>
      <w:color w:val="44546A" w:themeColor="text2"/>
      <w:sz w:val="24"/>
      <w:szCs w:val="16"/>
      <w:lang w:eastAsia="zh-CN" w:bidi="hi-IN"/>
    </w:rPr>
  </w:style>
  <w:style w:type="paragraph" w:customStyle="1" w:styleId="a0">
    <w:name w:val="Точки_список"/>
    <w:basedOn w:val="a"/>
    <w:link w:val="af6"/>
    <w:qFormat/>
    <w:rsid w:val="00751531"/>
    <w:pPr>
      <w:numPr>
        <w:numId w:val="11"/>
      </w:numPr>
    </w:pPr>
  </w:style>
  <w:style w:type="character" w:customStyle="1" w:styleId="af6">
    <w:name w:val="Точки_список Знак"/>
    <w:basedOn w:val="ac"/>
    <w:link w:val="a0"/>
    <w:rsid w:val="00751531"/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udfile.net/preview/2152158/page: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C8A0-AAA4-43F7-9D5D-FEEE99CF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11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</dc:creator>
  <cp:keywords/>
  <dc:description/>
  <cp:lastModifiedBy>Царь</cp:lastModifiedBy>
  <cp:revision>38</cp:revision>
  <dcterms:created xsi:type="dcterms:W3CDTF">2024-10-17T20:44:00Z</dcterms:created>
  <dcterms:modified xsi:type="dcterms:W3CDTF">2024-10-31T20:27:00Z</dcterms:modified>
</cp:coreProperties>
</file>