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D1C6" w14:textId="77777777" w:rsidR="00882722" w:rsidRPr="00882722" w:rsidRDefault="00882722" w:rsidP="00882722">
      <w:pPr>
        <w:spacing w:after="0" w:line="240" w:lineRule="auto"/>
        <w:outlineLvl w:val="0"/>
        <w:rPr>
          <w:rFonts w:ascii="Segoe UI" w:eastAsia="Times New Roman" w:hAnsi="Segoe UI" w:cs="Segoe UI"/>
          <w:b/>
          <w:bCs/>
          <w:color w:val="333333"/>
          <w:kern w:val="36"/>
          <w:sz w:val="48"/>
          <w:szCs w:val="48"/>
          <w:lang w:val="en-US" w:eastAsia="sv-SE"/>
        </w:rPr>
      </w:pPr>
      <w:r w:rsidRPr="00882722">
        <w:rPr>
          <w:rFonts w:ascii="Segoe UI" w:eastAsia="Times New Roman" w:hAnsi="Segoe UI" w:cs="Segoe UI"/>
          <w:b/>
          <w:bCs/>
          <w:color w:val="333333"/>
          <w:kern w:val="36"/>
          <w:sz w:val="48"/>
          <w:szCs w:val="48"/>
          <w:lang w:val="en-US" w:eastAsia="sv-SE"/>
        </w:rPr>
        <w:t>How to Block Self-Service Purchases of Windows 365 Licenses</w:t>
      </w:r>
    </w:p>
    <w:p w14:paraId="18A53EC5" w14:textId="1FA3D29E" w:rsidR="00882722" w:rsidRPr="00882722" w:rsidRDefault="00882722" w:rsidP="00882722">
      <w:pPr>
        <w:spacing w:after="0" w:line="240" w:lineRule="auto"/>
        <w:rPr>
          <w:rFonts w:ascii="Times New Roman" w:eastAsia="Times New Roman" w:hAnsi="Times New Roman" w:cs="Times New Roman"/>
          <w:sz w:val="18"/>
          <w:szCs w:val="18"/>
          <w:lang w:val="en-US" w:eastAsia="sv-SE"/>
        </w:rPr>
      </w:pPr>
      <w:r w:rsidRPr="00882722">
        <w:rPr>
          <w:rFonts w:ascii="Times New Roman" w:eastAsia="Times New Roman" w:hAnsi="Times New Roman" w:cs="Times New Roman"/>
          <w:sz w:val="18"/>
          <w:szCs w:val="18"/>
          <w:lang w:val="en-US" w:eastAsia="sv-SE"/>
        </w:rPr>
        <w:t xml:space="preserve"> </w:t>
      </w:r>
    </w:p>
    <w:p w14:paraId="1665DAFF" w14:textId="77777777" w:rsidR="00882722" w:rsidRPr="00882722" w:rsidRDefault="00882722" w:rsidP="00882722">
      <w:pPr>
        <w:spacing w:before="100" w:beforeAutospacing="1" w:after="100" w:afterAutospacing="1" w:line="240" w:lineRule="auto"/>
        <w:outlineLvl w:val="1"/>
        <w:rPr>
          <w:rFonts w:ascii="Segoe UI" w:eastAsia="Times New Roman" w:hAnsi="Segoe UI" w:cs="Segoe UI"/>
          <w:b/>
          <w:bCs/>
          <w:color w:val="000000"/>
          <w:sz w:val="36"/>
          <w:szCs w:val="36"/>
          <w:lang w:val="en-US" w:eastAsia="sv-SE"/>
        </w:rPr>
      </w:pPr>
      <w:r w:rsidRPr="00882722">
        <w:rPr>
          <w:rFonts w:ascii="Segoe UI" w:eastAsia="Times New Roman" w:hAnsi="Segoe UI" w:cs="Segoe UI"/>
          <w:b/>
          <w:bCs/>
          <w:color w:val="000000"/>
          <w:sz w:val="36"/>
          <w:szCs w:val="36"/>
          <w:lang w:val="en-US" w:eastAsia="sv-SE"/>
        </w:rPr>
        <w:t>Three Windows 365 Options Available for Purchase</w:t>
      </w:r>
    </w:p>
    <w:p w14:paraId="5C8F216E" w14:textId="115D7EE3" w:rsidR="00882722" w:rsidRPr="00882722" w:rsidRDefault="00882722" w:rsidP="00882722">
      <w:pPr>
        <w:spacing w:after="0" w:line="240" w:lineRule="auto"/>
        <w:rPr>
          <w:rFonts w:ascii="Segoe UI" w:eastAsia="Times New Roman" w:hAnsi="Segoe UI" w:cs="Segoe UI"/>
          <w:color w:val="000000"/>
          <w:sz w:val="27"/>
          <w:szCs w:val="27"/>
          <w:lang w:val="en-US" w:eastAsia="sv-SE"/>
        </w:rPr>
      </w:pPr>
      <w:r w:rsidRPr="00882722">
        <w:rPr>
          <w:rFonts w:ascii="Segoe UI" w:eastAsia="Times New Roman" w:hAnsi="Segoe UI" w:cs="Segoe UI"/>
          <w:noProof/>
          <w:color w:val="000000"/>
          <w:sz w:val="27"/>
          <w:szCs w:val="27"/>
          <w:lang w:eastAsia="sv-SE"/>
        </w:rPr>
        <w:drawing>
          <wp:inline distT="0" distB="0" distL="0" distR="0" wp14:anchorId="6FF417B1" wp14:editId="05FB3644">
            <wp:extent cx="5731510" cy="3061335"/>
            <wp:effectExtent l="0" t="0" r="0" b="0"/>
            <wp:docPr id="1" name="Picture 1" descr="Windows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3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r w:rsidRPr="00882722">
        <w:rPr>
          <w:rFonts w:ascii="Segoe UI" w:eastAsia="Times New Roman" w:hAnsi="Segoe UI" w:cs="Segoe UI"/>
          <w:color w:val="000000"/>
          <w:sz w:val="27"/>
          <w:szCs w:val="27"/>
          <w:lang w:val="en-US" w:eastAsia="sv-SE"/>
        </w:rPr>
        <w:t>Windows 365</w:t>
      </w:r>
    </w:p>
    <w:p w14:paraId="7A026D06"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hyperlink r:id="rId9" w:tgtFrame="_blank" w:history="1">
        <w:r w:rsidRPr="00882722">
          <w:rPr>
            <w:rFonts w:ascii="Segoe UI" w:eastAsia="Times New Roman" w:hAnsi="Segoe UI" w:cs="Segoe UI"/>
            <w:b/>
            <w:bCs/>
            <w:color w:val="222222"/>
            <w:sz w:val="21"/>
            <w:szCs w:val="21"/>
            <w:u w:val="single"/>
            <w:lang w:val="en-US" w:eastAsia="sv-SE"/>
          </w:rPr>
          <w:t>Microsoft’s announcement of Windows 365</w:t>
        </w:r>
      </w:hyperlink>
      <w:r w:rsidRPr="00882722">
        <w:rPr>
          <w:rFonts w:ascii="Segoe UI" w:eastAsia="Times New Roman" w:hAnsi="Segoe UI" w:cs="Segoe UI"/>
          <w:color w:val="000000"/>
          <w:sz w:val="21"/>
          <w:szCs w:val="21"/>
          <w:lang w:val="en-US" w:eastAsia="sv-SE"/>
        </w:rPr>
        <w:t> on July 14 created a great deal of excitement in some organizations seeking a way to deploy and manage PC assets more easily (here’s </w:t>
      </w:r>
      <w:hyperlink r:id="rId10" w:tgtFrame="_blank" w:history="1">
        <w:r w:rsidRPr="00882722">
          <w:rPr>
            <w:rFonts w:ascii="Segoe UI" w:eastAsia="Times New Roman" w:hAnsi="Segoe UI" w:cs="Segoe UI"/>
            <w:b/>
            <w:bCs/>
            <w:color w:val="222222"/>
            <w:sz w:val="21"/>
            <w:szCs w:val="21"/>
            <w:u w:val="single"/>
            <w:lang w:val="en-US" w:eastAsia="sv-SE"/>
          </w:rPr>
          <w:t>an independent view on the topic</w:t>
        </w:r>
      </w:hyperlink>
      <w:r w:rsidRPr="00882722">
        <w:rPr>
          <w:rFonts w:ascii="Segoe UI" w:eastAsia="Times New Roman" w:hAnsi="Segoe UI" w:cs="Segoe UI"/>
          <w:color w:val="000000"/>
          <w:sz w:val="21"/>
          <w:szCs w:val="21"/>
          <w:lang w:val="en-US" w:eastAsia="sv-SE"/>
        </w:rPr>
        <w:t>). Five days later, Microsoft notified Office 365 tenants in MC271483 that end users will be able to buy Windows 365 licenses through the self-purchase license mechanism in the Microsoft 365 admin center. By default, Microsoft enables self-service purchases of Windows 365 licenses, so if you don’t want this to happen, you must disable the self-purchase option for Windows 365 using PowerShell.</w:t>
      </w:r>
    </w:p>
    <w:p w14:paraId="4A1D66E1"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Windows 365 comes in two versions. Microsoft’s definitions for the two are:</w:t>
      </w:r>
    </w:p>
    <w:p w14:paraId="6500AE90" w14:textId="77777777" w:rsidR="00882722" w:rsidRPr="00882722" w:rsidRDefault="00882722" w:rsidP="00882722">
      <w:pPr>
        <w:numPr>
          <w:ilvl w:val="0"/>
          <w:numId w:val="1"/>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b/>
          <w:bCs/>
          <w:i/>
          <w:iCs/>
          <w:color w:val="000000"/>
          <w:sz w:val="21"/>
          <w:szCs w:val="21"/>
          <w:lang w:val="en-US" w:eastAsia="sv-SE"/>
        </w:rPr>
        <w:t>Windows 365 Enterprise</w:t>
      </w:r>
      <w:r w:rsidRPr="00882722">
        <w:rPr>
          <w:rFonts w:ascii="Segoe UI" w:eastAsia="Times New Roman" w:hAnsi="Segoe UI" w:cs="Segoe UI"/>
          <w:i/>
          <w:iCs/>
          <w:color w:val="000000"/>
          <w:sz w:val="21"/>
          <w:szCs w:val="21"/>
          <w:lang w:val="en-US" w:eastAsia="sv-SE"/>
        </w:rPr>
        <w:t> is for organizations that want to manage their Cloud PCs with Microsoft Endpoint Manager and take advantage of integrations with other Microsoft services, including Azure Active Director and Microsoft Defender for Endpoint.</w:t>
      </w:r>
    </w:p>
    <w:p w14:paraId="6635A892" w14:textId="77777777" w:rsidR="00882722" w:rsidRPr="00882722" w:rsidRDefault="00882722" w:rsidP="00882722">
      <w:pPr>
        <w:numPr>
          <w:ilvl w:val="0"/>
          <w:numId w:val="1"/>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b/>
          <w:bCs/>
          <w:i/>
          <w:iCs/>
          <w:color w:val="000000"/>
          <w:sz w:val="21"/>
          <w:szCs w:val="21"/>
          <w:lang w:val="en-US" w:eastAsia="sv-SE"/>
        </w:rPr>
        <w:t>Windows 365 Business</w:t>
      </w:r>
      <w:r w:rsidRPr="00882722">
        <w:rPr>
          <w:rFonts w:ascii="Segoe UI" w:eastAsia="Times New Roman" w:hAnsi="Segoe UI" w:cs="Segoe UI"/>
          <w:i/>
          <w:iCs/>
          <w:color w:val="000000"/>
          <w:sz w:val="21"/>
          <w:szCs w:val="21"/>
          <w:lang w:val="en-US" w:eastAsia="sv-SE"/>
        </w:rPr>
        <w:t> is for smaller organizations that want a simple way to buy, deploy, and manage Cloud PCs.</w:t>
      </w:r>
    </w:p>
    <w:p w14:paraId="3390D636"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According to Microsoft, self-service purchases are integrated into the two versions as follows:</w:t>
      </w:r>
    </w:p>
    <w:p w14:paraId="5676A20B" w14:textId="77777777" w:rsidR="00882722" w:rsidRPr="00882722" w:rsidRDefault="00882722" w:rsidP="00882722">
      <w:pPr>
        <w:numPr>
          <w:ilvl w:val="0"/>
          <w:numId w:val="2"/>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i/>
          <w:iCs/>
          <w:color w:val="000000"/>
          <w:sz w:val="21"/>
          <w:szCs w:val="21"/>
          <w:lang w:val="en-US" w:eastAsia="sv-SE"/>
        </w:rPr>
        <w:lastRenderedPageBreak/>
        <w:t>Microsoft 365 Enterprise: IT admins who use Microsoft Endpoint Manager (MEM) will be able to purchase a license during the resize action on a user’s Cloud PC if their organization does not have any licenses available. </w:t>
      </w:r>
    </w:p>
    <w:p w14:paraId="20336454" w14:textId="77777777" w:rsidR="00882722" w:rsidRPr="00882722" w:rsidRDefault="00882722" w:rsidP="00882722">
      <w:pPr>
        <w:numPr>
          <w:ilvl w:val="0"/>
          <w:numId w:val="2"/>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i/>
          <w:iCs/>
          <w:color w:val="000000"/>
          <w:sz w:val="21"/>
          <w:szCs w:val="21"/>
          <w:lang w:val="en-US" w:eastAsia="sv-SE"/>
        </w:rPr>
        <w:t>Microsoft 365 Business: Any user can purchase a license from </w:t>
      </w:r>
      <w:hyperlink r:id="rId11" w:tgtFrame="_blank" w:history="1">
        <w:r w:rsidRPr="00882722">
          <w:rPr>
            <w:rFonts w:ascii="Segoe UI" w:eastAsia="Times New Roman" w:hAnsi="Segoe UI" w:cs="Segoe UI"/>
            <w:b/>
            <w:bCs/>
            <w:i/>
            <w:iCs/>
            <w:color w:val="222222"/>
            <w:sz w:val="21"/>
            <w:szCs w:val="21"/>
            <w:u w:val="single"/>
            <w:lang w:val="en-US" w:eastAsia="sv-SE"/>
          </w:rPr>
          <w:t>windows365.com</w:t>
        </w:r>
      </w:hyperlink>
      <w:r w:rsidRPr="00882722">
        <w:rPr>
          <w:rFonts w:ascii="Segoe UI" w:eastAsia="Times New Roman" w:hAnsi="Segoe UI" w:cs="Segoe UI"/>
          <w:i/>
          <w:iCs/>
          <w:color w:val="000000"/>
          <w:sz w:val="21"/>
          <w:szCs w:val="21"/>
          <w:lang w:val="en-US" w:eastAsia="sv-SE"/>
        </w:rPr>
        <w:t> and automatically have a Cloud PC created for them.</w:t>
      </w:r>
    </w:p>
    <w:p w14:paraId="6E9CA64E" w14:textId="77777777" w:rsidR="00882722" w:rsidRPr="00882722" w:rsidRDefault="00882722" w:rsidP="00882722">
      <w:pPr>
        <w:spacing w:before="100" w:beforeAutospacing="1" w:after="100" w:afterAutospacing="1" w:line="240" w:lineRule="auto"/>
        <w:outlineLvl w:val="1"/>
        <w:rPr>
          <w:rFonts w:ascii="Segoe UI" w:eastAsia="Times New Roman" w:hAnsi="Segoe UI" w:cs="Segoe UI"/>
          <w:b/>
          <w:bCs/>
          <w:color w:val="000000"/>
          <w:sz w:val="36"/>
          <w:szCs w:val="36"/>
          <w:lang w:val="en-US" w:eastAsia="sv-SE"/>
        </w:rPr>
      </w:pPr>
      <w:r w:rsidRPr="00882722">
        <w:rPr>
          <w:rFonts w:ascii="Segoe UI" w:eastAsia="Times New Roman" w:hAnsi="Segoe UI" w:cs="Segoe UI"/>
          <w:b/>
          <w:bCs/>
          <w:color w:val="000000"/>
          <w:sz w:val="36"/>
          <w:szCs w:val="36"/>
          <w:lang w:val="en-US" w:eastAsia="sv-SE"/>
        </w:rPr>
        <w:t>Self-Service Purchase Options</w:t>
      </w:r>
    </w:p>
    <w:p w14:paraId="0AA4FC98"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Three Windows 365 options are available for self-purchase. Microsoft won’t confirm prices until August 1.</w:t>
      </w:r>
    </w:p>
    <w:p w14:paraId="767B093D" w14:textId="77777777" w:rsidR="00882722" w:rsidRPr="00882722" w:rsidRDefault="00882722" w:rsidP="00882722">
      <w:pPr>
        <w:numPr>
          <w:ilvl w:val="0"/>
          <w:numId w:val="3"/>
        </w:numPr>
        <w:spacing w:before="100" w:beforeAutospacing="1" w:after="100" w:afterAutospacing="1" w:line="240" w:lineRule="auto"/>
        <w:rPr>
          <w:rFonts w:ascii="Segoe UI" w:eastAsia="Times New Roman" w:hAnsi="Segoe UI" w:cs="Segoe UI"/>
          <w:color w:val="000000"/>
          <w:sz w:val="21"/>
          <w:szCs w:val="21"/>
          <w:lang w:eastAsia="sv-SE"/>
        </w:rPr>
      </w:pPr>
      <w:r w:rsidRPr="00882722">
        <w:rPr>
          <w:rFonts w:ascii="Segoe UI" w:eastAsia="Times New Roman" w:hAnsi="Segoe UI" w:cs="Segoe UI"/>
          <w:color w:val="000000"/>
          <w:sz w:val="21"/>
          <w:szCs w:val="21"/>
          <w:lang w:eastAsia="sv-SE"/>
        </w:rPr>
        <w:t>Windows 365 Enterprise (CFQ7TTC0HHS9).</w:t>
      </w:r>
    </w:p>
    <w:p w14:paraId="691E67F0" w14:textId="77777777" w:rsidR="00882722" w:rsidRPr="00882722" w:rsidRDefault="00882722" w:rsidP="00882722">
      <w:pPr>
        <w:numPr>
          <w:ilvl w:val="0"/>
          <w:numId w:val="3"/>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Windows 365 Business with Windows Hybrid Benefit (“).</w:t>
      </w:r>
    </w:p>
    <w:p w14:paraId="4E8648EA" w14:textId="77777777" w:rsidR="00882722" w:rsidRPr="00882722" w:rsidRDefault="00882722" w:rsidP="00882722">
      <w:pPr>
        <w:numPr>
          <w:ilvl w:val="0"/>
          <w:numId w:val="3"/>
        </w:numPr>
        <w:spacing w:before="100" w:beforeAutospacing="1" w:after="100" w:afterAutospacing="1" w:line="240" w:lineRule="auto"/>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Windows 365 Business (CFQ7TTC0J203). Apparently, </w:t>
      </w:r>
      <w:hyperlink r:id="rId12" w:tgtFrame="_blank" w:history="1">
        <w:r w:rsidRPr="00882722">
          <w:rPr>
            <w:rFonts w:ascii="Segoe UI" w:eastAsia="Times New Roman" w:hAnsi="Segoe UI" w:cs="Segoe UI"/>
            <w:b/>
            <w:bCs/>
            <w:color w:val="222222"/>
            <w:sz w:val="21"/>
            <w:szCs w:val="21"/>
            <w:u w:val="single"/>
            <w:lang w:val="en-US" w:eastAsia="sv-SE"/>
          </w:rPr>
          <w:t>this two CPU, 4GB RAM, and 128GB of storage option</w:t>
        </w:r>
      </w:hyperlink>
      <w:r w:rsidRPr="00882722">
        <w:rPr>
          <w:rFonts w:ascii="Segoe UI" w:eastAsia="Times New Roman" w:hAnsi="Segoe UI" w:cs="Segoe UI"/>
          <w:color w:val="000000"/>
          <w:sz w:val="21"/>
          <w:szCs w:val="21"/>
          <w:lang w:val="en-US" w:eastAsia="sv-SE"/>
        </w:rPr>
        <w:t> costs $31/month.</w:t>
      </w:r>
    </w:p>
    <w:p w14:paraId="10A813F9"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Self-service purchases are unavailable for government and academic tenants.</w:t>
      </w:r>
    </w:p>
    <w:p w14:paraId="1B12FE91" w14:textId="77777777" w:rsidR="00882722" w:rsidRPr="00882722" w:rsidRDefault="00882722" w:rsidP="00882722">
      <w:pPr>
        <w:spacing w:before="100" w:beforeAutospacing="1" w:after="100" w:afterAutospacing="1" w:line="240" w:lineRule="auto"/>
        <w:outlineLvl w:val="1"/>
        <w:rPr>
          <w:rFonts w:ascii="Segoe UI" w:eastAsia="Times New Roman" w:hAnsi="Segoe UI" w:cs="Segoe UI"/>
          <w:b/>
          <w:bCs/>
          <w:color w:val="000000"/>
          <w:sz w:val="36"/>
          <w:szCs w:val="36"/>
          <w:lang w:val="en-US" w:eastAsia="sv-SE"/>
        </w:rPr>
      </w:pPr>
      <w:r w:rsidRPr="00882722">
        <w:rPr>
          <w:rFonts w:ascii="Segoe UI" w:eastAsia="Times New Roman" w:hAnsi="Segoe UI" w:cs="Segoe UI"/>
          <w:b/>
          <w:bCs/>
          <w:color w:val="000000"/>
          <w:sz w:val="36"/>
          <w:szCs w:val="36"/>
          <w:lang w:val="en-US" w:eastAsia="sv-SE"/>
        </w:rPr>
        <w:t>Using PowerShell to Block Windows 365 Self-Service License Purchases</w:t>
      </w:r>
    </w:p>
    <w:p w14:paraId="42BCC29D"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Control over Windows 365 self-service license purchases uses the same mechanism as Power Apps, Power Automate, Power BI, Visio, Project Online, and (most recently) </w:t>
      </w:r>
      <w:hyperlink r:id="rId13" w:tgtFrame="_blank" w:history="1">
        <w:r w:rsidRPr="00882722">
          <w:rPr>
            <w:rFonts w:ascii="Segoe UI" w:eastAsia="Times New Roman" w:hAnsi="Segoe UI" w:cs="Segoe UI"/>
            <w:b/>
            <w:bCs/>
            <w:color w:val="222222"/>
            <w:sz w:val="21"/>
            <w:szCs w:val="21"/>
            <w:u w:val="single"/>
            <w:lang w:val="en-US" w:eastAsia="sv-SE"/>
          </w:rPr>
          <w:t>Power BI Premium and Power Automate with RPA</w:t>
        </w:r>
      </w:hyperlink>
      <w:r w:rsidRPr="00882722">
        <w:rPr>
          <w:rFonts w:ascii="Segoe UI" w:eastAsia="Times New Roman" w:hAnsi="Segoe UI" w:cs="Segoe UI"/>
          <w:color w:val="000000"/>
          <w:sz w:val="21"/>
          <w:szCs w:val="21"/>
          <w:lang w:val="en-US" w:eastAsia="sv-SE"/>
        </w:rPr>
        <w:t>. Here’s what you need to do:</w:t>
      </w:r>
    </w:p>
    <w:p w14:paraId="5E82D4E1"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First, if your workstation doesn’t already have </w:t>
      </w:r>
      <w:hyperlink r:id="rId14" w:tgtFrame="_blank" w:history="1">
        <w:r w:rsidRPr="00882722">
          <w:rPr>
            <w:rFonts w:ascii="Segoe UI" w:eastAsia="Times New Roman" w:hAnsi="Segoe UI" w:cs="Segoe UI"/>
            <w:b/>
            <w:bCs/>
            <w:color w:val="222222"/>
            <w:sz w:val="21"/>
            <w:szCs w:val="21"/>
            <w:u w:val="single"/>
            <w:lang w:val="en-US" w:eastAsia="sv-SE"/>
          </w:rPr>
          <w:t xml:space="preserve">version 1.6 of the </w:t>
        </w:r>
        <w:proofErr w:type="spellStart"/>
        <w:r w:rsidRPr="00882722">
          <w:rPr>
            <w:rFonts w:ascii="Segoe UI" w:eastAsia="Times New Roman" w:hAnsi="Segoe UI" w:cs="Segoe UI"/>
            <w:b/>
            <w:bCs/>
            <w:color w:val="222222"/>
            <w:sz w:val="21"/>
            <w:szCs w:val="21"/>
            <w:u w:val="single"/>
            <w:lang w:val="en-US" w:eastAsia="sv-SE"/>
          </w:rPr>
          <w:t>MSCommerce</w:t>
        </w:r>
        <w:proofErr w:type="spellEnd"/>
        <w:r w:rsidRPr="00882722">
          <w:rPr>
            <w:rFonts w:ascii="Segoe UI" w:eastAsia="Times New Roman" w:hAnsi="Segoe UI" w:cs="Segoe UI"/>
            <w:b/>
            <w:bCs/>
            <w:color w:val="222222"/>
            <w:sz w:val="21"/>
            <w:szCs w:val="21"/>
            <w:u w:val="single"/>
            <w:lang w:val="en-US" w:eastAsia="sv-SE"/>
          </w:rPr>
          <w:t xml:space="preserve"> PowerShell module</w:t>
        </w:r>
      </w:hyperlink>
      <w:r w:rsidRPr="00882722">
        <w:rPr>
          <w:rFonts w:ascii="Segoe UI" w:eastAsia="Times New Roman" w:hAnsi="Segoe UI" w:cs="Segoe UI"/>
          <w:color w:val="000000"/>
          <w:sz w:val="21"/>
          <w:szCs w:val="21"/>
          <w:lang w:val="en-US" w:eastAsia="sv-SE"/>
        </w:rPr>
        <w:t>, download and install the module. After the installation finishes, run the </w:t>
      </w:r>
      <w:r w:rsidRPr="00882722">
        <w:rPr>
          <w:rFonts w:ascii="Segoe UI" w:eastAsia="Times New Roman" w:hAnsi="Segoe UI" w:cs="Segoe UI"/>
          <w:i/>
          <w:iCs/>
          <w:color w:val="000000"/>
          <w:sz w:val="21"/>
          <w:szCs w:val="21"/>
          <w:lang w:val="en-US" w:eastAsia="sv-SE"/>
        </w:rPr>
        <w:t>Connect-</w:t>
      </w:r>
      <w:proofErr w:type="spellStart"/>
      <w:r w:rsidRPr="00882722">
        <w:rPr>
          <w:rFonts w:ascii="Segoe UI" w:eastAsia="Times New Roman" w:hAnsi="Segoe UI" w:cs="Segoe UI"/>
          <w:i/>
          <w:iCs/>
          <w:color w:val="000000"/>
          <w:sz w:val="21"/>
          <w:szCs w:val="21"/>
          <w:lang w:val="en-US" w:eastAsia="sv-SE"/>
        </w:rPr>
        <w:t>MSCommerce</w:t>
      </w:r>
      <w:proofErr w:type="spellEnd"/>
      <w:r w:rsidRPr="00882722">
        <w:rPr>
          <w:rFonts w:ascii="Segoe UI" w:eastAsia="Times New Roman" w:hAnsi="Segoe UI" w:cs="Segoe UI"/>
          <w:color w:val="000000"/>
          <w:sz w:val="21"/>
          <w:szCs w:val="21"/>
          <w:lang w:val="en-US" w:eastAsia="sv-SE"/>
        </w:rPr>
        <w:t> cmdlet to connect to the Commerce endpoint, authenticating using a global tenant administrator account.</w:t>
      </w:r>
    </w:p>
    <w:p w14:paraId="5C2D9F64" w14:textId="77777777" w:rsidR="00882722" w:rsidRPr="00882722" w:rsidRDefault="00882722" w:rsidP="00882722">
      <w:pPr>
        <w:spacing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86B3"/>
          <w:sz w:val="18"/>
          <w:szCs w:val="18"/>
          <w:lang w:val="en-US" w:eastAsia="sv-SE"/>
        </w:rPr>
        <w:t>Connect-</w:t>
      </w:r>
      <w:proofErr w:type="spellStart"/>
      <w:r w:rsidRPr="00882722">
        <w:rPr>
          <w:rFonts w:ascii="inherit" w:eastAsia="Times New Roman" w:hAnsi="inherit" w:cs="Segoe UI"/>
          <w:color w:val="0086B3"/>
          <w:sz w:val="18"/>
          <w:szCs w:val="18"/>
          <w:lang w:val="en-US" w:eastAsia="sv-SE"/>
        </w:rPr>
        <w:t>MSCommerce</w:t>
      </w:r>
      <w:proofErr w:type="spellEnd"/>
    </w:p>
    <w:p w14:paraId="5D48AF7F"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You can disable each Windows 365 option separately. For instance, here’s how to disable Windows 365 Business:</w:t>
      </w:r>
    </w:p>
    <w:p w14:paraId="488171C1" w14:textId="77777777" w:rsidR="00882722" w:rsidRPr="00882722" w:rsidRDefault="00882722" w:rsidP="00882722">
      <w:pPr>
        <w:spacing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86B3"/>
          <w:sz w:val="18"/>
          <w:szCs w:val="18"/>
          <w:lang w:val="en-US" w:eastAsia="sv-SE"/>
        </w:rPr>
        <w:t>Update-</w:t>
      </w:r>
      <w:proofErr w:type="spellStart"/>
      <w:r w:rsidRPr="00882722">
        <w:rPr>
          <w:rFonts w:ascii="inherit" w:eastAsia="Times New Roman" w:hAnsi="inherit" w:cs="Segoe UI"/>
          <w:color w:val="0086B3"/>
          <w:sz w:val="18"/>
          <w:szCs w:val="18"/>
          <w:lang w:val="en-US" w:eastAsia="sv-SE"/>
        </w:rPr>
        <w:t>MSCommerceProductPolicy</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PolicyId</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ProductId</w:t>
      </w:r>
      <w:proofErr w:type="spellEnd"/>
      <w:r w:rsidRPr="00882722">
        <w:rPr>
          <w:rFonts w:ascii="inherit" w:eastAsia="Times New Roman" w:hAnsi="inherit" w:cs="Segoe UI"/>
          <w:color w:val="000000"/>
          <w:sz w:val="18"/>
          <w:szCs w:val="18"/>
          <w:lang w:val="en-US" w:eastAsia="sv-SE"/>
        </w:rPr>
        <w:t xml:space="preserve"> CFQ7TTC0J203 -Enabled </w:t>
      </w:r>
      <w:r w:rsidRPr="00882722">
        <w:rPr>
          <w:rFonts w:ascii="inherit" w:eastAsia="Times New Roman" w:hAnsi="inherit" w:cs="Segoe UI"/>
          <w:b/>
          <w:bCs/>
          <w:color w:val="286491"/>
          <w:sz w:val="18"/>
          <w:szCs w:val="18"/>
          <w:lang w:val="en-US" w:eastAsia="sv-SE"/>
        </w:rPr>
        <w:t>$False</w:t>
      </w:r>
    </w:p>
    <w:p w14:paraId="28F5D20E"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To disable the three Windows 365 self-service purchase options, use this code:</w:t>
      </w:r>
    </w:p>
    <w:p w14:paraId="79882DDC"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b/>
          <w:bCs/>
          <w:color w:val="286491"/>
          <w:sz w:val="18"/>
          <w:szCs w:val="18"/>
          <w:lang w:val="en-US" w:eastAsia="sv-SE"/>
        </w:rPr>
        <w:t>$Windows365Options</w:t>
      </w:r>
      <w:r w:rsidRPr="00882722">
        <w:rPr>
          <w:rFonts w:ascii="inherit" w:eastAsia="Times New Roman" w:hAnsi="inherit" w:cs="Segoe UI"/>
          <w:color w:val="000000"/>
          <w:sz w:val="18"/>
          <w:szCs w:val="18"/>
          <w:lang w:val="en-US" w:eastAsia="sv-SE"/>
        </w:rPr>
        <w:t xml:space="preserve"> = </w:t>
      </w:r>
      <w:proofErr w:type="gramStart"/>
      <w:r w:rsidRPr="00882722">
        <w:rPr>
          <w:rFonts w:ascii="inherit" w:eastAsia="Times New Roman" w:hAnsi="inherit" w:cs="Segoe UI"/>
          <w:color w:val="000000"/>
          <w:sz w:val="18"/>
          <w:szCs w:val="18"/>
          <w:lang w:val="en-US" w:eastAsia="sv-SE"/>
        </w:rPr>
        <w:t>@</w:t>
      </w:r>
      <w:r w:rsidRPr="00882722">
        <w:rPr>
          <w:rFonts w:ascii="inherit" w:eastAsia="Times New Roman" w:hAnsi="inherit" w:cs="Segoe UI"/>
          <w:color w:val="777777"/>
          <w:sz w:val="18"/>
          <w:szCs w:val="18"/>
          <w:lang w:val="en-US" w:eastAsia="sv-SE"/>
        </w:rPr>
        <w:t>(</w:t>
      </w:r>
      <w:proofErr w:type="gramEnd"/>
      <w:r w:rsidRPr="00882722">
        <w:rPr>
          <w:rFonts w:ascii="inherit" w:eastAsia="Times New Roman" w:hAnsi="inherit" w:cs="Segoe UI"/>
          <w:color w:val="DD1144"/>
          <w:sz w:val="18"/>
          <w:szCs w:val="18"/>
          <w:lang w:val="en-US" w:eastAsia="sv-SE"/>
        </w:rPr>
        <w:t>"CFQ7TTC0HHS9"</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DD1144"/>
          <w:sz w:val="18"/>
          <w:szCs w:val="18"/>
          <w:lang w:val="en-US" w:eastAsia="sv-SE"/>
        </w:rPr>
        <w:t>"CFQ7TTC0HX99"</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DD1144"/>
          <w:sz w:val="18"/>
          <w:szCs w:val="18"/>
          <w:lang w:val="en-US" w:eastAsia="sv-SE"/>
        </w:rPr>
        <w:t>"CFQ7TTC0J203"</w:t>
      </w:r>
      <w:r w:rsidRPr="00882722">
        <w:rPr>
          <w:rFonts w:ascii="inherit" w:eastAsia="Times New Roman" w:hAnsi="inherit" w:cs="Segoe UI"/>
          <w:color w:val="777777"/>
          <w:sz w:val="18"/>
          <w:szCs w:val="18"/>
          <w:lang w:val="en-US" w:eastAsia="sv-SE"/>
        </w:rPr>
        <w:t>)</w:t>
      </w:r>
    </w:p>
    <w:p w14:paraId="78545BC3"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proofErr w:type="spellStart"/>
      <w:r w:rsidRPr="00882722">
        <w:rPr>
          <w:rFonts w:ascii="inherit" w:eastAsia="Times New Roman" w:hAnsi="inherit" w:cs="Segoe UI"/>
          <w:b/>
          <w:bCs/>
          <w:color w:val="286491"/>
          <w:sz w:val="18"/>
          <w:szCs w:val="18"/>
          <w:lang w:val="en-US" w:eastAsia="sv-SE"/>
        </w:rPr>
        <w:t>ForEach</w:t>
      </w:r>
      <w:proofErr w:type="spellEnd"/>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777777"/>
          <w:sz w:val="18"/>
          <w:szCs w:val="18"/>
          <w:lang w:val="en-US" w:eastAsia="sv-SE"/>
        </w:rPr>
        <w:t>(</w:t>
      </w:r>
      <w:r w:rsidRPr="00882722">
        <w:rPr>
          <w:rFonts w:ascii="inherit" w:eastAsia="Times New Roman" w:hAnsi="inherit" w:cs="Segoe UI"/>
          <w:b/>
          <w:bCs/>
          <w:color w:val="286491"/>
          <w:sz w:val="18"/>
          <w:szCs w:val="18"/>
          <w:lang w:val="en-US" w:eastAsia="sv-SE"/>
        </w:rPr>
        <w:t>$Option</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b/>
          <w:bCs/>
          <w:color w:val="286491"/>
          <w:sz w:val="18"/>
          <w:szCs w:val="18"/>
          <w:lang w:val="en-US" w:eastAsia="sv-SE"/>
        </w:rPr>
        <w:t>in</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b/>
          <w:bCs/>
          <w:color w:val="286491"/>
          <w:sz w:val="18"/>
          <w:szCs w:val="18"/>
          <w:lang w:val="en-US" w:eastAsia="sv-SE"/>
        </w:rPr>
        <w:t>$Windows365Options</w:t>
      </w:r>
      <w:r w:rsidRPr="00882722">
        <w:rPr>
          <w:rFonts w:ascii="inherit" w:eastAsia="Times New Roman" w:hAnsi="inherit" w:cs="Segoe UI"/>
          <w:color w:val="777777"/>
          <w:sz w:val="18"/>
          <w:szCs w:val="18"/>
          <w:lang w:val="en-US" w:eastAsia="sv-SE"/>
        </w:rPr>
        <w:t>)</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777777"/>
          <w:sz w:val="18"/>
          <w:szCs w:val="18"/>
          <w:lang w:val="en-US" w:eastAsia="sv-SE"/>
        </w:rPr>
        <w:t>{</w:t>
      </w:r>
    </w:p>
    <w:p w14:paraId="57513802" w14:textId="77777777" w:rsidR="00882722" w:rsidRPr="00882722" w:rsidRDefault="00882722" w:rsidP="00882722">
      <w:pPr>
        <w:spacing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86B3"/>
          <w:sz w:val="18"/>
          <w:szCs w:val="18"/>
          <w:lang w:val="en-US" w:eastAsia="sv-SE"/>
        </w:rPr>
        <w:t>Update-</w:t>
      </w:r>
      <w:proofErr w:type="spellStart"/>
      <w:r w:rsidRPr="00882722">
        <w:rPr>
          <w:rFonts w:ascii="inherit" w:eastAsia="Times New Roman" w:hAnsi="inherit" w:cs="Segoe UI"/>
          <w:color w:val="0086B3"/>
          <w:sz w:val="18"/>
          <w:szCs w:val="18"/>
          <w:lang w:val="en-US" w:eastAsia="sv-SE"/>
        </w:rPr>
        <w:t>MSCommerceProductPolicy</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PolicyId</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ProductId</w:t>
      </w:r>
      <w:proofErr w:type="spellEnd"/>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b/>
          <w:bCs/>
          <w:color w:val="286491"/>
          <w:sz w:val="18"/>
          <w:szCs w:val="18"/>
          <w:lang w:val="en-US" w:eastAsia="sv-SE"/>
        </w:rPr>
        <w:t>$Option</w:t>
      </w:r>
      <w:r w:rsidRPr="00882722">
        <w:rPr>
          <w:rFonts w:ascii="inherit" w:eastAsia="Times New Roman" w:hAnsi="inherit" w:cs="Segoe UI"/>
          <w:color w:val="000000"/>
          <w:sz w:val="18"/>
          <w:szCs w:val="18"/>
          <w:lang w:val="en-US" w:eastAsia="sv-SE"/>
        </w:rPr>
        <w:t xml:space="preserve"> -Enabled </w:t>
      </w:r>
      <w:r w:rsidRPr="00882722">
        <w:rPr>
          <w:rFonts w:ascii="inherit" w:eastAsia="Times New Roman" w:hAnsi="inherit" w:cs="Segoe UI"/>
          <w:b/>
          <w:bCs/>
          <w:color w:val="286491"/>
          <w:sz w:val="18"/>
          <w:szCs w:val="18"/>
          <w:lang w:val="en-US" w:eastAsia="sv-SE"/>
        </w:rPr>
        <w:t>$</w:t>
      </w:r>
      <w:proofErr w:type="gramStart"/>
      <w:r w:rsidRPr="00882722">
        <w:rPr>
          <w:rFonts w:ascii="inherit" w:eastAsia="Times New Roman" w:hAnsi="inherit" w:cs="Segoe UI"/>
          <w:b/>
          <w:bCs/>
          <w:color w:val="286491"/>
          <w:sz w:val="18"/>
          <w:szCs w:val="18"/>
          <w:lang w:val="en-US" w:eastAsia="sv-SE"/>
        </w:rPr>
        <w:t>False</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777777"/>
          <w:sz w:val="18"/>
          <w:szCs w:val="18"/>
          <w:lang w:val="en-US" w:eastAsia="sv-SE"/>
        </w:rPr>
        <w:t>}</w:t>
      </w:r>
      <w:proofErr w:type="gramEnd"/>
    </w:p>
    <w:p w14:paraId="61DE7B6B"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Finally, check the current enablement status for each product available for self-purchase with:</w:t>
      </w:r>
    </w:p>
    <w:p w14:paraId="2F3197C8"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86B3"/>
          <w:sz w:val="18"/>
          <w:szCs w:val="18"/>
          <w:lang w:val="en-US" w:eastAsia="sv-SE"/>
        </w:rPr>
        <w:t>Get-</w:t>
      </w:r>
      <w:proofErr w:type="spellStart"/>
      <w:r w:rsidRPr="00882722">
        <w:rPr>
          <w:rFonts w:ascii="inherit" w:eastAsia="Times New Roman" w:hAnsi="inherit" w:cs="Segoe UI"/>
          <w:color w:val="0086B3"/>
          <w:sz w:val="18"/>
          <w:szCs w:val="18"/>
          <w:lang w:val="en-US" w:eastAsia="sv-SE"/>
        </w:rPr>
        <w:t>MSCommerceProductPolicies</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PolicyId</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AllowSelfServicePurchase</w:t>
      </w:r>
      <w:proofErr w:type="spellEnd"/>
    </w:p>
    <w:p w14:paraId="1C989A51"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lastRenderedPageBreak/>
        <w:t xml:space="preserve">ProductName </w:t>
      </w:r>
      <w:proofErr w:type="spellStart"/>
      <w:r w:rsidRPr="00882722">
        <w:rPr>
          <w:rFonts w:ascii="inherit" w:eastAsia="Times New Roman" w:hAnsi="inherit" w:cs="Segoe UI"/>
          <w:color w:val="000000"/>
          <w:sz w:val="18"/>
          <w:szCs w:val="18"/>
          <w:lang w:val="en-US" w:eastAsia="sv-SE"/>
        </w:rPr>
        <w:t>ProductId</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PolicyId</w:t>
      </w:r>
      <w:proofErr w:type="spellEnd"/>
      <w:r w:rsidRPr="00882722">
        <w:rPr>
          <w:rFonts w:ascii="inherit" w:eastAsia="Times New Roman" w:hAnsi="inherit" w:cs="Segoe UI"/>
          <w:color w:val="000000"/>
          <w:sz w:val="18"/>
          <w:szCs w:val="18"/>
          <w:lang w:val="en-US" w:eastAsia="sv-SE"/>
        </w:rPr>
        <w:t xml:space="preserve"> </w:t>
      </w:r>
      <w:proofErr w:type="spellStart"/>
      <w:r w:rsidRPr="00882722">
        <w:rPr>
          <w:rFonts w:ascii="inherit" w:eastAsia="Times New Roman" w:hAnsi="inherit" w:cs="Segoe UI"/>
          <w:color w:val="000000"/>
          <w:sz w:val="18"/>
          <w:szCs w:val="18"/>
          <w:lang w:val="en-US" w:eastAsia="sv-SE"/>
        </w:rPr>
        <w:t>PolicyValue</w:t>
      </w:r>
      <w:proofErr w:type="spellEnd"/>
    </w:p>
    <w:p w14:paraId="2564D3EB"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 -------- -----------</w:t>
      </w:r>
    </w:p>
    <w:p w14:paraId="2822A495"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Windows </w:t>
      </w:r>
      <w:r w:rsidRPr="00882722">
        <w:rPr>
          <w:rFonts w:ascii="inherit" w:eastAsia="Times New Roman" w:hAnsi="inherit" w:cs="Segoe UI"/>
          <w:color w:val="009999"/>
          <w:sz w:val="18"/>
          <w:szCs w:val="18"/>
          <w:lang w:val="en-US" w:eastAsia="sv-SE"/>
        </w:rPr>
        <w:t>365</w:t>
      </w:r>
      <w:r w:rsidRPr="00882722">
        <w:rPr>
          <w:rFonts w:ascii="inherit" w:eastAsia="Times New Roman" w:hAnsi="inherit" w:cs="Segoe UI"/>
          <w:color w:val="000000"/>
          <w:sz w:val="18"/>
          <w:szCs w:val="18"/>
          <w:lang w:val="en-US" w:eastAsia="sv-SE"/>
        </w:rPr>
        <w:t xml:space="preserve"> Enterprise CFQ7TTC0HHS9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5410A32C"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Windows </w:t>
      </w:r>
      <w:r w:rsidRPr="00882722">
        <w:rPr>
          <w:rFonts w:ascii="inherit" w:eastAsia="Times New Roman" w:hAnsi="inherit" w:cs="Segoe UI"/>
          <w:color w:val="009999"/>
          <w:sz w:val="18"/>
          <w:szCs w:val="18"/>
          <w:lang w:val="en-US" w:eastAsia="sv-SE"/>
        </w:rPr>
        <w:t>365</w:t>
      </w:r>
      <w:r w:rsidRPr="00882722">
        <w:rPr>
          <w:rFonts w:ascii="inherit" w:eastAsia="Times New Roman" w:hAnsi="inherit" w:cs="Segoe UI"/>
          <w:color w:val="000000"/>
          <w:sz w:val="18"/>
          <w:szCs w:val="18"/>
          <w:lang w:val="en-US" w:eastAsia="sv-SE"/>
        </w:rPr>
        <w:t xml:space="preserve"> Business with Windows Hybrid Benefit CFQ7TTC0HX99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1D50ADEC"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Windows </w:t>
      </w:r>
      <w:r w:rsidRPr="00882722">
        <w:rPr>
          <w:rFonts w:ascii="inherit" w:eastAsia="Times New Roman" w:hAnsi="inherit" w:cs="Segoe UI"/>
          <w:color w:val="009999"/>
          <w:sz w:val="18"/>
          <w:szCs w:val="18"/>
          <w:lang w:val="en-US" w:eastAsia="sv-SE"/>
        </w:rPr>
        <w:t>365</w:t>
      </w:r>
      <w:r w:rsidRPr="00882722">
        <w:rPr>
          <w:rFonts w:ascii="inherit" w:eastAsia="Times New Roman" w:hAnsi="inherit" w:cs="Segoe UI"/>
          <w:color w:val="000000"/>
          <w:sz w:val="18"/>
          <w:szCs w:val="18"/>
          <w:lang w:val="en-US" w:eastAsia="sv-SE"/>
        </w:rPr>
        <w:t xml:space="preserve"> Business CFQ7TTC0J203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3B2CEF88"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Power Automate per user CFQ7TTC0KP0N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45EE021B"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Power Apps per user CFQ7TTC0KP0P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56D3AD82"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Power Automate RPA CFQ7TTC0KXG6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11B43D0E"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Power BI </w:t>
      </w:r>
      <w:r w:rsidRPr="00882722">
        <w:rPr>
          <w:rFonts w:ascii="inherit" w:eastAsia="Times New Roman" w:hAnsi="inherit" w:cs="Segoe UI"/>
          <w:color w:val="0086B3"/>
          <w:sz w:val="18"/>
          <w:szCs w:val="18"/>
          <w:lang w:val="en-US" w:eastAsia="sv-SE"/>
        </w:rPr>
        <w:t>Premium</w:t>
      </w:r>
      <w:r w:rsidRPr="00882722">
        <w:rPr>
          <w:rFonts w:ascii="inherit" w:eastAsia="Times New Roman" w:hAnsi="inherit" w:cs="Segoe UI"/>
          <w:color w:val="000000"/>
          <w:sz w:val="18"/>
          <w:szCs w:val="18"/>
          <w:lang w:val="en-US" w:eastAsia="sv-SE"/>
        </w:rPr>
        <w:t xml:space="preserve"> </w:t>
      </w:r>
      <w:r w:rsidRPr="00882722">
        <w:rPr>
          <w:rFonts w:ascii="inherit" w:eastAsia="Times New Roman" w:hAnsi="inherit" w:cs="Segoe UI"/>
          <w:color w:val="777777"/>
          <w:sz w:val="18"/>
          <w:szCs w:val="18"/>
          <w:lang w:val="en-US" w:eastAsia="sv-SE"/>
        </w:rPr>
        <w:t>(</w:t>
      </w:r>
      <w:r w:rsidRPr="00882722">
        <w:rPr>
          <w:rFonts w:ascii="inherit" w:eastAsia="Times New Roman" w:hAnsi="inherit" w:cs="Segoe UI"/>
          <w:color w:val="000000"/>
          <w:sz w:val="18"/>
          <w:szCs w:val="18"/>
          <w:lang w:val="en-US" w:eastAsia="sv-SE"/>
        </w:rPr>
        <w:t>standalone</w:t>
      </w:r>
      <w:r w:rsidRPr="00882722">
        <w:rPr>
          <w:rFonts w:ascii="inherit" w:eastAsia="Times New Roman" w:hAnsi="inherit" w:cs="Segoe UI"/>
          <w:color w:val="777777"/>
          <w:sz w:val="18"/>
          <w:szCs w:val="18"/>
          <w:lang w:val="en-US" w:eastAsia="sv-SE"/>
        </w:rPr>
        <w:t>)</w:t>
      </w:r>
      <w:r w:rsidRPr="00882722">
        <w:rPr>
          <w:rFonts w:ascii="inherit" w:eastAsia="Times New Roman" w:hAnsi="inherit" w:cs="Segoe UI"/>
          <w:color w:val="000000"/>
          <w:sz w:val="18"/>
          <w:szCs w:val="18"/>
          <w:lang w:val="en-US" w:eastAsia="sv-SE"/>
        </w:rPr>
        <w:t xml:space="preserve"> CFQ7TTC0KXG7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4A96F9FB"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Visio Plan </w:t>
      </w:r>
      <w:r w:rsidRPr="00882722">
        <w:rPr>
          <w:rFonts w:ascii="inherit" w:eastAsia="Times New Roman" w:hAnsi="inherit" w:cs="Segoe UI"/>
          <w:color w:val="009999"/>
          <w:sz w:val="18"/>
          <w:szCs w:val="18"/>
          <w:lang w:val="en-US" w:eastAsia="sv-SE"/>
        </w:rPr>
        <w:t>2</w:t>
      </w:r>
      <w:r w:rsidRPr="00882722">
        <w:rPr>
          <w:rFonts w:ascii="inherit" w:eastAsia="Times New Roman" w:hAnsi="inherit" w:cs="Segoe UI"/>
          <w:color w:val="000000"/>
          <w:sz w:val="18"/>
          <w:szCs w:val="18"/>
          <w:lang w:val="en-US" w:eastAsia="sv-SE"/>
        </w:rPr>
        <w:t xml:space="preserve"> CFQ7TTC0KXN8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1D00FF5B"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Visio Plan </w:t>
      </w:r>
      <w:r w:rsidRPr="00882722">
        <w:rPr>
          <w:rFonts w:ascii="inherit" w:eastAsia="Times New Roman" w:hAnsi="inherit" w:cs="Segoe UI"/>
          <w:color w:val="009999"/>
          <w:sz w:val="18"/>
          <w:szCs w:val="18"/>
          <w:lang w:val="en-US" w:eastAsia="sv-SE"/>
        </w:rPr>
        <w:t>1</w:t>
      </w:r>
      <w:r w:rsidRPr="00882722">
        <w:rPr>
          <w:rFonts w:ascii="inherit" w:eastAsia="Times New Roman" w:hAnsi="inherit" w:cs="Segoe UI"/>
          <w:color w:val="000000"/>
          <w:sz w:val="18"/>
          <w:szCs w:val="18"/>
          <w:lang w:val="en-US" w:eastAsia="sv-SE"/>
        </w:rPr>
        <w:t xml:space="preserve"> CFQ7TTC0KXN9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4A51127C"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Project Plan </w:t>
      </w:r>
      <w:r w:rsidRPr="00882722">
        <w:rPr>
          <w:rFonts w:ascii="inherit" w:eastAsia="Times New Roman" w:hAnsi="inherit" w:cs="Segoe UI"/>
          <w:color w:val="009999"/>
          <w:sz w:val="18"/>
          <w:szCs w:val="18"/>
          <w:lang w:val="en-US" w:eastAsia="sv-SE"/>
        </w:rPr>
        <w:t>3</w:t>
      </w:r>
      <w:r w:rsidRPr="00882722">
        <w:rPr>
          <w:rFonts w:ascii="inherit" w:eastAsia="Times New Roman" w:hAnsi="inherit" w:cs="Segoe UI"/>
          <w:color w:val="000000"/>
          <w:sz w:val="18"/>
          <w:szCs w:val="18"/>
          <w:lang w:val="en-US" w:eastAsia="sv-SE"/>
        </w:rPr>
        <w:t xml:space="preserve"> CFQ7TTC0KXNC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233F0361" w14:textId="77777777" w:rsidR="00882722" w:rsidRPr="00882722" w:rsidRDefault="00882722" w:rsidP="00882722">
      <w:pPr>
        <w:spacing w:after="0"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Project Plan </w:t>
      </w:r>
      <w:r w:rsidRPr="00882722">
        <w:rPr>
          <w:rFonts w:ascii="inherit" w:eastAsia="Times New Roman" w:hAnsi="inherit" w:cs="Segoe UI"/>
          <w:color w:val="009999"/>
          <w:sz w:val="18"/>
          <w:szCs w:val="18"/>
          <w:lang w:val="en-US" w:eastAsia="sv-SE"/>
        </w:rPr>
        <w:t>1</w:t>
      </w:r>
      <w:r w:rsidRPr="00882722">
        <w:rPr>
          <w:rFonts w:ascii="inherit" w:eastAsia="Times New Roman" w:hAnsi="inherit" w:cs="Segoe UI"/>
          <w:color w:val="000000"/>
          <w:sz w:val="18"/>
          <w:szCs w:val="18"/>
          <w:lang w:val="en-US" w:eastAsia="sv-SE"/>
        </w:rPr>
        <w:t xml:space="preserve"> CFQ7TTC0KXND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43715C08" w14:textId="77777777" w:rsidR="00882722" w:rsidRPr="00882722" w:rsidRDefault="00882722" w:rsidP="00882722">
      <w:pPr>
        <w:spacing w:line="324" w:lineRule="atLeast"/>
        <w:rPr>
          <w:rFonts w:ascii="Source Code Pro" w:eastAsia="Times New Roman" w:hAnsi="Source Code Pro" w:cs="Segoe UI"/>
          <w:color w:val="AAAAAA"/>
          <w:sz w:val="18"/>
          <w:szCs w:val="18"/>
          <w:lang w:val="en-US" w:eastAsia="sv-SE"/>
        </w:rPr>
      </w:pPr>
      <w:r w:rsidRPr="00882722">
        <w:rPr>
          <w:rFonts w:ascii="inherit" w:eastAsia="Times New Roman" w:hAnsi="inherit" w:cs="Segoe UI"/>
          <w:color w:val="000000"/>
          <w:sz w:val="18"/>
          <w:szCs w:val="18"/>
          <w:lang w:val="en-US" w:eastAsia="sv-SE"/>
        </w:rPr>
        <w:t xml:space="preserve">Power BI Pro CFQ7TTC0L3PB </w:t>
      </w:r>
      <w:proofErr w:type="spellStart"/>
      <w:r w:rsidRPr="00882722">
        <w:rPr>
          <w:rFonts w:ascii="inherit" w:eastAsia="Times New Roman" w:hAnsi="inherit" w:cs="Segoe UI"/>
          <w:color w:val="000000"/>
          <w:sz w:val="18"/>
          <w:szCs w:val="18"/>
          <w:lang w:val="en-US" w:eastAsia="sv-SE"/>
        </w:rPr>
        <w:t>AllowSelfServicePurchase</w:t>
      </w:r>
      <w:proofErr w:type="spellEnd"/>
      <w:r w:rsidRPr="00882722">
        <w:rPr>
          <w:rFonts w:ascii="inherit" w:eastAsia="Times New Roman" w:hAnsi="inherit" w:cs="Segoe UI"/>
          <w:color w:val="000000"/>
          <w:sz w:val="18"/>
          <w:szCs w:val="18"/>
          <w:lang w:val="en-US" w:eastAsia="sv-SE"/>
        </w:rPr>
        <w:t xml:space="preserve"> Disabled</w:t>
      </w:r>
    </w:p>
    <w:p w14:paraId="6EE476CB" w14:textId="77777777" w:rsidR="00882722" w:rsidRPr="00882722" w:rsidRDefault="00882722" w:rsidP="00882722">
      <w:pPr>
        <w:spacing w:before="100" w:beforeAutospacing="1" w:after="100" w:afterAutospacing="1" w:line="240" w:lineRule="auto"/>
        <w:outlineLvl w:val="1"/>
        <w:rPr>
          <w:rFonts w:ascii="Segoe UI" w:eastAsia="Times New Roman" w:hAnsi="Segoe UI" w:cs="Segoe UI"/>
          <w:b/>
          <w:bCs/>
          <w:color w:val="000000"/>
          <w:sz w:val="36"/>
          <w:szCs w:val="36"/>
          <w:lang w:val="en-US" w:eastAsia="sv-SE"/>
        </w:rPr>
      </w:pPr>
      <w:r w:rsidRPr="00882722">
        <w:rPr>
          <w:rFonts w:ascii="Segoe UI" w:eastAsia="Times New Roman" w:hAnsi="Segoe UI" w:cs="Segoe UI"/>
          <w:b/>
          <w:bCs/>
          <w:color w:val="000000"/>
          <w:sz w:val="36"/>
          <w:szCs w:val="36"/>
          <w:lang w:val="en-US" w:eastAsia="sv-SE"/>
        </w:rPr>
        <w:t>To Block or Not to Block</w:t>
      </w:r>
    </w:p>
    <w:p w14:paraId="4DAE4C6C" w14:textId="77777777" w:rsidR="00882722" w:rsidRPr="00882722" w:rsidRDefault="00882722" w:rsidP="00882722">
      <w:pPr>
        <w:spacing w:before="300" w:after="0" w:line="360" w:lineRule="atLeast"/>
        <w:rPr>
          <w:rFonts w:ascii="Segoe UI" w:eastAsia="Times New Roman" w:hAnsi="Segoe UI" w:cs="Segoe UI"/>
          <w:color w:val="000000"/>
          <w:sz w:val="21"/>
          <w:szCs w:val="21"/>
          <w:lang w:val="en-US" w:eastAsia="sv-SE"/>
        </w:rPr>
      </w:pPr>
      <w:r w:rsidRPr="00882722">
        <w:rPr>
          <w:rFonts w:ascii="Segoe UI" w:eastAsia="Times New Roman" w:hAnsi="Segoe UI" w:cs="Segoe UI"/>
          <w:color w:val="000000"/>
          <w:sz w:val="21"/>
          <w:szCs w:val="21"/>
          <w:lang w:val="en-US" w:eastAsia="sv-SE"/>
        </w:rPr>
        <w:t>Self-service licensing has its place in some organizations. Others consider it inappropriate and unhelpful to allow end users to drive what they consider should be organization-led purchasing. If you’re in the latter category, go ahead and run the couple of lines of PowerShell given above to block users. If not, consider how to educate people about how self-service licensing works and when it should be used.</w:t>
      </w:r>
    </w:p>
    <w:p w14:paraId="09E6EC64" w14:textId="77777777" w:rsidR="00AF5BF9" w:rsidRPr="00882722" w:rsidRDefault="00AF5BF9">
      <w:pPr>
        <w:rPr>
          <w:lang w:val="en-US"/>
        </w:rPr>
      </w:pPr>
    </w:p>
    <w:sectPr w:rsidR="00AF5BF9" w:rsidRPr="00882722"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A00A4"/>
    <w:multiLevelType w:val="multilevel"/>
    <w:tmpl w:val="A82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0D20BC"/>
    <w:multiLevelType w:val="multilevel"/>
    <w:tmpl w:val="FAF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170CB"/>
    <w:multiLevelType w:val="multilevel"/>
    <w:tmpl w:val="CCA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22"/>
    <w:rsid w:val="002C656F"/>
    <w:rsid w:val="003F4244"/>
    <w:rsid w:val="00882722"/>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08C8"/>
  <w15:chartTrackingRefBased/>
  <w15:docId w15:val="{F0362991-F823-4AE9-8F08-738DF095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7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88272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72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882722"/>
    <w:rPr>
      <w:rFonts w:ascii="Times New Roman" w:eastAsia="Times New Roman" w:hAnsi="Times New Roman" w:cs="Times New Roman"/>
      <w:b/>
      <w:bCs/>
      <w:sz w:val="36"/>
      <w:szCs w:val="36"/>
      <w:lang w:eastAsia="sv-SE"/>
    </w:rPr>
  </w:style>
  <w:style w:type="character" w:customStyle="1" w:styleId="posted-on">
    <w:name w:val="posted-on"/>
    <w:basedOn w:val="DefaultParagraphFont"/>
    <w:rsid w:val="00882722"/>
  </w:style>
  <w:style w:type="character" w:styleId="Hyperlink">
    <w:name w:val="Hyperlink"/>
    <w:basedOn w:val="DefaultParagraphFont"/>
    <w:uiPriority w:val="99"/>
    <w:semiHidden/>
    <w:unhideWhenUsed/>
    <w:rsid w:val="00882722"/>
    <w:rPr>
      <w:color w:val="0000FF"/>
      <w:u w:val="single"/>
    </w:rPr>
  </w:style>
  <w:style w:type="character" w:customStyle="1" w:styleId="byline">
    <w:name w:val="byline"/>
    <w:basedOn w:val="DefaultParagraphFont"/>
    <w:rsid w:val="00882722"/>
  </w:style>
  <w:style w:type="character" w:customStyle="1" w:styleId="author">
    <w:name w:val="author"/>
    <w:basedOn w:val="DefaultParagraphFont"/>
    <w:rsid w:val="00882722"/>
  </w:style>
  <w:style w:type="paragraph" w:styleId="NormalWeb">
    <w:name w:val="Normal (Web)"/>
    <w:basedOn w:val="Normal"/>
    <w:uiPriority w:val="99"/>
    <w:semiHidden/>
    <w:unhideWhenUsed/>
    <w:rsid w:val="0088272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882722"/>
    <w:rPr>
      <w:i/>
      <w:iCs/>
    </w:rPr>
  </w:style>
  <w:style w:type="character" w:styleId="Strong">
    <w:name w:val="Strong"/>
    <w:basedOn w:val="DefaultParagraphFont"/>
    <w:uiPriority w:val="22"/>
    <w:qFormat/>
    <w:rsid w:val="00882722"/>
    <w:rPr>
      <w:b/>
      <w:bCs/>
    </w:rPr>
  </w:style>
  <w:style w:type="character" w:customStyle="1" w:styleId="enlighter-m0">
    <w:name w:val="enlighter-m0"/>
    <w:basedOn w:val="DefaultParagraphFont"/>
    <w:rsid w:val="00882722"/>
  </w:style>
  <w:style w:type="character" w:customStyle="1" w:styleId="enlighter-text">
    <w:name w:val="enlighter-text"/>
    <w:basedOn w:val="DefaultParagraphFont"/>
    <w:rsid w:val="00882722"/>
  </w:style>
  <w:style w:type="character" w:customStyle="1" w:styleId="enlighter-k7">
    <w:name w:val="enlighter-k7"/>
    <w:basedOn w:val="DefaultParagraphFont"/>
    <w:rsid w:val="00882722"/>
  </w:style>
  <w:style w:type="character" w:customStyle="1" w:styleId="enlighter-g1">
    <w:name w:val="enlighter-g1"/>
    <w:basedOn w:val="DefaultParagraphFont"/>
    <w:rsid w:val="00882722"/>
  </w:style>
  <w:style w:type="character" w:customStyle="1" w:styleId="enlighter-s2">
    <w:name w:val="enlighter-s2"/>
    <w:basedOn w:val="DefaultParagraphFont"/>
    <w:rsid w:val="00882722"/>
  </w:style>
  <w:style w:type="character" w:customStyle="1" w:styleId="enlighter-k1">
    <w:name w:val="enlighter-k1"/>
    <w:basedOn w:val="DefaultParagraphFont"/>
    <w:rsid w:val="00882722"/>
  </w:style>
  <w:style w:type="character" w:customStyle="1" w:styleId="enlighter-k0">
    <w:name w:val="enlighter-k0"/>
    <w:basedOn w:val="DefaultParagraphFont"/>
    <w:rsid w:val="00882722"/>
  </w:style>
  <w:style w:type="character" w:customStyle="1" w:styleId="enlighter-n1">
    <w:name w:val="enlighter-n1"/>
    <w:basedOn w:val="DefaultParagraphFont"/>
    <w:rsid w:val="0088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31151">
      <w:bodyDiv w:val="1"/>
      <w:marLeft w:val="0"/>
      <w:marRight w:val="0"/>
      <w:marTop w:val="0"/>
      <w:marBottom w:val="0"/>
      <w:divBdr>
        <w:top w:val="none" w:sz="0" w:space="0" w:color="auto"/>
        <w:left w:val="none" w:sz="0" w:space="0" w:color="auto"/>
        <w:bottom w:val="none" w:sz="0" w:space="0" w:color="auto"/>
        <w:right w:val="none" w:sz="0" w:space="0" w:color="auto"/>
      </w:divBdr>
      <w:divsChild>
        <w:div w:id="1941571017">
          <w:marLeft w:val="0"/>
          <w:marRight w:val="0"/>
          <w:marTop w:val="0"/>
          <w:marBottom w:val="0"/>
          <w:divBdr>
            <w:top w:val="none" w:sz="0" w:space="0" w:color="auto"/>
            <w:left w:val="none" w:sz="0" w:space="0" w:color="auto"/>
            <w:bottom w:val="none" w:sz="0" w:space="0" w:color="auto"/>
            <w:right w:val="none" w:sz="0" w:space="0" w:color="auto"/>
          </w:divBdr>
        </w:div>
        <w:div w:id="1336496456">
          <w:marLeft w:val="0"/>
          <w:marRight w:val="0"/>
          <w:marTop w:val="0"/>
          <w:marBottom w:val="0"/>
          <w:divBdr>
            <w:top w:val="none" w:sz="0" w:space="0" w:color="auto"/>
            <w:left w:val="none" w:sz="0" w:space="0" w:color="auto"/>
            <w:bottom w:val="none" w:sz="0" w:space="0" w:color="auto"/>
            <w:right w:val="none" w:sz="0" w:space="0" w:color="auto"/>
          </w:divBdr>
          <w:divsChild>
            <w:div w:id="105347332">
              <w:marLeft w:val="0"/>
              <w:marRight w:val="0"/>
              <w:marTop w:val="0"/>
              <w:marBottom w:val="300"/>
              <w:divBdr>
                <w:top w:val="single" w:sz="6" w:space="0" w:color="E0E0E0"/>
                <w:left w:val="single" w:sz="6" w:space="0" w:color="E0E0E0"/>
                <w:bottom w:val="single" w:sz="6" w:space="0" w:color="E0E0E0"/>
                <w:right w:val="single" w:sz="6" w:space="0" w:color="E0E0E0"/>
              </w:divBdr>
              <w:divsChild>
                <w:div w:id="401636014">
                  <w:marLeft w:val="0"/>
                  <w:marRight w:val="0"/>
                  <w:marTop w:val="0"/>
                  <w:marBottom w:val="0"/>
                  <w:divBdr>
                    <w:top w:val="none" w:sz="0" w:space="0" w:color="auto"/>
                    <w:left w:val="none" w:sz="0" w:space="0" w:color="auto"/>
                    <w:bottom w:val="none" w:sz="0" w:space="0" w:color="auto"/>
                    <w:right w:val="none" w:sz="0" w:space="0" w:color="auto"/>
                  </w:divBdr>
                  <w:divsChild>
                    <w:div w:id="627198218">
                      <w:marLeft w:val="0"/>
                      <w:marRight w:val="0"/>
                      <w:marTop w:val="0"/>
                      <w:marBottom w:val="0"/>
                      <w:divBdr>
                        <w:top w:val="single" w:sz="2" w:space="0" w:color="FFFFFF"/>
                        <w:left w:val="single" w:sz="2" w:space="0" w:color="FFFFFF"/>
                        <w:bottom w:val="single" w:sz="2" w:space="0" w:color="FFFFFF"/>
                        <w:right w:val="single" w:sz="2" w:space="0" w:color="FFFFFF"/>
                      </w:divBdr>
                      <w:divsChild>
                        <w:div w:id="16562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4245">
              <w:marLeft w:val="0"/>
              <w:marRight w:val="0"/>
              <w:marTop w:val="0"/>
              <w:marBottom w:val="300"/>
              <w:divBdr>
                <w:top w:val="single" w:sz="6" w:space="0" w:color="E0E0E0"/>
                <w:left w:val="single" w:sz="6" w:space="0" w:color="E0E0E0"/>
                <w:bottom w:val="single" w:sz="6" w:space="0" w:color="E0E0E0"/>
                <w:right w:val="single" w:sz="6" w:space="0" w:color="E0E0E0"/>
              </w:divBdr>
              <w:divsChild>
                <w:div w:id="914319435">
                  <w:marLeft w:val="0"/>
                  <w:marRight w:val="0"/>
                  <w:marTop w:val="0"/>
                  <w:marBottom w:val="0"/>
                  <w:divBdr>
                    <w:top w:val="none" w:sz="0" w:space="0" w:color="auto"/>
                    <w:left w:val="none" w:sz="0" w:space="0" w:color="auto"/>
                    <w:bottom w:val="none" w:sz="0" w:space="0" w:color="auto"/>
                    <w:right w:val="none" w:sz="0" w:space="0" w:color="auto"/>
                  </w:divBdr>
                  <w:divsChild>
                    <w:div w:id="1679891896">
                      <w:marLeft w:val="0"/>
                      <w:marRight w:val="0"/>
                      <w:marTop w:val="0"/>
                      <w:marBottom w:val="0"/>
                      <w:divBdr>
                        <w:top w:val="single" w:sz="2" w:space="0" w:color="FFFFFF"/>
                        <w:left w:val="single" w:sz="2" w:space="0" w:color="FFFFFF"/>
                        <w:bottom w:val="single" w:sz="2" w:space="0" w:color="FFFFFF"/>
                        <w:right w:val="single" w:sz="2" w:space="0" w:color="FFFFFF"/>
                      </w:divBdr>
                      <w:divsChild>
                        <w:div w:id="878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5421">
              <w:marLeft w:val="0"/>
              <w:marRight w:val="0"/>
              <w:marTop w:val="0"/>
              <w:marBottom w:val="300"/>
              <w:divBdr>
                <w:top w:val="single" w:sz="6" w:space="0" w:color="E0E0E0"/>
                <w:left w:val="single" w:sz="6" w:space="0" w:color="E0E0E0"/>
                <w:bottom w:val="single" w:sz="6" w:space="0" w:color="E0E0E0"/>
                <w:right w:val="single" w:sz="6" w:space="0" w:color="E0E0E0"/>
              </w:divBdr>
              <w:divsChild>
                <w:div w:id="519583293">
                  <w:marLeft w:val="0"/>
                  <w:marRight w:val="0"/>
                  <w:marTop w:val="0"/>
                  <w:marBottom w:val="0"/>
                  <w:divBdr>
                    <w:top w:val="none" w:sz="0" w:space="0" w:color="auto"/>
                    <w:left w:val="none" w:sz="0" w:space="0" w:color="auto"/>
                    <w:bottom w:val="none" w:sz="0" w:space="0" w:color="auto"/>
                    <w:right w:val="none" w:sz="0" w:space="0" w:color="auto"/>
                  </w:divBdr>
                  <w:divsChild>
                    <w:div w:id="1856071380">
                      <w:marLeft w:val="0"/>
                      <w:marRight w:val="0"/>
                      <w:marTop w:val="0"/>
                      <w:marBottom w:val="0"/>
                      <w:divBdr>
                        <w:top w:val="single" w:sz="2" w:space="0" w:color="FFFFFF"/>
                        <w:left w:val="single" w:sz="2" w:space="0" w:color="FFFFFF"/>
                        <w:bottom w:val="single" w:sz="2" w:space="0" w:color="FFFFFF"/>
                        <w:right w:val="single" w:sz="2" w:space="0" w:color="FFFFFF"/>
                      </w:divBdr>
                      <w:divsChild>
                        <w:div w:id="401567875">
                          <w:marLeft w:val="0"/>
                          <w:marRight w:val="0"/>
                          <w:marTop w:val="0"/>
                          <w:marBottom w:val="0"/>
                          <w:divBdr>
                            <w:top w:val="none" w:sz="0" w:space="0" w:color="auto"/>
                            <w:left w:val="none" w:sz="0" w:space="0" w:color="auto"/>
                            <w:bottom w:val="none" w:sz="0" w:space="0" w:color="auto"/>
                            <w:right w:val="none" w:sz="0" w:space="0" w:color="auto"/>
                          </w:divBdr>
                        </w:div>
                      </w:divsChild>
                    </w:div>
                    <w:div w:id="340132035">
                      <w:marLeft w:val="0"/>
                      <w:marRight w:val="0"/>
                      <w:marTop w:val="0"/>
                      <w:marBottom w:val="0"/>
                      <w:divBdr>
                        <w:top w:val="single" w:sz="2" w:space="0" w:color="FFFFFF"/>
                        <w:left w:val="single" w:sz="2" w:space="0" w:color="FFFFFF"/>
                        <w:bottom w:val="single" w:sz="2" w:space="0" w:color="FFFFFF"/>
                        <w:right w:val="single" w:sz="2" w:space="0" w:color="FFFFFF"/>
                      </w:divBdr>
                      <w:divsChild>
                        <w:div w:id="58675713">
                          <w:marLeft w:val="0"/>
                          <w:marRight w:val="0"/>
                          <w:marTop w:val="0"/>
                          <w:marBottom w:val="0"/>
                          <w:divBdr>
                            <w:top w:val="none" w:sz="0" w:space="0" w:color="auto"/>
                            <w:left w:val="none" w:sz="0" w:space="0" w:color="auto"/>
                            <w:bottom w:val="none" w:sz="0" w:space="0" w:color="auto"/>
                            <w:right w:val="none" w:sz="0" w:space="0" w:color="auto"/>
                          </w:divBdr>
                        </w:div>
                      </w:divsChild>
                    </w:div>
                    <w:div w:id="1755203703">
                      <w:marLeft w:val="0"/>
                      <w:marRight w:val="0"/>
                      <w:marTop w:val="0"/>
                      <w:marBottom w:val="0"/>
                      <w:divBdr>
                        <w:top w:val="single" w:sz="2" w:space="0" w:color="FFFFFF"/>
                        <w:left w:val="single" w:sz="2" w:space="0" w:color="FFFFFF"/>
                        <w:bottom w:val="single" w:sz="2" w:space="0" w:color="FFFFFF"/>
                        <w:right w:val="single" w:sz="2" w:space="0" w:color="FFFFFF"/>
                      </w:divBdr>
                      <w:divsChild>
                        <w:div w:id="1197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8332">
              <w:marLeft w:val="0"/>
              <w:marRight w:val="0"/>
              <w:marTop w:val="0"/>
              <w:marBottom w:val="300"/>
              <w:divBdr>
                <w:top w:val="single" w:sz="6" w:space="0" w:color="E0E0E0"/>
                <w:left w:val="single" w:sz="6" w:space="0" w:color="E0E0E0"/>
                <w:bottom w:val="single" w:sz="6" w:space="0" w:color="E0E0E0"/>
                <w:right w:val="single" w:sz="6" w:space="0" w:color="E0E0E0"/>
              </w:divBdr>
              <w:divsChild>
                <w:div w:id="1895966045">
                  <w:marLeft w:val="0"/>
                  <w:marRight w:val="0"/>
                  <w:marTop w:val="0"/>
                  <w:marBottom w:val="0"/>
                  <w:divBdr>
                    <w:top w:val="none" w:sz="0" w:space="0" w:color="auto"/>
                    <w:left w:val="none" w:sz="0" w:space="0" w:color="auto"/>
                    <w:bottom w:val="none" w:sz="0" w:space="0" w:color="auto"/>
                    <w:right w:val="none" w:sz="0" w:space="0" w:color="auto"/>
                  </w:divBdr>
                  <w:divsChild>
                    <w:div w:id="492571316">
                      <w:marLeft w:val="0"/>
                      <w:marRight w:val="0"/>
                      <w:marTop w:val="0"/>
                      <w:marBottom w:val="0"/>
                      <w:divBdr>
                        <w:top w:val="single" w:sz="2" w:space="0" w:color="FFFFFF"/>
                        <w:left w:val="single" w:sz="2" w:space="0" w:color="FFFFFF"/>
                        <w:bottom w:val="single" w:sz="2" w:space="0" w:color="FFFFFF"/>
                        <w:right w:val="single" w:sz="2" w:space="0" w:color="FFFFFF"/>
                      </w:divBdr>
                      <w:divsChild>
                        <w:div w:id="1831553307">
                          <w:marLeft w:val="0"/>
                          <w:marRight w:val="0"/>
                          <w:marTop w:val="0"/>
                          <w:marBottom w:val="0"/>
                          <w:divBdr>
                            <w:top w:val="none" w:sz="0" w:space="0" w:color="auto"/>
                            <w:left w:val="none" w:sz="0" w:space="0" w:color="auto"/>
                            <w:bottom w:val="none" w:sz="0" w:space="0" w:color="auto"/>
                            <w:right w:val="none" w:sz="0" w:space="0" w:color="auto"/>
                          </w:divBdr>
                        </w:div>
                      </w:divsChild>
                    </w:div>
                    <w:div w:id="1320426182">
                      <w:marLeft w:val="0"/>
                      <w:marRight w:val="0"/>
                      <w:marTop w:val="0"/>
                      <w:marBottom w:val="0"/>
                      <w:divBdr>
                        <w:top w:val="single" w:sz="2" w:space="0" w:color="FFFFFF"/>
                        <w:left w:val="single" w:sz="2" w:space="0" w:color="FFFFFF"/>
                        <w:bottom w:val="single" w:sz="2" w:space="0" w:color="FFFFFF"/>
                        <w:right w:val="single" w:sz="2" w:space="0" w:color="FFFFFF"/>
                      </w:divBdr>
                      <w:divsChild>
                        <w:div w:id="715393383">
                          <w:marLeft w:val="0"/>
                          <w:marRight w:val="0"/>
                          <w:marTop w:val="0"/>
                          <w:marBottom w:val="0"/>
                          <w:divBdr>
                            <w:top w:val="none" w:sz="0" w:space="0" w:color="auto"/>
                            <w:left w:val="none" w:sz="0" w:space="0" w:color="auto"/>
                            <w:bottom w:val="none" w:sz="0" w:space="0" w:color="auto"/>
                            <w:right w:val="none" w:sz="0" w:space="0" w:color="auto"/>
                          </w:divBdr>
                        </w:div>
                      </w:divsChild>
                    </w:div>
                    <w:div w:id="710570622">
                      <w:marLeft w:val="0"/>
                      <w:marRight w:val="0"/>
                      <w:marTop w:val="0"/>
                      <w:marBottom w:val="0"/>
                      <w:divBdr>
                        <w:top w:val="single" w:sz="2" w:space="0" w:color="FFFFFF"/>
                        <w:left w:val="single" w:sz="2" w:space="0" w:color="FFFFFF"/>
                        <w:bottom w:val="single" w:sz="2" w:space="0" w:color="FFFFFF"/>
                        <w:right w:val="single" w:sz="2" w:space="0" w:color="FFFFFF"/>
                      </w:divBdr>
                      <w:divsChild>
                        <w:div w:id="784425448">
                          <w:marLeft w:val="0"/>
                          <w:marRight w:val="0"/>
                          <w:marTop w:val="0"/>
                          <w:marBottom w:val="0"/>
                          <w:divBdr>
                            <w:top w:val="none" w:sz="0" w:space="0" w:color="auto"/>
                            <w:left w:val="none" w:sz="0" w:space="0" w:color="auto"/>
                            <w:bottom w:val="none" w:sz="0" w:space="0" w:color="auto"/>
                            <w:right w:val="none" w:sz="0" w:space="0" w:color="auto"/>
                          </w:divBdr>
                        </w:div>
                      </w:divsChild>
                    </w:div>
                    <w:div w:id="585191316">
                      <w:marLeft w:val="0"/>
                      <w:marRight w:val="0"/>
                      <w:marTop w:val="0"/>
                      <w:marBottom w:val="0"/>
                      <w:divBdr>
                        <w:top w:val="single" w:sz="2" w:space="0" w:color="FFFFFF"/>
                        <w:left w:val="single" w:sz="2" w:space="0" w:color="FFFFFF"/>
                        <w:bottom w:val="single" w:sz="2" w:space="0" w:color="FFFFFF"/>
                        <w:right w:val="single" w:sz="2" w:space="0" w:color="FFFFFF"/>
                      </w:divBdr>
                      <w:divsChild>
                        <w:div w:id="1983928264">
                          <w:marLeft w:val="0"/>
                          <w:marRight w:val="0"/>
                          <w:marTop w:val="0"/>
                          <w:marBottom w:val="0"/>
                          <w:divBdr>
                            <w:top w:val="none" w:sz="0" w:space="0" w:color="auto"/>
                            <w:left w:val="none" w:sz="0" w:space="0" w:color="auto"/>
                            <w:bottom w:val="none" w:sz="0" w:space="0" w:color="auto"/>
                            <w:right w:val="none" w:sz="0" w:space="0" w:color="auto"/>
                          </w:divBdr>
                        </w:div>
                      </w:divsChild>
                    </w:div>
                    <w:div w:id="412892091">
                      <w:marLeft w:val="0"/>
                      <w:marRight w:val="0"/>
                      <w:marTop w:val="0"/>
                      <w:marBottom w:val="0"/>
                      <w:divBdr>
                        <w:top w:val="single" w:sz="2" w:space="0" w:color="FFFFFF"/>
                        <w:left w:val="single" w:sz="2" w:space="0" w:color="FFFFFF"/>
                        <w:bottom w:val="single" w:sz="2" w:space="0" w:color="FFFFFF"/>
                        <w:right w:val="single" w:sz="2" w:space="0" w:color="FFFFFF"/>
                      </w:divBdr>
                      <w:divsChild>
                        <w:div w:id="323318956">
                          <w:marLeft w:val="0"/>
                          <w:marRight w:val="0"/>
                          <w:marTop w:val="0"/>
                          <w:marBottom w:val="0"/>
                          <w:divBdr>
                            <w:top w:val="none" w:sz="0" w:space="0" w:color="auto"/>
                            <w:left w:val="none" w:sz="0" w:space="0" w:color="auto"/>
                            <w:bottom w:val="none" w:sz="0" w:space="0" w:color="auto"/>
                            <w:right w:val="none" w:sz="0" w:space="0" w:color="auto"/>
                          </w:divBdr>
                        </w:div>
                      </w:divsChild>
                    </w:div>
                    <w:div w:id="1498836854">
                      <w:marLeft w:val="0"/>
                      <w:marRight w:val="0"/>
                      <w:marTop w:val="0"/>
                      <w:marBottom w:val="0"/>
                      <w:divBdr>
                        <w:top w:val="single" w:sz="2" w:space="0" w:color="FFFFFF"/>
                        <w:left w:val="single" w:sz="2" w:space="0" w:color="FFFFFF"/>
                        <w:bottom w:val="single" w:sz="2" w:space="0" w:color="FFFFFF"/>
                        <w:right w:val="single" w:sz="2" w:space="0" w:color="FFFFFF"/>
                      </w:divBdr>
                      <w:divsChild>
                        <w:div w:id="247425160">
                          <w:marLeft w:val="0"/>
                          <w:marRight w:val="0"/>
                          <w:marTop w:val="0"/>
                          <w:marBottom w:val="0"/>
                          <w:divBdr>
                            <w:top w:val="none" w:sz="0" w:space="0" w:color="auto"/>
                            <w:left w:val="none" w:sz="0" w:space="0" w:color="auto"/>
                            <w:bottom w:val="none" w:sz="0" w:space="0" w:color="auto"/>
                            <w:right w:val="none" w:sz="0" w:space="0" w:color="auto"/>
                          </w:divBdr>
                        </w:div>
                      </w:divsChild>
                    </w:div>
                    <w:div w:id="2038584183">
                      <w:marLeft w:val="0"/>
                      <w:marRight w:val="0"/>
                      <w:marTop w:val="0"/>
                      <w:marBottom w:val="0"/>
                      <w:divBdr>
                        <w:top w:val="single" w:sz="2" w:space="0" w:color="FFFFFF"/>
                        <w:left w:val="single" w:sz="2" w:space="0" w:color="FFFFFF"/>
                        <w:bottom w:val="single" w:sz="2" w:space="0" w:color="FFFFFF"/>
                        <w:right w:val="single" w:sz="2" w:space="0" w:color="FFFFFF"/>
                      </w:divBdr>
                      <w:divsChild>
                        <w:div w:id="823358198">
                          <w:marLeft w:val="0"/>
                          <w:marRight w:val="0"/>
                          <w:marTop w:val="0"/>
                          <w:marBottom w:val="0"/>
                          <w:divBdr>
                            <w:top w:val="none" w:sz="0" w:space="0" w:color="auto"/>
                            <w:left w:val="none" w:sz="0" w:space="0" w:color="auto"/>
                            <w:bottom w:val="none" w:sz="0" w:space="0" w:color="auto"/>
                            <w:right w:val="none" w:sz="0" w:space="0" w:color="auto"/>
                          </w:divBdr>
                        </w:div>
                      </w:divsChild>
                    </w:div>
                    <w:div w:id="915701175">
                      <w:marLeft w:val="0"/>
                      <w:marRight w:val="0"/>
                      <w:marTop w:val="0"/>
                      <w:marBottom w:val="0"/>
                      <w:divBdr>
                        <w:top w:val="single" w:sz="2" w:space="0" w:color="FFFFFF"/>
                        <w:left w:val="single" w:sz="2" w:space="0" w:color="FFFFFF"/>
                        <w:bottom w:val="single" w:sz="2" w:space="0" w:color="FFFFFF"/>
                        <w:right w:val="single" w:sz="2" w:space="0" w:color="FFFFFF"/>
                      </w:divBdr>
                      <w:divsChild>
                        <w:div w:id="475729956">
                          <w:marLeft w:val="0"/>
                          <w:marRight w:val="0"/>
                          <w:marTop w:val="0"/>
                          <w:marBottom w:val="0"/>
                          <w:divBdr>
                            <w:top w:val="none" w:sz="0" w:space="0" w:color="auto"/>
                            <w:left w:val="none" w:sz="0" w:space="0" w:color="auto"/>
                            <w:bottom w:val="none" w:sz="0" w:space="0" w:color="auto"/>
                            <w:right w:val="none" w:sz="0" w:space="0" w:color="auto"/>
                          </w:divBdr>
                        </w:div>
                      </w:divsChild>
                    </w:div>
                    <w:div w:id="1405909399">
                      <w:marLeft w:val="0"/>
                      <w:marRight w:val="0"/>
                      <w:marTop w:val="0"/>
                      <w:marBottom w:val="0"/>
                      <w:divBdr>
                        <w:top w:val="single" w:sz="2" w:space="0" w:color="FFFFFF"/>
                        <w:left w:val="single" w:sz="2" w:space="0" w:color="FFFFFF"/>
                        <w:bottom w:val="single" w:sz="2" w:space="0" w:color="FFFFFF"/>
                        <w:right w:val="single" w:sz="2" w:space="0" w:color="FFFFFF"/>
                      </w:divBdr>
                      <w:divsChild>
                        <w:div w:id="105973816">
                          <w:marLeft w:val="0"/>
                          <w:marRight w:val="0"/>
                          <w:marTop w:val="0"/>
                          <w:marBottom w:val="0"/>
                          <w:divBdr>
                            <w:top w:val="none" w:sz="0" w:space="0" w:color="auto"/>
                            <w:left w:val="none" w:sz="0" w:space="0" w:color="auto"/>
                            <w:bottom w:val="none" w:sz="0" w:space="0" w:color="auto"/>
                            <w:right w:val="none" w:sz="0" w:space="0" w:color="auto"/>
                          </w:divBdr>
                        </w:div>
                      </w:divsChild>
                    </w:div>
                    <w:div w:id="1618220486">
                      <w:marLeft w:val="0"/>
                      <w:marRight w:val="0"/>
                      <w:marTop w:val="0"/>
                      <w:marBottom w:val="0"/>
                      <w:divBdr>
                        <w:top w:val="single" w:sz="2" w:space="0" w:color="FFFFFF"/>
                        <w:left w:val="single" w:sz="2" w:space="0" w:color="FFFFFF"/>
                        <w:bottom w:val="single" w:sz="2" w:space="0" w:color="FFFFFF"/>
                        <w:right w:val="single" w:sz="2" w:space="0" w:color="FFFFFF"/>
                      </w:divBdr>
                      <w:divsChild>
                        <w:div w:id="1060129693">
                          <w:marLeft w:val="0"/>
                          <w:marRight w:val="0"/>
                          <w:marTop w:val="0"/>
                          <w:marBottom w:val="0"/>
                          <w:divBdr>
                            <w:top w:val="none" w:sz="0" w:space="0" w:color="auto"/>
                            <w:left w:val="none" w:sz="0" w:space="0" w:color="auto"/>
                            <w:bottom w:val="none" w:sz="0" w:space="0" w:color="auto"/>
                            <w:right w:val="none" w:sz="0" w:space="0" w:color="auto"/>
                          </w:divBdr>
                        </w:div>
                      </w:divsChild>
                    </w:div>
                    <w:div w:id="1449200143">
                      <w:marLeft w:val="0"/>
                      <w:marRight w:val="0"/>
                      <w:marTop w:val="0"/>
                      <w:marBottom w:val="0"/>
                      <w:divBdr>
                        <w:top w:val="single" w:sz="2" w:space="0" w:color="FFFFFF"/>
                        <w:left w:val="single" w:sz="2" w:space="0" w:color="FFFFFF"/>
                        <w:bottom w:val="single" w:sz="2" w:space="0" w:color="FFFFFF"/>
                        <w:right w:val="single" w:sz="2" w:space="0" w:color="FFFFFF"/>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sChild>
                    </w:div>
                    <w:div w:id="62334110">
                      <w:marLeft w:val="0"/>
                      <w:marRight w:val="0"/>
                      <w:marTop w:val="0"/>
                      <w:marBottom w:val="0"/>
                      <w:divBdr>
                        <w:top w:val="single" w:sz="2" w:space="0" w:color="FFFFFF"/>
                        <w:left w:val="single" w:sz="2" w:space="0" w:color="FFFFFF"/>
                        <w:bottom w:val="single" w:sz="2" w:space="0" w:color="FFFFFF"/>
                        <w:right w:val="single" w:sz="2" w:space="0" w:color="FFFFFF"/>
                      </w:divBdr>
                      <w:divsChild>
                        <w:div w:id="1663779518">
                          <w:marLeft w:val="0"/>
                          <w:marRight w:val="0"/>
                          <w:marTop w:val="0"/>
                          <w:marBottom w:val="0"/>
                          <w:divBdr>
                            <w:top w:val="none" w:sz="0" w:space="0" w:color="auto"/>
                            <w:left w:val="none" w:sz="0" w:space="0" w:color="auto"/>
                            <w:bottom w:val="none" w:sz="0" w:space="0" w:color="auto"/>
                            <w:right w:val="none" w:sz="0" w:space="0" w:color="auto"/>
                          </w:divBdr>
                        </w:div>
                      </w:divsChild>
                    </w:div>
                    <w:div w:id="817889637">
                      <w:marLeft w:val="0"/>
                      <w:marRight w:val="0"/>
                      <w:marTop w:val="0"/>
                      <w:marBottom w:val="0"/>
                      <w:divBdr>
                        <w:top w:val="single" w:sz="2" w:space="0" w:color="FFFFFF"/>
                        <w:left w:val="single" w:sz="2" w:space="0" w:color="FFFFFF"/>
                        <w:bottom w:val="single" w:sz="2" w:space="0" w:color="FFFFFF"/>
                        <w:right w:val="single" w:sz="2" w:space="0" w:color="FFFFFF"/>
                      </w:divBdr>
                      <w:divsChild>
                        <w:div w:id="1102847106">
                          <w:marLeft w:val="0"/>
                          <w:marRight w:val="0"/>
                          <w:marTop w:val="0"/>
                          <w:marBottom w:val="0"/>
                          <w:divBdr>
                            <w:top w:val="none" w:sz="0" w:space="0" w:color="auto"/>
                            <w:left w:val="none" w:sz="0" w:space="0" w:color="auto"/>
                            <w:bottom w:val="none" w:sz="0" w:space="0" w:color="auto"/>
                            <w:right w:val="none" w:sz="0" w:space="0" w:color="auto"/>
                          </w:divBdr>
                        </w:div>
                      </w:divsChild>
                    </w:div>
                    <w:div w:id="1962953291">
                      <w:marLeft w:val="0"/>
                      <w:marRight w:val="0"/>
                      <w:marTop w:val="0"/>
                      <w:marBottom w:val="0"/>
                      <w:divBdr>
                        <w:top w:val="single" w:sz="2" w:space="0" w:color="FFFFFF"/>
                        <w:left w:val="single" w:sz="2" w:space="0" w:color="FFFFFF"/>
                        <w:bottom w:val="single" w:sz="2" w:space="0" w:color="FFFFFF"/>
                        <w:right w:val="single" w:sz="2" w:space="0" w:color="FFFFFF"/>
                      </w:divBdr>
                      <w:divsChild>
                        <w:div w:id="2012172043">
                          <w:marLeft w:val="0"/>
                          <w:marRight w:val="0"/>
                          <w:marTop w:val="0"/>
                          <w:marBottom w:val="0"/>
                          <w:divBdr>
                            <w:top w:val="none" w:sz="0" w:space="0" w:color="auto"/>
                            <w:left w:val="none" w:sz="0" w:space="0" w:color="auto"/>
                            <w:bottom w:val="none" w:sz="0" w:space="0" w:color="auto"/>
                            <w:right w:val="none" w:sz="0" w:space="0" w:color="auto"/>
                          </w:divBdr>
                        </w:div>
                      </w:divsChild>
                    </w:div>
                    <w:div w:id="1804886179">
                      <w:marLeft w:val="0"/>
                      <w:marRight w:val="0"/>
                      <w:marTop w:val="0"/>
                      <w:marBottom w:val="0"/>
                      <w:divBdr>
                        <w:top w:val="single" w:sz="2" w:space="0" w:color="FFFFFF"/>
                        <w:left w:val="single" w:sz="2" w:space="0" w:color="FFFFFF"/>
                        <w:bottom w:val="single" w:sz="2" w:space="0" w:color="FFFFFF"/>
                        <w:right w:val="single" w:sz="2" w:space="0" w:color="FFFFFF"/>
                      </w:divBdr>
                      <w:divsChild>
                        <w:div w:id="7460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ffice365itpros.com/2021/03/26/microsoft-increases-self-service-license-purchas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verge.com/2021/7/15/22578396/microsoft-windows-365-pricing-skus-monthly-subscription-co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indows365.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ractical365.com/windows-365-announced-and-azure-virtual-desktop-gains-new-features/" TargetMode="External"/><Relationship Id="rId4" Type="http://schemas.openxmlformats.org/officeDocument/2006/relationships/numbering" Target="numbering.xml"/><Relationship Id="rId9" Type="http://schemas.openxmlformats.org/officeDocument/2006/relationships/hyperlink" Target="https://news.microsoft.com/2021/07/14/microsoft-unveils-windows-365-ushering-in-a-new-category-of-computing/" TargetMode="External"/><Relationship Id="rId14" Type="http://schemas.openxmlformats.org/officeDocument/2006/relationships/hyperlink" Target="https://www.powershellgallery.com/packages/MSCommerc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EB51C8D-580E-4D43-A361-719E5F6C724B}"/>
</file>

<file path=customXml/itemProps2.xml><?xml version="1.0" encoding="utf-8"?>
<ds:datastoreItem xmlns:ds="http://schemas.openxmlformats.org/officeDocument/2006/customXml" ds:itemID="{394C29D6-CA7C-490A-A1E9-EEE0B9928F17}">
  <ds:schemaRefs>
    <ds:schemaRef ds:uri="http://schemas.microsoft.com/sharepoint/v3/contenttype/forms"/>
  </ds:schemaRefs>
</ds:datastoreItem>
</file>

<file path=customXml/itemProps3.xml><?xml version="1.0" encoding="utf-8"?>
<ds:datastoreItem xmlns:ds="http://schemas.openxmlformats.org/officeDocument/2006/customXml" ds:itemID="{F49BD9B7-CE08-4955-B9E1-7B719C659F6E}">
  <ds:schemaRefs>
    <ds:schemaRef ds:uri="http://schemas.microsoft.com/office/2006/metadata/properties"/>
    <ds:schemaRef ds:uri="http://purl.org/dc/terms/"/>
    <ds:schemaRef ds:uri="http://purl.org/dc/elements/1.1/"/>
    <ds:schemaRef ds:uri="0152d863-1e17-4753-8b73-622e6f807c32"/>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e98a313e-43ac-44b1-9e57-2f048115d7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4468</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2021-11-18T08:24:00Z</dcterms:created>
  <dcterms:modified xsi:type="dcterms:W3CDTF">2021-11-18T08:25:00Z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