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2F33" w14:textId="77777777" w:rsidR="00734318" w:rsidRPr="00734318" w:rsidRDefault="00734318" w:rsidP="00734318">
      <w:pPr>
        <w:spacing w:after="300" w:line="240" w:lineRule="auto"/>
        <w:outlineLvl w:val="0"/>
        <w:rPr>
          <w:rFonts w:ascii="Noto Sans" w:eastAsia="Times New Roman" w:hAnsi="Noto Sans" w:cs="Noto Sans"/>
          <w:color w:val="41424E"/>
          <w:kern w:val="36"/>
          <w:sz w:val="39"/>
          <w:szCs w:val="39"/>
          <w:lang w:val="en-US" w:eastAsia="sv-SE"/>
        </w:rPr>
      </w:pPr>
      <w:r w:rsidRPr="00734318">
        <w:rPr>
          <w:rFonts w:ascii="Noto Sans" w:eastAsia="Times New Roman" w:hAnsi="Noto Sans" w:cs="Noto Sans"/>
          <w:color w:val="41424E"/>
          <w:kern w:val="36"/>
          <w:sz w:val="39"/>
          <w:szCs w:val="39"/>
          <w:lang w:val="en-US" w:eastAsia="sv-SE"/>
        </w:rPr>
        <w:t>How to configure an Android device in Single App Kiosk mode with Microsoft Intune</w:t>
      </w:r>
    </w:p>
    <w:p w14:paraId="68A3EEF1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In my previous blog I talked about </w:t>
      </w:r>
      <w:hyperlink r:id="rId7" w:history="1">
        <w:r w:rsidRPr="00734318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how to configure Android Enterprise – Corporate-owned dedicated devices mode with Microsoft Intune</w:t>
        </w:r>
      </w:hyperlink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. </w:t>
      </w:r>
      <w:proofErr w:type="gramStart"/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The end result</w:t>
      </w:r>
      <w:proofErr w:type="gramEnd"/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was a device on which the end user cannot do much more than open the published applications, and if it concerns a phone, make phone calls and send text messages.</w:t>
      </w:r>
    </w:p>
    <w:p w14:paraId="741287C3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If this is still too much, you can go one step further by pushing a Kiosk profile to the device so that the device can only be used for a single application. This application starts automatically on the device and the default interface of Android is not accessible anymore. In this blog I will show you how to configure this and what the end user experience looks like.</w:t>
      </w:r>
    </w:p>
    <w:p w14:paraId="05EF397B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This blog is an addition to my </w:t>
      </w:r>
      <w:hyperlink r:id="rId8" w:history="1">
        <w:r w:rsidRPr="00734318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previous blog</w:t>
        </w:r>
      </w:hyperlink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make sure that you have configured the Android Enterprise – Corporate-owned dedicated devices mode first. </w:t>
      </w:r>
      <w:proofErr w:type="gramStart"/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Otherwise</w:t>
      </w:r>
      <w:proofErr w:type="gramEnd"/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it will not work.</w:t>
      </w:r>
    </w:p>
    <w:p w14:paraId="457CDE0D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For the following steps, login to the </w:t>
      </w:r>
      <w:hyperlink r:id="rId9" w:history="1">
        <w:r w:rsidRPr="00734318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Microsoft Azure Portal</w:t>
        </w:r>
      </w:hyperlink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625F85AB" w14:textId="003666B9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drawing>
          <wp:inline distT="0" distB="0" distL="0" distR="0" wp14:anchorId="35BE948F" wp14:editId="1E13FF50">
            <wp:extent cx="5731510" cy="3100070"/>
            <wp:effectExtent l="0" t="0" r="0" b="0"/>
            <wp:docPr id="7" name="Picture 7" descr="Graphical user interface, text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CF03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Navigate to: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Microsoft Intune &gt; Device configuration &gt; Profiles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and click the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+Create profile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button</w:t>
      </w:r>
    </w:p>
    <w:p w14:paraId="2BED4A0F" w14:textId="4FC5854A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lastRenderedPageBreak/>
        <w:drawing>
          <wp:inline distT="0" distB="0" distL="0" distR="0" wp14:anchorId="6B56009F" wp14:editId="6FF61D0E">
            <wp:extent cx="5731510" cy="4490720"/>
            <wp:effectExtent l="0" t="0" r="0" b="0"/>
            <wp:docPr id="6" name="Picture 6" descr="Graphical user interface, applicati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DC1E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Fill in a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Name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and a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Description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 Select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Android Enterprise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as Platform and select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Device restrictions 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(under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Device Owner Only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) as Profile type.</w:t>
      </w:r>
    </w:p>
    <w:p w14:paraId="0B8F4D5C" w14:textId="76C75BA4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drawing>
          <wp:inline distT="0" distB="0" distL="0" distR="0" wp14:anchorId="5D62C953" wp14:editId="548E6BB8">
            <wp:extent cx="5731510" cy="2597150"/>
            <wp:effectExtent l="0" t="0" r="0" b="0"/>
            <wp:docPr id="5" name="Picture 5" descr="Graphical user interface, applicati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6976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Click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Settings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and open the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Kiosk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page. Select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Single app kiosk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as Kiosk mode.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proofErr w:type="spellStart"/>
      <w:r w:rsidRPr="00734318">
        <w:rPr>
          <w:rFonts w:ascii="Times New Roman" w:eastAsia="Times New Roman" w:hAnsi="Times New Roman" w:cs="Times New Roman"/>
          <w:sz w:val="24"/>
          <w:szCs w:val="24"/>
          <w:lang w:eastAsia="sv-SE"/>
        </w:rPr>
        <w:t>Click</w:t>
      </w:r>
      <w:proofErr w:type="spellEnd"/>
      <w:r w:rsidRPr="00734318">
        <w:rPr>
          <w:rFonts w:ascii="Times New Roman" w:eastAsia="Times New Roman" w:hAnsi="Times New Roman" w:cs="Times New Roman"/>
          <w:sz w:val="24"/>
          <w:szCs w:val="24"/>
          <w:lang w:eastAsia="sv-SE"/>
        </w:rPr>
        <w:t> </w:t>
      </w:r>
      <w:proofErr w:type="spellStart"/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Select</w:t>
      </w:r>
      <w:proofErr w:type="spellEnd"/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a </w:t>
      </w:r>
      <w:proofErr w:type="spellStart"/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managed</w:t>
      </w:r>
      <w:proofErr w:type="spellEnd"/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 xml:space="preserve"> </w:t>
      </w:r>
      <w:proofErr w:type="spellStart"/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app</w:t>
      </w:r>
      <w:proofErr w:type="spellEnd"/>
    </w:p>
    <w:p w14:paraId="32B59FB2" w14:textId="6E26B711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lastRenderedPageBreak/>
        <w:drawing>
          <wp:inline distT="0" distB="0" distL="0" distR="0" wp14:anchorId="31D24ED8" wp14:editId="3F20F368">
            <wp:extent cx="5731510" cy="3613785"/>
            <wp:effectExtent l="0" t="0" r="0" b="0"/>
            <wp:docPr id="4" name="Picture 4" descr="Graphical user interface, text, application, email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429B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Select the Managed Application you want to run in Kiosk mode on the device.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Note: 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this application must also pushed to the devices as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required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app like described in step 3 of </w:t>
      </w:r>
      <w:hyperlink r:id="rId18" w:history="1">
        <w:r w:rsidRPr="00734318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this blog</w:t>
        </w:r>
      </w:hyperlink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 For this blog I will select the Microsoft Edge application.</w:t>
      </w:r>
    </w:p>
    <w:p w14:paraId="5D54376F" w14:textId="3C48886F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drawing>
          <wp:inline distT="0" distB="0" distL="0" distR="0" wp14:anchorId="6C277834" wp14:editId="09EBF5FC">
            <wp:extent cx="5731510" cy="3435350"/>
            <wp:effectExtent l="0" t="0" r="0" b="0"/>
            <wp:docPr id="3" name="Picture 3" descr="Graphical user interface, text, application, email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725F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734318">
        <w:rPr>
          <w:rFonts w:ascii="Times New Roman" w:eastAsia="Times New Roman" w:hAnsi="Times New Roman" w:cs="Times New Roman"/>
          <w:sz w:val="24"/>
          <w:szCs w:val="24"/>
          <w:lang w:eastAsia="sv-SE"/>
        </w:rPr>
        <w:t>Click</w:t>
      </w:r>
      <w:proofErr w:type="spellEnd"/>
      <w:r w:rsidRPr="00734318">
        <w:rPr>
          <w:rFonts w:ascii="Times New Roman" w:eastAsia="Times New Roman" w:hAnsi="Times New Roman" w:cs="Times New Roman"/>
          <w:sz w:val="24"/>
          <w:szCs w:val="24"/>
          <w:lang w:eastAsia="sv-SE"/>
        </w:rPr>
        <w:t>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OK</w:t>
      </w:r>
      <w:r w:rsidRPr="00734318">
        <w:rPr>
          <w:rFonts w:ascii="Times New Roman" w:eastAsia="Times New Roman" w:hAnsi="Times New Roman" w:cs="Times New Roman"/>
          <w:sz w:val="24"/>
          <w:szCs w:val="24"/>
          <w:lang w:eastAsia="sv-SE"/>
        </w:rPr>
        <w:t> and </w:t>
      </w:r>
      <w:proofErr w:type="spellStart"/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Create</w:t>
      </w:r>
      <w:proofErr w:type="spellEnd"/>
    </w:p>
    <w:p w14:paraId="51336035" w14:textId="2A996AD9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lastRenderedPageBreak/>
        <w:drawing>
          <wp:inline distT="0" distB="0" distL="0" distR="0" wp14:anchorId="413B4486" wp14:editId="3349A05A">
            <wp:extent cx="5731510" cy="2484755"/>
            <wp:effectExtent l="0" t="0" r="0" b="0"/>
            <wp:docPr id="2" name="Picture 2" descr="Graphical user interface, text, application, email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A5DA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Open the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Assignment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page and assign it the group created in step 2 of </w:t>
      </w:r>
      <w:hyperlink r:id="rId23" w:history="1">
        <w:r w:rsidRPr="00734318">
          <w:rPr>
            <w:rFonts w:ascii="Times New Roman" w:eastAsia="Times New Roman" w:hAnsi="Times New Roman" w:cs="Times New Roman"/>
            <w:color w:val="1B98E0"/>
            <w:sz w:val="24"/>
            <w:szCs w:val="24"/>
            <w:u w:val="single"/>
            <w:lang w:val="en-US" w:eastAsia="sv-SE"/>
          </w:rPr>
          <w:t>this blog</w:t>
        </w:r>
      </w:hyperlink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562D6972" w14:textId="264E2811" w:rsidR="00734318" w:rsidRPr="00734318" w:rsidRDefault="00734318" w:rsidP="00734318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34318">
        <w:rPr>
          <w:rFonts w:ascii="Times New Roman" w:eastAsia="Times New Roman" w:hAnsi="Times New Roman" w:cs="Times New Roman"/>
          <w:noProof/>
          <w:color w:val="1B98E0"/>
          <w:sz w:val="24"/>
          <w:szCs w:val="24"/>
          <w:lang w:eastAsia="sv-SE"/>
        </w:rPr>
        <w:drawing>
          <wp:inline distT="0" distB="0" distL="0" distR="0" wp14:anchorId="19C0963C" wp14:editId="3F39C52D">
            <wp:extent cx="5731510" cy="3324860"/>
            <wp:effectExtent l="0" t="0" r="0" b="0"/>
            <wp:docPr id="1" name="Picture 1" descr="Graphical user interface, application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1EAC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Let’s test the end results on an Android device in Android Enterprise – Corporate-owned dedicated devices mode with the just created Kiosk profile applied to it.</w:t>
      </w:r>
    </w:p>
    <w:p w14:paraId="6F2C614E" w14:textId="77777777" w:rsidR="00734318" w:rsidRPr="00734318" w:rsidRDefault="00734318" w:rsidP="0073431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As you can see on the left side, the Microsoft Edge browser is visible. This application is started automatically after the device has turned on. I have no options to close it. As you can see on the right side, I tried to close the app, but once I press the </w:t>
      </w:r>
      <w:r w:rsidRPr="007343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sv-SE"/>
        </w:rPr>
        <w:t>Close All</w:t>
      </w:r>
      <w:r w:rsidRPr="0073431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button, the Microsoft Edge browser will appear full screen again.</w:t>
      </w:r>
    </w:p>
    <w:p w14:paraId="2A4A44D3" w14:textId="77777777" w:rsidR="00AF5BF9" w:rsidRPr="00734318" w:rsidRDefault="00AF5BF9">
      <w:pPr>
        <w:rPr>
          <w:lang w:val="en-US"/>
        </w:rPr>
      </w:pPr>
    </w:p>
    <w:sectPr w:rsidR="00AF5BF9" w:rsidRPr="00734318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18"/>
    <w:rsid w:val="002C656F"/>
    <w:rsid w:val="003F4244"/>
    <w:rsid w:val="00734318"/>
    <w:rsid w:val="00AF5BF9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E7344"/>
  <w15:chartTrackingRefBased/>
  <w15:docId w15:val="{6AE629E9-4A08-4559-8474-5E423A2D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18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w-blog-post-meta-author">
    <w:name w:val="w-blog-post-meta-author"/>
    <w:basedOn w:val="DefaultParagraphFont"/>
    <w:rsid w:val="00734318"/>
  </w:style>
  <w:style w:type="character" w:styleId="Hyperlink">
    <w:name w:val="Hyperlink"/>
    <w:basedOn w:val="DefaultParagraphFont"/>
    <w:uiPriority w:val="99"/>
    <w:semiHidden/>
    <w:unhideWhenUsed/>
    <w:rsid w:val="00734318"/>
    <w:rPr>
      <w:color w:val="0000FF"/>
      <w:u w:val="single"/>
    </w:rPr>
  </w:style>
  <w:style w:type="character" w:customStyle="1" w:styleId="w-blog-post-meta-category">
    <w:name w:val="w-blog-post-meta-category"/>
    <w:basedOn w:val="DefaultParagraphFont"/>
    <w:rsid w:val="00734318"/>
  </w:style>
  <w:style w:type="character" w:customStyle="1" w:styleId="w-blog-post-meta-comments">
    <w:name w:val="w-blog-post-meta-comments"/>
    <w:basedOn w:val="DefaultParagraphFont"/>
    <w:rsid w:val="00734318"/>
  </w:style>
  <w:style w:type="paragraph" w:styleId="NormalWeb">
    <w:name w:val="Normal (Web)"/>
    <w:basedOn w:val="Normal"/>
    <w:uiPriority w:val="99"/>
    <w:semiHidden/>
    <w:unhideWhenUsed/>
    <w:rsid w:val="0073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34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inhobo.com/how-to-setup-android-enterprise-corporate-owned-dedicated-devices-with-microsoft-intune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robinhobo.com/how-to-setup-android-enterprise-corporate-owned-dedicated-devices-with-microsoft-intun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obinhobo.com/wp-content/uploads/2019/02/How-to-configure-an-Android-device-in-Single-App-Kiosk-mode-with-Microsoft-Intune-06.jpg" TargetMode="External"/><Relationship Id="rId7" Type="http://schemas.openxmlformats.org/officeDocument/2006/relationships/hyperlink" Target="https://www.robinhobo.com/how-to-setup-android-enterprise-corporate-owned-dedicated-devices-with-microsoft-intune/" TargetMode="External"/><Relationship Id="rId12" Type="http://schemas.openxmlformats.org/officeDocument/2006/relationships/hyperlink" Target="https://www.robinhobo.com/wp-content/uploads/2019/02/How-to-configure-an-Android-device-in-Single-App-Kiosk-mode-with-Microsoft-Intune-02.jpg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robinhobo.com/wp-content/uploads/2019/02/How-to-configure-an-Android-device-in-Single-App-Kiosk-mode-with-Microsoft-Intune-04.jpg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s://www.robinhobo.com/wp-content/uploads/2019/02/How-to-configure-an-Android-device-in-Single-App-Kiosk-mode-with-Microsoft-Intune-07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s://www.robinhobo.com/how-to-setup-android-enterprise-corporate-owned-dedicated-devices-with-microsoft-intune/" TargetMode="External"/><Relationship Id="rId10" Type="http://schemas.openxmlformats.org/officeDocument/2006/relationships/hyperlink" Target="https://www.robinhobo.com/wp-content/uploads/2019/02/How-to-configure-an-Android-device-in-Single-App-Kiosk-mode-with-Microsoft-Intune-01.jpg" TargetMode="External"/><Relationship Id="rId19" Type="http://schemas.openxmlformats.org/officeDocument/2006/relationships/hyperlink" Target="https://www.robinhobo.com/wp-content/uploads/2019/02/How-to-configure-an-Android-device-in-Single-App-Kiosk-mode-with-Microsoft-Intune-05.jpg" TargetMode="External"/><Relationship Id="rId4" Type="http://schemas.openxmlformats.org/officeDocument/2006/relationships/styles" Target="styles.xml"/><Relationship Id="rId9" Type="http://schemas.openxmlformats.org/officeDocument/2006/relationships/hyperlink" Target="https://portal.azure.com/" TargetMode="External"/><Relationship Id="rId14" Type="http://schemas.openxmlformats.org/officeDocument/2006/relationships/hyperlink" Target="https://www.robinhobo.com/wp-content/uploads/2019/02/How-to-configure-an-Android-device-in-Single-App-Kiosk-mode-with-Microsoft-Intune-03.jpg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4E2AE9F-5DC7-44CF-ADF2-324AF8C22250}"/>
</file>

<file path=customXml/itemProps2.xml><?xml version="1.0" encoding="utf-8"?>
<ds:datastoreItem xmlns:ds="http://schemas.openxmlformats.org/officeDocument/2006/customXml" ds:itemID="{CC8C458D-B5EF-4AE4-8849-59CE3C2E1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B24C9-0989-47DA-85D1-1475FE8AF43F}">
  <ds:schemaRefs>
    <ds:schemaRef ds:uri="http://purl.org/dc/elements/1.1/"/>
    <ds:schemaRef ds:uri="e98a313e-43ac-44b1-9e57-2f048115d73a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0152d863-1e17-4753-8b73-622e6f807c32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2021-11-25T21:25:00Z</dcterms:created>
  <dcterms:modified xsi:type="dcterms:W3CDTF">2021-11-25T21:25:00Z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30300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