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04C3A" w14:textId="77777777" w:rsidR="00020214" w:rsidRPr="00020214" w:rsidRDefault="00020214" w:rsidP="00020214">
      <w:pPr>
        <w:spacing w:before="300" w:after="210" w:line="240" w:lineRule="auto"/>
        <w:outlineLvl w:val="0"/>
        <w:rPr>
          <w:rFonts w:ascii="Arial" w:eastAsia="Times New Roman" w:hAnsi="Arial" w:cs="Arial"/>
          <w:b/>
          <w:bCs/>
          <w:color w:val="212121"/>
          <w:kern w:val="36"/>
          <w:sz w:val="54"/>
          <w:szCs w:val="54"/>
          <w:lang w:val="en-SE" w:eastAsia="en-SE"/>
        </w:rPr>
      </w:pPr>
      <w:r w:rsidRPr="00020214">
        <w:rPr>
          <w:rFonts w:ascii="Arial" w:eastAsia="Times New Roman" w:hAnsi="Arial" w:cs="Arial"/>
          <w:b/>
          <w:bCs/>
          <w:color w:val="212121"/>
          <w:kern w:val="36"/>
          <w:sz w:val="54"/>
          <w:szCs w:val="54"/>
          <w:lang w:val="en-SE" w:eastAsia="en-SE"/>
        </w:rPr>
        <w:t>THE VALUE OF MULTI-FACTOR AUTHENTICATION – GET YOUR STORY RIGHT!</w:t>
      </w:r>
    </w:p>
    <w:p w14:paraId="66DB952D"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 xml:space="preserve">I’ve tried something different last night. To write the story of Multi-factor authentication and bring the relation in the eco-system of Microsoft. Everything is connected. I would love a comment, share or a reply to see if this content is valuable for you! Thanks, </w:t>
      </w:r>
      <w:proofErr w:type="gramStart"/>
      <w:r w:rsidRPr="00020214">
        <w:rPr>
          <w:rFonts w:ascii="Source Sans Pro" w:eastAsia="Times New Roman" w:hAnsi="Source Sans Pro" w:cs="Times New Roman"/>
          <w:color w:val="424242"/>
          <w:sz w:val="27"/>
          <w:szCs w:val="27"/>
          <w:lang w:val="en-SE" w:eastAsia="en-SE"/>
        </w:rPr>
        <w:t>Jasper</w:t>
      </w:r>
      <w:proofErr w:type="gramEnd"/>
    </w:p>
    <w:p w14:paraId="10F6C421"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Creating the modern workplace! –</w:t>
      </w:r>
      <w:r w:rsidRPr="00020214">
        <w:rPr>
          <w:rFonts w:ascii="Arial" w:eastAsia="Times New Roman" w:hAnsi="Arial" w:cs="Arial"/>
          <w:b/>
          <w:bCs/>
          <w:color w:val="0693E3"/>
          <w:sz w:val="45"/>
          <w:szCs w:val="45"/>
          <w:lang w:val="en-SE" w:eastAsia="en-SE"/>
        </w:rPr>
        <w:t> Vision</w:t>
      </w:r>
    </w:p>
    <w:p w14:paraId="65CEE53A" w14:textId="77777777" w:rsidR="00020214" w:rsidRPr="00020214" w:rsidRDefault="00020214" w:rsidP="00020214">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Increase mobility</w:t>
      </w:r>
      <w:r w:rsidRPr="00020214">
        <w:rPr>
          <w:rFonts w:ascii="Source Sans Pro" w:eastAsia="Times New Roman" w:hAnsi="Source Sans Pro" w:cs="Times New Roman"/>
          <w:color w:val="424242"/>
          <w:sz w:val="27"/>
          <w:szCs w:val="27"/>
          <w:lang w:val="en-SE" w:eastAsia="en-SE"/>
        </w:rPr>
        <w:t xml:space="preserve">: People are working from home. From clients and during travel. </w:t>
      </w:r>
      <w:proofErr w:type="gramStart"/>
      <w:r w:rsidRPr="00020214">
        <w:rPr>
          <w:rFonts w:ascii="Source Sans Pro" w:eastAsia="Times New Roman" w:hAnsi="Source Sans Pro" w:cs="Times New Roman"/>
          <w:color w:val="424242"/>
          <w:sz w:val="27"/>
          <w:szCs w:val="27"/>
          <w:lang w:val="en-SE" w:eastAsia="en-SE"/>
        </w:rPr>
        <w:t>In regard to</w:t>
      </w:r>
      <w:proofErr w:type="gramEnd"/>
      <w:r w:rsidRPr="00020214">
        <w:rPr>
          <w:rFonts w:ascii="Source Sans Pro" w:eastAsia="Times New Roman" w:hAnsi="Source Sans Pro" w:cs="Times New Roman"/>
          <w:color w:val="424242"/>
          <w:sz w:val="27"/>
          <w:szCs w:val="27"/>
          <w:lang w:val="en-SE" w:eastAsia="en-SE"/>
        </w:rPr>
        <w:t xml:space="preserve"> collaboration, 98% of information workers collaborate or communicate with someone else at work on a weekly basis.</w:t>
      </w:r>
    </w:p>
    <w:p w14:paraId="4D3CC799" w14:textId="77777777" w:rsidR="00020214" w:rsidRPr="00020214" w:rsidRDefault="00020214" w:rsidP="00020214">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Improve security and compliance.</w:t>
      </w:r>
      <w:r w:rsidRPr="00020214">
        <w:rPr>
          <w:rFonts w:ascii="Source Sans Pro" w:eastAsia="Times New Roman" w:hAnsi="Source Sans Pro" w:cs="Times New Roman"/>
          <w:color w:val="424242"/>
          <w:sz w:val="27"/>
          <w:szCs w:val="27"/>
          <w:lang w:val="en-SE" w:eastAsia="en-SE"/>
        </w:rPr>
        <w:t xml:space="preserve"> Most of the time there is no control of data compliance in the current </w:t>
      </w:r>
      <w:proofErr w:type="gramStart"/>
      <w:r w:rsidRPr="00020214">
        <w:rPr>
          <w:rFonts w:ascii="Source Sans Pro" w:eastAsia="Times New Roman" w:hAnsi="Source Sans Pro" w:cs="Times New Roman"/>
          <w:color w:val="424242"/>
          <w:sz w:val="27"/>
          <w:szCs w:val="27"/>
          <w:lang w:val="en-SE" w:eastAsia="en-SE"/>
        </w:rPr>
        <w:t>on-premise</w:t>
      </w:r>
      <w:proofErr w:type="gramEnd"/>
      <w:r w:rsidRPr="00020214">
        <w:rPr>
          <w:rFonts w:ascii="Source Sans Pro" w:eastAsia="Times New Roman" w:hAnsi="Source Sans Pro" w:cs="Times New Roman"/>
          <w:color w:val="424242"/>
          <w:sz w:val="27"/>
          <w:szCs w:val="27"/>
          <w:lang w:val="en-SE" w:eastAsia="en-SE"/>
        </w:rPr>
        <w:t xml:space="preserve"> environment. Security systems are complex and static without growing or proven improvements. Start with a Zero Trust model. Start with protection of your people.</w:t>
      </w:r>
    </w:p>
    <w:p w14:paraId="2FC21725" w14:textId="77777777" w:rsidR="00020214" w:rsidRPr="00020214" w:rsidRDefault="00020214" w:rsidP="00020214">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Find more </w:t>
      </w:r>
      <w:r w:rsidRPr="00020214">
        <w:rPr>
          <w:rFonts w:ascii="Source Sans Pro" w:eastAsia="Times New Roman" w:hAnsi="Source Sans Pro" w:cs="Times New Roman"/>
          <w:b/>
          <w:bCs/>
          <w:color w:val="424242"/>
          <w:sz w:val="27"/>
          <w:szCs w:val="27"/>
          <w:lang w:val="en-SE" w:eastAsia="en-SE"/>
        </w:rPr>
        <w:t>topics </w:t>
      </w:r>
      <w:r w:rsidRPr="00020214">
        <w:rPr>
          <w:rFonts w:ascii="Source Sans Pro" w:eastAsia="Times New Roman" w:hAnsi="Source Sans Pro" w:cs="Times New Roman"/>
          <w:color w:val="424242"/>
          <w:sz w:val="27"/>
          <w:szCs w:val="27"/>
          <w:lang w:val="en-SE" w:eastAsia="en-SE"/>
        </w:rPr>
        <w:t>I’ve written in my </w:t>
      </w:r>
      <w:hyperlink r:id="rId10" w:history="1">
        <w:r w:rsidRPr="00020214">
          <w:rPr>
            <w:rFonts w:ascii="Source Sans Pro" w:eastAsia="Times New Roman" w:hAnsi="Source Sans Pro" w:cs="Times New Roman"/>
            <w:color w:val="78909C"/>
            <w:sz w:val="27"/>
            <w:szCs w:val="27"/>
            <w:u w:val="single"/>
            <w:lang w:val="en-SE" w:eastAsia="en-SE"/>
          </w:rPr>
          <w:t>previous article.</w:t>
        </w:r>
      </w:hyperlink>
    </w:p>
    <w:p w14:paraId="43FEA2C2"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What is Multi-Factor Authentication – </w:t>
      </w:r>
      <w:r w:rsidRPr="00020214">
        <w:rPr>
          <w:rFonts w:ascii="Arial" w:eastAsia="Times New Roman" w:hAnsi="Arial" w:cs="Arial"/>
          <w:b/>
          <w:bCs/>
          <w:color w:val="0693E3"/>
          <w:sz w:val="45"/>
          <w:szCs w:val="45"/>
          <w:lang w:val="en-SE" w:eastAsia="en-SE"/>
        </w:rPr>
        <w:t>To know</w:t>
      </w:r>
    </w:p>
    <w:p w14:paraId="1AB6CEC9" w14:textId="77777777" w:rsidR="00020214" w:rsidRPr="00020214" w:rsidRDefault="00020214" w:rsidP="00020214">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Something you </w:t>
      </w:r>
      <w:r w:rsidRPr="00020214">
        <w:rPr>
          <w:rFonts w:ascii="Source Sans Pro" w:eastAsia="Times New Roman" w:hAnsi="Source Sans Pro" w:cs="Times New Roman"/>
          <w:b/>
          <w:bCs/>
          <w:color w:val="424242"/>
          <w:sz w:val="27"/>
          <w:szCs w:val="27"/>
          <w:lang w:val="en-SE" w:eastAsia="en-SE"/>
        </w:rPr>
        <w:t>know</w:t>
      </w:r>
      <w:r w:rsidRPr="00020214">
        <w:rPr>
          <w:rFonts w:ascii="Source Sans Pro" w:eastAsia="Times New Roman" w:hAnsi="Source Sans Pro" w:cs="Times New Roman"/>
          <w:color w:val="424242"/>
          <w:sz w:val="27"/>
          <w:szCs w:val="27"/>
          <w:lang w:val="en-SE" w:eastAsia="en-SE"/>
        </w:rPr>
        <w:t xml:space="preserve">, typically a password or a </w:t>
      </w:r>
      <w:proofErr w:type="spellStart"/>
      <w:r w:rsidRPr="00020214">
        <w:rPr>
          <w:rFonts w:ascii="Source Sans Pro" w:eastAsia="Times New Roman" w:hAnsi="Source Sans Pro" w:cs="Times New Roman"/>
          <w:color w:val="424242"/>
          <w:sz w:val="27"/>
          <w:szCs w:val="27"/>
          <w:lang w:val="en-SE" w:eastAsia="en-SE"/>
        </w:rPr>
        <w:t>pincode</w:t>
      </w:r>
      <w:proofErr w:type="spellEnd"/>
      <w:r w:rsidRPr="00020214">
        <w:rPr>
          <w:rFonts w:ascii="Source Sans Pro" w:eastAsia="Times New Roman" w:hAnsi="Source Sans Pro" w:cs="Times New Roman"/>
          <w:color w:val="424242"/>
          <w:sz w:val="27"/>
          <w:szCs w:val="27"/>
          <w:lang w:val="en-SE" w:eastAsia="en-SE"/>
        </w:rPr>
        <w:t>.</w:t>
      </w:r>
    </w:p>
    <w:p w14:paraId="7227B47B" w14:textId="77777777" w:rsidR="00020214" w:rsidRPr="00020214" w:rsidRDefault="00020214" w:rsidP="00020214">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Something you </w:t>
      </w:r>
      <w:r w:rsidRPr="00020214">
        <w:rPr>
          <w:rFonts w:ascii="Source Sans Pro" w:eastAsia="Times New Roman" w:hAnsi="Source Sans Pro" w:cs="Times New Roman"/>
          <w:b/>
          <w:bCs/>
          <w:color w:val="424242"/>
          <w:sz w:val="27"/>
          <w:szCs w:val="27"/>
          <w:lang w:val="en-SE" w:eastAsia="en-SE"/>
        </w:rPr>
        <w:t>have</w:t>
      </w:r>
      <w:r w:rsidRPr="00020214">
        <w:rPr>
          <w:rFonts w:ascii="Source Sans Pro" w:eastAsia="Times New Roman" w:hAnsi="Source Sans Pro" w:cs="Times New Roman"/>
          <w:color w:val="424242"/>
          <w:sz w:val="27"/>
          <w:szCs w:val="27"/>
          <w:lang w:val="en-SE" w:eastAsia="en-SE"/>
        </w:rPr>
        <w:t>, such as a trusted device that is not easily duplicated, like a phone or hardware key/token.</w:t>
      </w:r>
    </w:p>
    <w:p w14:paraId="7843CD1D" w14:textId="77777777" w:rsidR="00020214" w:rsidRPr="00020214" w:rsidRDefault="00020214" w:rsidP="00020214">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Something you </w:t>
      </w:r>
      <w:r w:rsidRPr="00020214">
        <w:rPr>
          <w:rFonts w:ascii="Source Sans Pro" w:eastAsia="Times New Roman" w:hAnsi="Source Sans Pro" w:cs="Times New Roman"/>
          <w:b/>
          <w:bCs/>
          <w:color w:val="424242"/>
          <w:sz w:val="27"/>
          <w:szCs w:val="27"/>
          <w:lang w:val="en-SE" w:eastAsia="en-SE"/>
        </w:rPr>
        <w:t>are </w:t>
      </w:r>
      <w:r w:rsidRPr="00020214">
        <w:rPr>
          <w:rFonts w:ascii="Source Sans Pro" w:eastAsia="Times New Roman" w:hAnsi="Source Sans Pro" w:cs="Times New Roman"/>
          <w:color w:val="424242"/>
          <w:sz w:val="27"/>
          <w:szCs w:val="27"/>
          <w:lang w:val="en-SE" w:eastAsia="en-SE"/>
        </w:rPr>
        <w:t>– biometrics like a fingerprint or face scan.</w:t>
      </w:r>
    </w:p>
    <w:p w14:paraId="5C20CA3E"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Cybersecurity Reference Architecture – </w:t>
      </w:r>
      <w:r w:rsidRPr="00020214">
        <w:rPr>
          <w:rFonts w:ascii="Arial" w:eastAsia="Times New Roman" w:hAnsi="Arial" w:cs="Arial"/>
          <w:b/>
          <w:bCs/>
          <w:color w:val="0693E3"/>
          <w:sz w:val="45"/>
          <w:szCs w:val="45"/>
          <w:lang w:val="en-SE" w:eastAsia="en-SE"/>
        </w:rPr>
        <w:t xml:space="preserve">The Cybersecurity vision to integrate deeply in Microsoft </w:t>
      </w:r>
      <w:proofErr w:type="gramStart"/>
      <w:r w:rsidRPr="00020214">
        <w:rPr>
          <w:rFonts w:ascii="Arial" w:eastAsia="Times New Roman" w:hAnsi="Arial" w:cs="Arial"/>
          <w:b/>
          <w:bCs/>
          <w:color w:val="0693E3"/>
          <w:sz w:val="45"/>
          <w:szCs w:val="45"/>
          <w:lang w:val="en-SE" w:eastAsia="en-SE"/>
        </w:rPr>
        <w:t>tech</w:t>
      </w:r>
      <w:proofErr w:type="gramEnd"/>
    </w:p>
    <w:p w14:paraId="70FB9E56"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proofErr w:type="spellStart"/>
      <w:r w:rsidRPr="00020214">
        <w:rPr>
          <w:rFonts w:ascii="Source Sans Pro" w:eastAsia="Times New Roman" w:hAnsi="Source Sans Pro" w:cs="Times New Roman"/>
          <w:color w:val="424242"/>
          <w:sz w:val="27"/>
          <w:szCs w:val="27"/>
          <w:lang w:val="en-SE" w:eastAsia="en-SE"/>
        </w:rPr>
        <w:lastRenderedPageBreak/>
        <w:t>Whoooaww</w:t>
      </w:r>
      <w:proofErr w:type="spellEnd"/>
      <w:r w:rsidRPr="00020214">
        <w:rPr>
          <w:rFonts w:ascii="Source Sans Pro" w:eastAsia="Times New Roman" w:hAnsi="Source Sans Pro" w:cs="Times New Roman"/>
          <w:color w:val="424242"/>
          <w:sz w:val="27"/>
          <w:szCs w:val="27"/>
          <w:lang w:val="en-SE" w:eastAsia="en-SE"/>
        </w:rPr>
        <w:t xml:space="preserve">, that’s </w:t>
      </w:r>
      <w:proofErr w:type="gramStart"/>
      <w:r w:rsidRPr="00020214">
        <w:rPr>
          <w:rFonts w:ascii="Source Sans Pro" w:eastAsia="Times New Roman" w:hAnsi="Source Sans Pro" w:cs="Times New Roman"/>
          <w:color w:val="424242"/>
          <w:sz w:val="27"/>
          <w:szCs w:val="27"/>
          <w:lang w:val="en-SE" w:eastAsia="en-SE"/>
        </w:rPr>
        <w:t>a</w:t>
      </w:r>
      <w:proofErr w:type="gramEnd"/>
      <w:r w:rsidRPr="00020214">
        <w:rPr>
          <w:rFonts w:ascii="Source Sans Pro" w:eastAsia="Times New Roman" w:hAnsi="Source Sans Pro" w:cs="Times New Roman"/>
          <w:color w:val="424242"/>
          <w:sz w:val="27"/>
          <w:szCs w:val="27"/>
          <w:lang w:val="en-SE" w:eastAsia="en-SE"/>
        </w:rPr>
        <w:t xml:space="preserve"> extreme reflex for doing our MFA implementation!! </w:t>
      </w:r>
      <w:r w:rsidRPr="00020214">
        <w:rPr>
          <w:rFonts w:ascii="Source Sans Pro" w:eastAsia="Times New Roman" w:hAnsi="Source Sans Pro" w:cs="Times New Roman"/>
          <w:b/>
          <w:bCs/>
          <w:color w:val="424242"/>
          <w:sz w:val="27"/>
          <w:szCs w:val="27"/>
          <w:lang w:val="en-SE" w:eastAsia="en-SE"/>
        </w:rPr>
        <w:t>IS IT? Dear customer, colleagues</w:t>
      </w:r>
      <w:r w:rsidRPr="00020214">
        <w:rPr>
          <w:rFonts w:ascii="Source Sans Pro" w:eastAsia="Times New Roman" w:hAnsi="Source Sans Pro" w:cs="Times New Roman"/>
          <w:color w:val="424242"/>
          <w:sz w:val="27"/>
          <w:szCs w:val="27"/>
          <w:lang w:val="en-SE" w:eastAsia="en-SE"/>
        </w:rPr>
        <w:t>. is it? </w:t>
      </w:r>
      <w:r w:rsidRPr="00020214">
        <w:rPr>
          <w:rFonts w:ascii="Source Sans Pro" w:eastAsia="Times New Roman" w:hAnsi="Source Sans Pro" w:cs="Times New Roman"/>
          <w:b/>
          <w:bCs/>
          <w:color w:val="424242"/>
          <w:sz w:val="27"/>
          <w:szCs w:val="27"/>
          <w:lang w:val="en-SE" w:eastAsia="en-SE"/>
        </w:rPr>
        <w:t>I don’t think so</w:t>
      </w:r>
      <w:r w:rsidRPr="00020214">
        <w:rPr>
          <w:rFonts w:ascii="Source Sans Pro" w:eastAsia="Times New Roman" w:hAnsi="Source Sans Pro" w:cs="Times New Roman"/>
          <w:color w:val="424242"/>
          <w:sz w:val="27"/>
          <w:szCs w:val="27"/>
          <w:lang w:val="en-SE" w:eastAsia="en-SE"/>
        </w:rPr>
        <w:t>. We need to see and understand that the small parts (Micro) are connected to the big parts. (Macro) Identity &amp; Access management in crucial. Identity is the first step, is the bases, the baseline. </w:t>
      </w:r>
      <w:r w:rsidRPr="00020214">
        <w:rPr>
          <w:rFonts w:ascii="Source Sans Pro" w:eastAsia="Times New Roman" w:hAnsi="Source Sans Pro" w:cs="Times New Roman"/>
          <w:b/>
          <w:bCs/>
          <w:color w:val="424242"/>
          <w:sz w:val="27"/>
          <w:szCs w:val="27"/>
          <w:lang w:val="en-SE" w:eastAsia="en-SE"/>
        </w:rPr>
        <w:t xml:space="preserve">We need to invest in the whole Cybersecurity </w:t>
      </w:r>
      <w:proofErr w:type="gramStart"/>
      <w:r w:rsidRPr="00020214">
        <w:rPr>
          <w:rFonts w:ascii="Source Sans Pro" w:eastAsia="Times New Roman" w:hAnsi="Source Sans Pro" w:cs="Times New Roman"/>
          <w:b/>
          <w:bCs/>
          <w:color w:val="424242"/>
          <w:sz w:val="27"/>
          <w:szCs w:val="27"/>
          <w:lang w:val="en-SE" w:eastAsia="en-SE"/>
        </w:rPr>
        <w:t>frame</w:t>
      </w:r>
      <w:proofErr w:type="gramEnd"/>
      <w:r w:rsidRPr="00020214">
        <w:rPr>
          <w:rFonts w:ascii="Source Sans Pro" w:eastAsia="Times New Roman" w:hAnsi="Source Sans Pro" w:cs="Times New Roman"/>
          <w:b/>
          <w:bCs/>
          <w:color w:val="424242"/>
          <w:sz w:val="27"/>
          <w:szCs w:val="27"/>
          <w:lang w:val="en-SE" w:eastAsia="en-SE"/>
        </w:rPr>
        <w:t xml:space="preserve"> and we need to start with the basics.</w:t>
      </w:r>
    </w:p>
    <w:p w14:paraId="7FF64612"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Next to the macro view of this Cybersecurity Reference architecture we need to dare to question the identity providers we have integrated in our current environment.</w:t>
      </w:r>
    </w:p>
    <w:p w14:paraId="25EB120F" w14:textId="666E4811"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0F571245" wp14:editId="27258BBB">
            <wp:extent cx="5731510" cy="322389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20841E"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Foundation Infrastructure – </w:t>
      </w:r>
      <w:r w:rsidRPr="00020214">
        <w:rPr>
          <w:rFonts w:ascii="Arial" w:eastAsia="Times New Roman" w:hAnsi="Arial" w:cs="Arial"/>
          <w:b/>
          <w:bCs/>
          <w:color w:val="0693E3"/>
          <w:sz w:val="45"/>
          <w:szCs w:val="45"/>
          <w:lang w:val="en-SE" w:eastAsia="en-SE"/>
        </w:rPr>
        <w:t>The not so interesting part</w:t>
      </w:r>
    </w:p>
    <w:p w14:paraId="6879555A"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The only way is up. Starting with your foundation. </w:t>
      </w:r>
      <w:r w:rsidRPr="00020214">
        <w:rPr>
          <w:rFonts w:ascii="Source Sans Pro" w:eastAsia="Times New Roman" w:hAnsi="Source Sans Pro" w:cs="Times New Roman"/>
          <w:b/>
          <w:bCs/>
          <w:color w:val="424242"/>
          <w:sz w:val="27"/>
          <w:szCs w:val="27"/>
          <w:lang w:val="en-SE" w:eastAsia="en-SE"/>
        </w:rPr>
        <w:t>1. Networking</w:t>
      </w:r>
      <w:r w:rsidRPr="00020214">
        <w:rPr>
          <w:rFonts w:ascii="Source Sans Pro" w:eastAsia="Times New Roman" w:hAnsi="Source Sans Pro" w:cs="Times New Roman"/>
          <w:color w:val="424242"/>
          <w:sz w:val="27"/>
          <w:szCs w:val="27"/>
          <w:lang w:val="en-SE" w:eastAsia="en-SE"/>
        </w:rPr>
        <w:br/>
      </w:r>
      <w:r w:rsidRPr="00020214">
        <w:rPr>
          <w:rFonts w:ascii="Source Sans Pro" w:eastAsia="Times New Roman" w:hAnsi="Source Sans Pro" w:cs="Times New Roman"/>
          <w:b/>
          <w:bCs/>
          <w:color w:val="424242"/>
          <w:sz w:val="27"/>
          <w:szCs w:val="27"/>
          <w:lang w:val="en-SE" w:eastAsia="en-SE"/>
        </w:rPr>
        <w:t>2.</w:t>
      </w:r>
      <w:r w:rsidRPr="00020214">
        <w:rPr>
          <w:rFonts w:ascii="Source Sans Pro" w:eastAsia="Times New Roman" w:hAnsi="Source Sans Pro" w:cs="Times New Roman"/>
          <w:color w:val="424242"/>
          <w:sz w:val="27"/>
          <w:szCs w:val="27"/>
          <w:lang w:val="en-SE" w:eastAsia="en-SE"/>
        </w:rPr>
        <w:t> </w:t>
      </w:r>
      <w:r w:rsidRPr="00020214">
        <w:rPr>
          <w:rFonts w:ascii="Source Sans Pro" w:eastAsia="Times New Roman" w:hAnsi="Source Sans Pro" w:cs="Times New Roman"/>
          <w:b/>
          <w:bCs/>
          <w:color w:val="424242"/>
          <w:sz w:val="27"/>
          <w:szCs w:val="27"/>
          <w:lang w:val="en-SE" w:eastAsia="en-SE"/>
        </w:rPr>
        <w:t>Identity </w:t>
      </w:r>
      <w:r w:rsidRPr="00020214">
        <w:rPr>
          <w:rFonts w:ascii="Source Sans Pro" w:eastAsia="Times New Roman" w:hAnsi="Source Sans Pro" w:cs="Times New Roman"/>
          <w:color w:val="424242"/>
          <w:sz w:val="27"/>
          <w:szCs w:val="27"/>
          <w:lang w:val="en-SE" w:eastAsia="en-SE"/>
        </w:rPr>
        <w:t>is the first investment </w:t>
      </w:r>
      <w:r w:rsidRPr="00020214">
        <w:rPr>
          <w:rFonts w:ascii="Source Sans Pro" w:eastAsia="Times New Roman" w:hAnsi="Source Sans Pro" w:cs="Times New Roman"/>
          <w:b/>
          <w:bCs/>
          <w:color w:val="424242"/>
          <w:sz w:val="27"/>
          <w:szCs w:val="27"/>
          <w:lang w:val="en-SE" w:eastAsia="en-SE"/>
        </w:rPr>
        <w:t>before </w:t>
      </w:r>
      <w:r w:rsidRPr="00020214">
        <w:rPr>
          <w:rFonts w:ascii="Source Sans Pro" w:eastAsia="Times New Roman" w:hAnsi="Source Sans Pro" w:cs="Times New Roman"/>
          <w:color w:val="424242"/>
          <w:sz w:val="27"/>
          <w:szCs w:val="27"/>
          <w:lang w:val="en-SE" w:eastAsia="en-SE"/>
        </w:rPr>
        <w:t>you ‘</w:t>
      </w:r>
      <w:proofErr w:type="gramStart"/>
      <w:r w:rsidRPr="00020214">
        <w:rPr>
          <w:rFonts w:ascii="Source Sans Pro" w:eastAsia="Times New Roman" w:hAnsi="Source Sans Pro" w:cs="Times New Roman"/>
          <w:b/>
          <w:bCs/>
          <w:color w:val="424242"/>
          <w:sz w:val="27"/>
          <w:szCs w:val="27"/>
          <w:lang w:val="en-SE" w:eastAsia="en-SE"/>
        </w:rPr>
        <w:t>grow</w:t>
      </w:r>
      <w:r w:rsidRPr="00020214">
        <w:rPr>
          <w:rFonts w:ascii="Source Sans Pro" w:eastAsia="Times New Roman" w:hAnsi="Source Sans Pro" w:cs="Times New Roman"/>
          <w:color w:val="424242"/>
          <w:sz w:val="27"/>
          <w:szCs w:val="27"/>
          <w:lang w:val="en-SE" w:eastAsia="en-SE"/>
        </w:rPr>
        <w:t>‘ to</w:t>
      </w:r>
      <w:proofErr w:type="gramEnd"/>
      <w:r w:rsidRPr="00020214">
        <w:rPr>
          <w:rFonts w:ascii="Source Sans Pro" w:eastAsia="Times New Roman" w:hAnsi="Source Sans Pro" w:cs="Times New Roman"/>
          <w:color w:val="424242"/>
          <w:sz w:val="27"/>
          <w:szCs w:val="27"/>
          <w:lang w:val="en-SE" w:eastAsia="en-SE"/>
        </w:rPr>
        <w:t> </w:t>
      </w:r>
      <w:r w:rsidRPr="00020214">
        <w:rPr>
          <w:rFonts w:ascii="Source Sans Pro" w:eastAsia="Times New Roman" w:hAnsi="Source Sans Pro" w:cs="Times New Roman"/>
          <w:b/>
          <w:bCs/>
          <w:color w:val="424242"/>
          <w:sz w:val="27"/>
          <w:szCs w:val="27"/>
          <w:lang w:val="en-SE" w:eastAsia="en-SE"/>
        </w:rPr>
        <w:t>workloads and scenario’s</w:t>
      </w:r>
      <w:r w:rsidRPr="00020214">
        <w:rPr>
          <w:rFonts w:ascii="Source Sans Pro" w:eastAsia="Times New Roman" w:hAnsi="Source Sans Pro" w:cs="Times New Roman"/>
          <w:color w:val="424242"/>
          <w:sz w:val="27"/>
          <w:szCs w:val="27"/>
          <w:lang w:val="en-SE" w:eastAsia="en-SE"/>
        </w:rPr>
        <w:t>.</w:t>
      </w:r>
    </w:p>
    <w:p w14:paraId="11CC5176" w14:textId="77E490F3"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lastRenderedPageBreak/>
        <w:drawing>
          <wp:inline distT="0" distB="0" distL="0" distR="0" wp14:anchorId="1A648E40" wp14:editId="560AD043">
            <wp:extent cx="5731510" cy="3983355"/>
            <wp:effectExtent l="0" t="0" r="254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83355"/>
                    </a:xfrm>
                    <a:prstGeom prst="rect">
                      <a:avLst/>
                    </a:prstGeom>
                    <a:noFill/>
                    <a:ln>
                      <a:noFill/>
                    </a:ln>
                  </pic:spPr>
                </pic:pic>
              </a:graphicData>
            </a:graphic>
          </wp:inline>
        </w:drawing>
      </w:r>
    </w:p>
    <w:p w14:paraId="665DE7B1"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Identity is a fundamental part of the workplace – </w:t>
      </w:r>
      <w:r w:rsidRPr="00020214">
        <w:rPr>
          <w:rFonts w:ascii="Arial" w:eastAsia="Times New Roman" w:hAnsi="Arial" w:cs="Arial"/>
          <w:b/>
          <w:bCs/>
          <w:color w:val="0693E3"/>
          <w:sz w:val="45"/>
          <w:szCs w:val="45"/>
          <w:lang w:val="en-SE" w:eastAsia="en-SE"/>
        </w:rPr>
        <w:t xml:space="preserve">The attack </w:t>
      </w:r>
      <w:proofErr w:type="gramStart"/>
      <w:r w:rsidRPr="00020214">
        <w:rPr>
          <w:rFonts w:ascii="Arial" w:eastAsia="Times New Roman" w:hAnsi="Arial" w:cs="Arial"/>
          <w:b/>
          <w:bCs/>
          <w:color w:val="0693E3"/>
          <w:sz w:val="45"/>
          <w:szCs w:val="45"/>
          <w:lang w:val="en-SE" w:eastAsia="en-SE"/>
        </w:rPr>
        <w:t>surface</w:t>
      </w:r>
      <w:proofErr w:type="gramEnd"/>
    </w:p>
    <w:p w14:paraId="3B8E6A9C"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As you can see in this figure all security mechanisms are built on the fundamentals of Identity Management. What can you protect IF you’re not able to enable MFA? It has his reasons. There are numbers out there to make you aware of this. We will come to that, later in this article.</w:t>
      </w:r>
    </w:p>
    <w:p w14:paraId="619CBF6E" w14:textId="453D8C4B"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lastRenderedPageBreak/>
        <w:drawing>
          <wp:inline distT="0" distB="0" distL="0" distR="0" wp14:anchorId="1EB1F509" wp14:editId="35D8478C">
            <wp:extent cx="5731510" cy="3103245"/>
            <wp:effectExtent l="0" t="0" r="2540"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5568DA38"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Cloud Architecture Identity – </w:t>
      </w:r>
      <w:r w:rsidRPr="00020214">
        <w:rPr>
          <w:rFonts w:ascii="Arial" w:eastAsia="Times New Roman" w:hAnsi="Arial" w:cs="Arial"/>
          <w:b/>
          <w:bCs/>
          <w:color w:val="0693E3"/>
          <w:sz w:val="45"/>
          <w:szCs w:val="45"/>
          <w:lang w:val="en-SE" w:eastAsia="en-SE"/>
        </w:rPr>
        <w:t xml:space="preserve">MFA is part of </w:t>
      </w:r>
      <w:proofErr w:type="gramStart"/>
      <w:r w:rsidRPr="00020214">
        <w:rPr>
          <w:rFonts w:ascii="Arial" w:eastAsia="Times New Roman" w:hAnsi="Arial" w:cs="Arial"/>
          <w:b/>
          <w:bCs/>
          <w:color w:val="0693E3"/>
          <w:sz w:val="45"/>
          <w:szCs w:val="45"/>
          <w:lang w:val="en-SE" w:eastAsia="en-SE"/>
        </w:rPr>
        <w:t>something</w:t>
      </w:r>
      <w:proofErr w:type="gramEnd"/>
    </w:p>
    <w:p w14:paraId="32886877"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Understanding identity management in the eco-system of Microsoft’s Identity management </w:t>
      </w:r>
      <w:r w:rsidRPr="00020214">
        <w:rPr>
          <w:rFonts w:ascii="Source Sans Pro" w:eastAsia="Times New Roman" w:hAnsi="Source Sans Pro" w:cs="Times New Roman"/>
          <w:b/>
          <w:bCs/>
          <w:color w:val="424242"/>
          <w:sz w:val="27"/>
          <w:szCs w:val="27"/>
          <w:lang w:val="en-SE" w:eastAsia="en-SE"/>
        </w:rPr>
        <w:t>system </w:t>
      </w:r>
      <w:r w:rsidRPr="00020214">
        <w:rPr>
          <w:rFonts w:ascii="Source Sans Pro" w:eastAsia="Times New Roman" w:hAnsi="Source Sans Pro" w:cs="Times New Roman"/>
          <w:color w:val="424242"/>
          <w:sz w:val="27"/>
          <w:szCs w:val="27"/>
          <w:lang w:val="en-SE" w:eastAsia="en-SE"/>
        </w:rPr>
        <w:t>is crucial to find the place where Multi-factor authentication (MFA) belongs. User Accounts – Identity management – Azure Active Directory – Azure/Microsoft365</w:t>
      </w:r>
    </w:p>
    <w:p w14:paraId="361C7A11" w14:textId="4253D0F9"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2C120E32" wp14:editId="0158AF90">
            <wp:extent cx="5731510" cy="277050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7D83BA09"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lastRenderedPageBreak/>
        <w:t>Self-Service Password Reset – </w:t>
      </w:r>
      <w:r w:rsidRPr="00020214">
        <w:rPr>
          <w:rFonts w:ascii="Arial" w:eastAsia="Times New Roman" w:hAnsi="Arial" w:cs="Arial"/>
          <w:b/>
          <w:bCs/>
          <w:color w:val="0693E3"/>
          <w:sz w:val="45"/>
          <w:szCs w:val="45"/>
          <w:lang w:val="en-SE" w:eastAsia="en-SE"/>
        </w:rPr>
        <w:t xml:space="preserve">To help the </w:t>
      </w:r>
      <w:proofErr w:type="gramStart"/>
      <w:r w:rsidRPr="00020214">
        <w:rPr>
          <w:rFonts w:ascii="Arial" w:eastAsia="Times New Roman" w:hAnsi="Arial" w:cs="Arial"/>
          <w:b/>
          <w:bCs/>
          <w:color w:val="0693E3"/>
          <w:sz w:val="45"/>
          <w:szCs w:val="45"/>
          <w:lang w:val="en-SE" w:eastAsia="en-SE"/>
        </w:rPr>
        <w:t>people</w:t>
      </w:r>
      <w:proofErr w:type="gramEnd"/>
    </w:p>
    <w:p w14:paraId="4184DFA2"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Give people in your organization the ability to get some good because they ‘need’ to do </w:t>
      </w:r>
      <w:hyperlink r:id="rId15" w:history="1">
        <w:r w:rsidRPr="00020214">
          <w:rPr>
            <w:rFonts w:ascii="Source Sans Pro" w:eastAsia="Times New Roman" w:hAnsi="Source Sans Pro" w:cs="Times New Roman"/>
            <w:color w:val="78909C"/>
            <w:sz w:val="27"/>
            <w:szCs w:val="27"/>
            <w:u w:val="single"/>
            <w:lang w:val="en-SE" w:eastAsia="en-SE"/>
          </w:rPr>
          <w:t>MFA</w:t>
        </w:r>
      </w:hyperlink>
      <w:r w:rsidRPr="00020214">
        <w:rPr>
          <w:rFonts w:ascii="Source Sans Pro" w:eastAsia="Times New Roman" w:hAnsi="Source Sans Pro" w:cs="Times New Roman"/>
          <w:color w:val="424242"/>
          <w:sz w:val="27"/>
          <w:szCs w:val="27"/>
          <w:lang w:val="en-SE" w:eastAsia="en-SE"/>
        </w:rPr>
        <w:t>. This will ask people of your organization to change their password when there is a threshold higher or above the risk level. It will decrease the IT workload and more import </w:t>
      </w:r>
      <w:r w:rsidRPr="00020214">
        <w:rPr>
          <w:rFonts w:ascii="Source Sans Pro" w:eastAsia="Times New Roman" w:hAnsi="Source Sans Pro" w:cs="Times New Roman"/>
          <w:b/>
          <w:bCs/>
          <w:color w:val="424242"/>
          <w:sz w:val="27"/>
          <w:szCs w:val="27"/>
          <w:lang w:val="en-SE" w:eastAsia="en-SE"/>
        </w:rPr>
        <w:t>it will make your customers happy.</w:t>
      </w:r>
      <w:r w:rsidRPr="00020214">
        <w:rPr>
          <w:rFonts w:ascii="Source Sans Pro" w:eastAsia="Times New Roman" w:hAnsi="Source Sans Pro" w:cs="Times New Roman"/>
          <w:color w:val="424242"/>
          <w:sz w:val="27"/>
          <w:szCs w:val="27"/>
          <w:lang w:val="en-SE" w:eastAsia="en-SE"/>
        </w:rPr>
        <w:t> By the way, it’s very easy to configure go to </w:t>
      </w:r>
      <w:hyperlink r:id="rId16" w:anchor="blade/Microsoft_AAD_IAM/" w:history="1">
        <w:r w:rsidRPr="00020214">
          <w:rPr>
            <w:rFonts w:ascii="Source Sans Pro" w:eastAsia="Times New Roman" w:hAnsi="Source Sans Pro" w:cs="Times New Roman"/>
            <w:color w:val="78909C"/>
            <w:sz w:val="27"/>
            <w:szCs w:val="27"/>
            <w:u w:val="single"/>
            <w:lang w:val="en-SE" w:eastAsia="en-SE"/>
          </w:rPr>
          <w:t>Azure AD</w:t>
        </w:r>
      </w:hyperlink>
      <w:r w:rsidRPr="00020214">
        <w:rPr>
          <w:rFonts w:ascii="Source Sans Pro" w:eastAsia="Times New Roman" w:hAnsi="Source Sans Pro" w:cs="Times New Roman"/>
          <w:color w:val="424242"/>
          <w:sz w:val="27"/>
          <w:szCs w:val="27"/>
          <w:lang w:val="en-SE" w:eastAsia="en-SE"/>
        </w:rPr>
        <w:t> – </w:t>
      </w:r>
      <w:hyperlink r:id="rId17" w:anchor="blade/Microsoft_AAD_IAM/ActiveDirectoryMenuBlade/PasswordReset" w:history="1">
        <w:r w:rsidRPr="00020214">
          <w:rPr>
            <w:rFonts w:ascii="Source Sans Pro" w:eastAsia="Times New Roman" w:hAnsi="Source Sans Pro" w:cs="Times New Roman"/>
            <w:color w:val="78909C"/>
            <w:sz w:val="27"/>
            <w:szCs w:val="27"/>
            <w:u w:val="single"/>
            <w:lang w:val="en-SE" w:eastAsia="en-SE"/>
          </w:rPr>
          <w:t>Password Reset</w:t>
        </w:r>
      </w:hyperlink>
      <w:r w:rsidRPr="00020214">
        <w:rPr>
          <w:rFonts w:ascii="Source Sans Pro" w:eastAsia="Times New Roman" w:hAnsi="Source Sans Pro" w:cs="Times New Roman"/>
          <w:color w:val="424242"/>
          <w:sz w:val="27"/>
          <w:szCs w:val="27"/>
          <w:lang w:val="en-SE" w:eastAsia="en-SE"/>
        </w:rPr>
        <w:t> – </w:t>
      </w:r>
      <w:hyperlink r:id="rId18" w:anchor="blade/Microsoft_AAD_IAM/ActiveDirectoryMenuBlade/PasswordReset" w:history="1">
        <w:r w:rsidRPr="00020214">
          <w:rPr>
            <w:rFonts w:ascii="Source Sans Pro" w:eastAsia="Times New Roman" w:hAnsi="Source Sans Pro" w:cs="Times New Roman"/>
            <w:color w:val="78909C"/>
            <w:sz w:val="27"/>
            <w:szCs w:val="27"/>
            <w:u w:val="single"/>
            <w:lang w:val="en-SE" w:eastAsia="en-SE"/>
          </w:rPr>
          <w:t>Authentication Methods.</w:t>
        </w:r>
      </w:hyperlink>
    </w:p>
    <w:p w14:paraId="21842724" w14:textId="562B7FAC"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4BB76948" wp14:editId="28C98622">
            <wp:extent cx="5731510" cy="476313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763135"/>
                    </a:xfrm>
                    <a:prstGeom prst="rect">
                      <a:avLst/>
                    </a:prstGeom>
                    <a:noFill/>
                    <a:ln>
                      <a:noFill/>
                    </a:ln>
                  </pic:spPr>
                </pic:pic>
              </a:graphicData>
            </a:graphic>
          </wp:inline>
        </w:drawing>
      </w:r>
    </w:p>
    <w:p w14:paraId="65DE4906"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Force a password change when assuming breach – </w:t>
      </w:r>
      <w:r w:rsidRPr="00020214">
        <w:rPr>
          <w:rFonts w:ascii="Arial" w:eastAsia="Times New Roman" w:hAnsi="Arial" w:cs="Arial"/>
          <w:b/>
          <w:bCs/>
          <w:color w:val="0693E3"/>
          <w:sz w:val="45"/>
          <w:szCs w:val="45"/>
          <w:lang w:val="en-SE" w:eastAsia="en-SE"/>
        </w:rPr>
        <w:t xml:space="preserve">To prevent breaches AND decrease IT </w:t>
      </w:r>
      <w:proofErr w:type="gramStart"/>
      <w:r w:rsidRPr="00020214">
        <w:rPr>
          <w:rFonts w:ascii="Arial" w:eastAsia="Times New Roman" w:hAnsi="Arial" w:cs="Arial"/>
          <w:b/>
          <w:bCs/>
          <w:color w:val="0693E3"/>
          <w:sz w:val="45"/>
          <w:szCs w:val="45"/>
          <w:lang w:val="en-SE" w:eastAsia="en-SE"/>
        </w:rPr>
        <w:t>tickets</w:t>
      </w:r>
      <w:proofErr w:type="gramEnd"/>
    </w:p>
    <w:p w14:paraId="1BA446D2"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lastRenderedPageBreak/>
        <w:t>Go to </w:t>
      </w:r>
      <w:hyperlink r:id="rId20" w:anchor="blade/Microsoft_AAD_IAM/IdentityProtectionMenuBlade/UserPolicy" w:history="1">
        <w:r w:rsidRPr="00020214">
          <w:rPr>
            <w:rFonts w:ascii="Source Sans Pro" w:eastAsia="Times New Roman" w:hAnsi="Source Sans Pro" w:cs="Times New Roman"/>
            <w:color w:val="78909C"/>
            <w:sz w:val="27"/>
            <w:szCs w:val="27"/>
            <w:u w:val="single"/>
            <w:lang w:val="en-SE" w:eastAsia="en-SE"/>
          </w:rPr>
          <w:t>Identity Protection</w:t>
        </w:r>
      </w:hyperlink>
      <w:r w:rsidRPr="00020214">
        <w:rPr>
          <w:rFonts w:ascii="Source Sans Pro" w:eastAsia="Times New Roman" w:hAnsi="Source Sans Pro" w:cs="Times New Roman"/>
          <w:color w:val="424242"/>
          <w:sz w:val="27"/>
          <w:szCs w:val="27"/>
          <w:lang w:val="en-SE" w:eastAsia="en-SE"/>
        </w:rPr>
        <w:t> in </w:t>
      </w:r>
      <w:hyperlink r:id="rId21" w:history="1">
        <w:r w:rsidRPr="00020214">
          <w:rPr>
            <w:rFonts w:ascii="Source Sans Pro" w:eastAsia="Times New Roman" w:hAnsi="Source Sans Pro" w:cs="Times New Roman"/>
            <w:color w:val="78909C"/>
            <w:sz w:val="27"/>
            <w:szCs w:val="27"/>
            <w:u w:val="single"/>
            <w:lang w:val="en-SE" w:eastAsia="en-SE"/>
          </w:rPr>
          <w:t>Microsoft Azure</w:t>
        </w:r>
      </w:hyperlink>
      <w:r w:rsidRPr="00020214">
        <w:rPr>
          <w:rFonts w:ascii="Source Sans Pro" w:eastAsia="Times New Roman" w:hAnsi="Source Sans Pro" w:cs="Times New Roman"/>
          <w:color w:val="424242"/>
          <w:sz w:val="27"/>
          <w:szCs w:val="27"/>
          <w:lang w:val="en-SE" w:eastAsia="en-SE"/>
        </w:rPr>
        <w:t>. Select your assignment. All users. Conditions. Select your requirement. And select Require Passwords Change. This will ask people of this organization to change their password when the threshold is at or above the risk level.</w:t>
      </w:r>
    </w:p>
    <w:p w14:paraId="083D9F63"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Did you know that: IT administrators can enable sign-in risk as a condition in multiple </w:t>
      </w:r>
      <w:hyperlink r:id="rId22" w:history="1">
        <w:r w:rsidRPr="00020214">
          <w:rPr>
            <w:rFonts w:ascii="Source Sans Pro" w:eastAsia="Times New Roman" w:hAnsi="Source Sans Pro" w:cs="Times New Roman"/>
            <w:color w:val="78909C"/>
            <w:sz w:val="27"/>
            <w:szCs w:val="27"/>
            <w:u w:val="single"/>
            <w:lang w:val="en-SE" w:eastAsia="en-SE"/>
          </w:rPr>
          <w:t>conditional access </w:t>
        </w:r>
      </w:hyperlink>
      <w:r w:rsidRPr="00020214">
        <w:rPr>
          <w:rFonts w:ascii="Source Sans Pro" w:eastAsia="Times New Roman" w:hAnsi="Source Sans Pro" w:cs="Times New Roman"/>
          <w:color w:val="424242"/>
          <w:sz w:val="27"/>
          <w:szCs w:val="27"/>
          <w:lang w:val="en-SE" w:eastAsia="en-SE"/>
        </w:rPr>
        <w:t>policies outside </w:t>
      </w:r>
      <w:hyperlink r:id="rId23" w:history="1">
        <w:r w:rsidRPr="00020214">
          <w:rPr>
            <w:rFonts w:ascii="Source Sans Pro" w:eastAsia="Times New Roman" w:hAnsi="Source Sans Pro" w:cs="Times New Roman"/>
            <w:color w:val="78909C"/>
            <w:sz w:val="27"/>
            <w:szCs w:val="27"/>
            <w:u w:val="single"/>
            <w:lang w:val="en-SE" w:eastAsia="en-SE"/>
          </w:rPr>
          <w:t>identity protection</w:t>
        </w:r>
      </w:hyperlink>
      <w:r w:rsidRPr="00020214">
        <w:rPr>
          <w:rFonts w:ascii="Source Sans Pro" w:eastAsia="Times New Roman" w:hAnsi="Source Sans Pro" w:cs="Times New Roman"/>
          <w:color w:val="424242"/>
          <w:sz w:val="27"/>
          <w:szCs w:val="27"/>
          <w:lang w:val="en-SE" w:eastAsia="en-SE"/>
        </w:rPr>
        <w:t>.</w:t>
      </w:r>
      <w:r w:rsidRPr="00020214">
        <w:rPr>
          <w:rFonts w:ascii="Source Sans Pro" w:eastAsia="Times New Roman" w:hAnsi="Source Sans Pro" w:cs="Times New Roman"/>
          <w:color w:val="424242"/>
          <w:sz w:val="27"/>
          <w:szCs w:val="27"/>
          <w:lang w:val="en-SE" w:eastAsia="en-SE"/>
        </w:rPr>
        <w:br/>
        <w:t>In case you don’t have MFA enrolled before this ‘risk policy’ – your account will be locked.</w:t>
      </w:r>
    </w:p>
    <w:p w14:paraId="3F185C2D" w14:textId="01E5F979"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564ED62E" wp14:editId="1B6EBA18">
            <wp:extent cx="5731510" cy="2447925"/>
            <wp:effectExtent l="0" t="0" r="254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14:paraId="24950191" w14:textId="41CB40B3"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lastRenderedPageBreak/>
        <w:drawing>
          <wp:inline distT="0" distB="0" distL="0" distR="0" wp14:anchorId="297B998D" wp14:editId="6DA72F37">
            <wp:extent cx="5731510" cy="3923665"/>
            <wp:effectExtent l="0" t="0" r="254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923665"/>
                    </a:xfrm>
                    <a:prstGeom prst="rect">
                      <a:avLst/>
                    </a:prstGeom>
                    <a:noFill/>
                    <a:ln>
                      <a:noFill/>
                    </a:ln>
                  </pic:spPr>
                </pic:pic>
              </a:graphicData>
            </a:graphic>
          </wp:inline>
        </w:drawing>
      </w:r>
    </w:p>
    <w:p w14:paraId="0369DBA4"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Azure AD Conditional Access – </w:t>
      </w:r>
      <w:r w:rsidRPr="00020214">
        <w:rPr>
          <w:rFonts w:ascii="Arial" w:eastAsia="Times New Roman" w:hAnsi="Arial" w:cs="Arial"/>
          <w:b/>
          <w:bCs/>
          <w:color w:val="0693E3"/>
          <w:sz w:val="45"/>
          <w:szCs w:val="45"/>
          <w:lang w:val="en-SE" w:eastAsia="en-SE"/>
        </w:rPr>
        <w:t xml:space="preserve">To make it </w:t>
      </w:r>
      <w:proofErr w:type="gramStart"/>
      <w:r w:rsidRPr="00020214">
        <w:rPr>
          <w:rFonts w:ascii="Arial" w:eastAsia="Times New Roman" w:hAnsi="Arial" w:cs="Arial"/>
          <w:b/>
          <w:bCs/>
          <w:color w:val="0693E3"/>
          <w:sz w:val="45"/>
          <w:szCs w:val="45"/>
          <w:lang w:val="en-SE" w:eastAsia="en-SE"/>
        </w:rPr>
        <w:t>easier</w:t>
      </w:r>
      <w:proofErr w:type="gramEnd"/>
    </w:p>
    <w:p w14:paraId="0F1BCC64"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hyperlink r:id="rId26" w:history="1">
        <w:r w:rsidRPr="00020214">
          <w:rPr>
            <w:rFonts w:ascii="Source Sans Pro" w:eastAsia="Times New Roman" w:hAnsi="Source Sans Pro" w:cs="Times New Roman"/>
            <w:color w:val="78909C"/>
            <w:sz w:val="27"/>
            <w:szCs w:val="27"/>
            <w:u w:val="single"/>
            <w:lang w:val="en-SE" w:eastAsia="en-SE"/>
          </w:rPr>
          <w:t>Conditional Access</w:t>
        </w:r>
      </w:hyperlink>
      <w:r w:rsidRPr="00020214">
        <w:rPr>
          <w:rFonts w:ascii="Source Sans Pro" w:eastAsia="Times New Roman" w:hAnsi="Source Sans Pro" w:cs="Times New Roman"/>
          <w:color w:val="424242"/>
          <w:sz w:val="27"/>
          <w:szCs w:val="27"/>
          <w:lang w:val="en-SE" w:eastAsia="en-SE"/>
        </w:rPr>
        <w:t> is a solution used by Azure Active Directory to bring signals together, to make decisions, and enforce organizational policies. </w:t>
      </w:r>
      <w:hyperlink r:id="rId27" w:history="1">
        <w:r w:rsidRPr="00020214">
          <w:rPr>
            <w:rFonts w:ascii="Source Sans Pro" w:eastAsia="Times New Roman" w:hAnsi="Source Sans Pro" w:cs="Times New Roman"/>
            <w:color w:val="78909C"/>
            <w:sz w:val="27"/>
            <w:szCs w:val="27"/>
            <w:u w:val="single"/>
            <w:lang w:val="en-SE" w:eastAsia="en-SE"/>
          </w:rPr>
          <w:t>Conditional Access</w:t>
        </w:r>
      </w:hyperlink>
      <w:r w:rsidRPr="00020214">
        <w:rPr>
          <w:rFonts w:ascii="Source Sans Pro" w:eastAsia="Times New Roman" w:hAnsi="Source Sans Pro" w:cs="Times New Roman"/>
          <w:color w:val="424242"/>
          <w:sz w:val="27"/>
          <w:szCs w:val="27"/>
          <w:lang w:val="en-SE" w:eastAsia="en-SE"/>
        </w:rPr>
        <w:t> is at the heart of the new identity driven control plane.</w:t>
      </w:r>
    </w:p>
    <w:p w14:paraId="387CD971" w14:textId="77777777" w:rsidR="00020214" w:rsidRPr="00020214" w:rsidRDefault="00020214" w:rsidP="00020214">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Keep user </w:t>
      </w:r>
      <w:r w:rsidRPr="00020214">
        <w:rPr>
          <w:rFonts w:ascii="Source Sans Pro" w:eastAsia="Times New Roman" w:hAnsi="Source Sans Pro" w:cs="Times New Roman"/>
          <w:color w:val="424242"/>
          <w:sz w:val="27"/>
          <w:szCs w:val="27"/>
          <w:lang w:val="en-SE" w:eastAsia="en-SE"/>
        </w:rPr>
        <w:t>accounts </w:t>
      </w:r>
      <w:r w:rsidRPr="00020214">
        <w:rPr>
          <w:rFonts w:ascii="Source Sans Pro" w:eastAsia="Times New Roman" w:hAnsi="Source Sans Pro" w:cs="Times New Roman"/>
          <w:b/>
          <w:bCs/>
          <w:color w:val="424242"/>
          <w:sz w:val="27"/>
          <w:szCs w:val="27"/>
          <w:lang w:val="en-SE" w:eastAsia="en-SE"/>
        </w:rPr>
        <w:t>safe </w:t>
      </w:r>
      <w:r w:rsidRPr="00020214">
        <w:rPr>
          <w:rFonts w:ascii="Source Sans Pro" w:eastAsia="Times New Roman" w:hAnsi="Source Sans Pro" w:cs="Times New Roman"/>
          <w:color w:val="424242"/>
          <w:sz w:val="27"/>
          <w:szCs w:val="27"/>
          <w:lang w:val="en-SE" w:eastAsia="en-SE"/>
        </w:rPr>
        <w:t>by requiring strong authentication based on location and risks.</w:t>
      </w:r>
    </w:p>
    <w:p w14:paraId="28AE97F9" w14:textId="77777777" w:rsidR="00020214" w:rsidRPr="00020214" w:rsidRDefault="00020214" w:rsidP="00020214">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Keep data safe</w:t>
      </w:r>
      <w:r w:rsidRPr="00020214">
        <w:rPr>
          <w:rFonts w:ascii="Source Sans Pro" w:eastAsia="Times New Roman" w:hAnsi="Source Sans Pro" w:cs="Times New Roman"/>
          <w:color w:val="424242"/>
          <w:sz w:val="27"/>
          <w:szCs w:val="27"/>
          <w:lang w:val="en-SE" w:eastAsia="en-SE"/>
        </w:rPr>
        <w:t> by only allowing </w:t>
      </w:r>
      <w:r w:rsidRPr="00020214">
        <w:rPr>
          <w:rFonts w:ascii="Source Sans Pro" w:eastAsia="Times New Roman" w:hAnsi="Source Sans Pro" w:cs="Times New Roman"/>
          <w:b/>
          <w:bCs/>
          <w:color w:val="424242"/>
          <w:sz w:val="27"/>
          <w:szCs w:val="27"/>
          <w:lang w:val="en-SE" w:eastAsia="en-SE"/>
        </w:rPr>
        <w:t>managed devices</w:t>
      </w:r>
      <w:r w:rsidRPr="00020214">
        <w:rPr>
          <w:rFonts w:ascii="Source Sans Pro" w:eastAsia="Times New Roman" w:hAnsi="Source Sans Pro" w:cs="Times New Roman"/>
          <w:color w:val="424242"/>
          <w:sz w:val="27"/>
          <w:szCs w:val="27"/>
          <w:lang w:val="en-SE" w:eastAsia="en-SE"/>
        </w:rPr>
        <w:t>.</w:t>
      </w:r>
    </w:p>
    <w:p w14:paraId="4D08EFB7" w14:textId="77777777" w:rsidR="00020214" w:rsidRPr="00020214" w:rsidRDefault="00020214" w:rsidP="00020214">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Meet compliance requirements.</w:t>
      </w:r>
    </w:p>
    <w:p w14:paraId="6AE12B86" w14:textId="77777777" w:rsidR="00020214" w:rsidRPr="00020214" w:rsidRDefault="00020214" w:rsidP="00020214">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Create </w:t>
      </w:r>
      <w:r w:rsidRPr="00020214">
        <w:rPr>
          <w:rFonts w:ascii="Source Sans Pro" w:eastAsia="Times New Roman" w:hAnsi="Source Sans Pro" w:cs="Times New Roman"/>
          <w:b/>
          <w:bCs/>
          <w:color w:val="424242"/>
          <w:sz w:val="27"/>
          <w:szCs w:val="27"/>
          <w:lang w:val="en-SE" w:eastAsia="en-SE"/>
        </w:rPr>
        <w:t>simple policies </w:t>
      </w:r>
      <w:r w:rsidRPr="00020214">
        <w:rPr>
          <w:rFonts w:ascii="Source Sans Pro" w:eastAsia="Times New Roman" w:hAnsi="Source Sans Pro" w:cs="Times New Roman"/>
          <w:color w:val="424242"/>
          <w:sz w:val="27"/>
          <w:szCs w:val="27"/>
          <w:lang w:val="en-SE" w:eastAsia="en-SE"/>
        </w:rPr>
        <w:t>for </w:t>
      </w:r>
      <w:r w:rsidRPr="00020214">
        <w:rPr>
          <w:rFonts w:ascii="Source Sans Pro" w:eastAsia="Times New Roman" w:hAnsi="Source Sans Pro" w:cs="Times New Roman"/>
          <w:b/>
          <w:bCs/>
          <w:color w:val="424242"/>
          <w:sz w:val="27"/>
          <w:szCs w:val="27"/>
          <w:lang w:val="en-SE" w:eastAsia="en-SE"/>
        </w:rPr>
        <w:t>everyone </w:t>
      </w:r>
      <w:r w:rsidRPr="00020214">
        <w:rPr>
          <w:rFonts w:ascii="Source Sans Pro" w:eastAsia="Times New Roman" w:hAnsi="Source Sans Pro" w:cs="Times New Roman"/>
          <w:color w:val="424242"/>
          <w:sz w:val="27"/>
          <w:szCs w:val="27"/>
          <w:lang w:val="en-SE" w:eastAsia="en-SE"/>
        </w:rPr>
        <w:t>– not for groups, departments – </w:t>
      </w:r>
      <w:r w:rsidRPr="00020214">
        <w:rPr>
          <w:rFonts w:ascii="Source Sans Pro" w:eastAsia="Times New Roman" w:hAnsi="Source Sans Pro" w:cs="Times New Roman"/>
          <w:b/>
          <w:bCs/>
          <w:color w:val="424242"/>
          <w:sz w:val="27"/>
          <w:szCs w:val="27"/>
          <w:lang w:val="en-SE" w:eastAsia="en-SE"/>
        </w:rPr>
        <w:t>make it simple!</w:t>
      </w:r>
    </w:p>
    <w:p w14:paraId="5B4FB109" w14:textId="77777777" w:rsidR="00020214" w:rsidRPr="00020214" w:rsidRDefault="00020214" w:rsidP="00020214">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Your </w:t>
      </w:r>
      <w:r w:rsidRPr="00020214">
        <w:rPr>
          <w:rFonts w:ascii="Source Sans Pro" w:eastAsia="Times New Roman" w:hAnsi="Source Sans Pro" w:cs="Times New Roman"/>
          <w:color w:val="424242"/>
          <w:sz w:val="27"/>
          <w:szCs w:val="27"/>
          <w:lang w:val="en-SE" w:eastAsia="en-SE"/>
        </w:rPr>
        <w:t>modular </w:t>
      </w:r>
      <w:r w:rsidRPr="00020214">
        <w:rPr>
          <w:rFonts w:ascii="Source Sans Pro" w:eastAsia="Times New Roman" w:hAnsi="Source Sans Pro" w:cs="Times New Roman"/>
          <w:b/>
          <w:bCs/>
          <w:color w:val="424242"/>
          <w:sz w:val="27"/>
          <w:szCs w:val="27"/>
          <w:lang w:val="en-SE" w:eastAsia="en-SE"/>
        </w:rPr>
        <w:t>dreams</w:t>
      </w:r>
      <w:r w:rsidRPr="00020214">
        <w:rPr>
          <w:rFonts w:ascii="Source Sans Pro" w:eastAsia="Times New Roman" w:hAnsi="Source Sans Pro" w:cs="Times New Roman"/>
          <w:color w:val="424242"/>
          <w:sz w:val="27"/>
          <w:szCs w:val="27"/>
          <w:lang w:val="en-SE" w:eastAsia="en-SE"/>
        </w:rPr>
        <w:t>…</w:t>
      </w:r>
    </w:p>
    <w:p w14:paraId="1B477BC4" w14:textId="56E45468"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lastRenderedPageBreak/>
        <w:drawing>
          <wp:inline distT="0" distB="0" distL="0" distR="0" wp14:anchorId="05BE6CD9" wp14:editId="1A15F1A7">
            <wp:extent cx="5731510" cy="15074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507490"/>
                    </a:xfrm>
                    <a:prstGeom prst="rect">
                      <a:avLst/>
                    </a:prstGeom>
                    <a:noFill/>
                    <a:ln>
                      <a:noFill/>
                    </a:ln>
                  </pic:spPr>
                </pic:pic>
              </a:graphicData>
            </a:graphic>
          </wp:inline>
        </w:drawing>
      </w:r>
    </w:p>
    <w:p w14:paraId="2063CB59" w14:textId="5C2F6BEA"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75628444" wp14:editId="0DF3C73F">
            <wp:extent cx="5731510" cy="322516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F7CD133"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What if MFA fails like it did before? – </w:t>
      </w:r>
      <w:r w:rsidRPr="00020214">
        <w:rPr>
          <w:rFonts w:ascii="Arial" w:eastAsia="Times New Roman" w:hAnsi="Arial" w:cs="Arial"/>
          <w:b/>
          <w:bCs/>
          <w:color w:val="0693E3"/>
          <w:sz w:val="45"/>
          <w:szCs w:val="45"/>
          <w:lang w:val="en-SE" w:eastAsia="en-SE"/>
        </w:rPr>
        <w:t>Probably won’t</w:t>
      </w:r>
    </w:p>
    <w:p w14:paraId="62727063" w14:textId="77777777" w:rsidR="00020214" w:rsidRPr="00020214" w:rsidRDefault="00020214" w:rsidP="00020214">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hyperlink r:id="rId30" w:history="1">
        <w:r w:rsidRPr="00020214">
          <w:rPr>
            <w:rFonts w:ascii="Source Sans Pro" w:eastAsia="Times New Roman" w:hAnsi="Source Sans Pro" w:cs="Times New Roman"/>
            <w:b/>
            <w:bCs/>
            <w:color w:val="78909C"/>
            <w:sz w:val="27"/>
            <w:szCs w:val="27"/>
            <w:u w:val="single"/>
            <w:lang w:val="en-SE" w:eastAsia="en-SE"/>
          </w:rPr>
          <w:t>MFA</w:t>
        </w:r>
      </w:hyperlink>
      <w:r w:rsidRPr="00020214">
        <w:rPr>
          <w:rFonts w:ascii="Source Sans Pro" w:eastAsia="Times New Roman" w:hAnsi="Source Sans Pro" w:cs="Times New Roman"/>
          <w:b/>
          <w:bCs/>
          <w:color w:val="424242"/>
          <w:sz w:val="27"/>
          <w:szCs w:val="27"/>
          <w:lang w:val="en-SE" w:eastAsia="en-SE"/>
        </w:rPr>
        <w:t> failed 2 times?</w:t>
      </w:r>
      <w:r w:rsidRPr="00020214">
        <w:rPr>
          <w:rFonts w:ascii="Source Sans Pro" w:eastAsia="Times New Roman" w:hAnsi="Source Sans Pro" w:cs="Times New Roman"/>
          <w:color w:val="424242"/>
          <w:sz w:val="27"/>
          <w:szCs w:val="27"/>
          <w:lang w:val="en-SE" w:eastAsia="en-SE"/>
        </w:rPr>
        <w:t> Less than 4 hours? Ever? Compared to </w:t>
      </w:r>
      <w:r w:rsidRPr="00020214">
        <w:rPr>
          <w:rFonts w:ascii="Source Sans Pro" w:eastAsia="Times New Roman" w:hAnsi="Source Sans Pro" w:cs="Times New Roman"/>
          <w:b/>
          <w:bCs/>
          <w:color w:val="424242"/>
          <w:sz w:val="27"/>
          <w:szCs w:val="27"/>
          <w:lang w:val="en-SE" w:eastAsia="en-SE"/>
        </w:rPr>
        <w:t>your </w:t>
      </w:r>
      <w:proofErr w:type="gramStart"/>
      <w:r w:rsidRPr="00020214">
        <w:rPr>
          <w:rFonts w:ascii="Source Sans Pro" w:eastAsia="Times New Roman" w:hAnsi="Source Sans Pro" w:cs="Times New Roman"/>
          <w:color w:val="424242"/>
          <w:sz w:val="27"/>
          <w:szCs w:val="27"/>
          <w:lang w:val="en-SE" w:eastAsia="en-SE"/>
        </w:rPr>
        <w:t>on-premise</w:t>
      </w:r>
      <w:proofErr w:type="gramEnd"/>
      <w:r w:rsidRPr="00020214">
        <w:rPr>
          <w:rFonts w:ascii="Source Sans Pro" w:eastAsia="Times New Roman" w:hAnsi="Source Sans Pro" w:cs="Times New Roman"/>
          <w:color w:val="424242"/>
          <w:sz w:val="27"/>
          <w:szCs w:val="27"/>
          <w:lang w:val="en-SE" w:eastAsia="en-SE"/>
        </w:rPr>
        <w:t xml:space="preserve"> environment?</w:t>
      </w:r>
    </w:p>
    <w:p w14:paraId="5B4E5E27" w14:textId="77777777" w:rsidR="00020214" w:rsidRPr="00020214" w:rsidRDefault="00020214" w:rsidP="00020214">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We like to kill </w:t>
      </w:r>
      <w:hyperlink r:id="rId31" w:history="1">
        <w:r w:rsidRPr="00020214">
          <w:rPr>
            <w:rFonts w:ascii="Source Sans Pro" w:eastAsia="Times New Roman" w:hAnsi="Source Sans Pro" w:cs="Times New Roman"/>
            <w:color w:val="78909C"/>
            <w:sz w:val="27"/>
            <w:szCs w:val="27"/>
            <w:u w:val="single"/>
            <w:lang w:val="en-SE" w:eastAsia="en-SE"/>
          </w:rPr>
          <w:t>MFA</w:t>
        </w:r>
      </w:hyperlink>
      <w:r w:rsidRPr="00020214">
        <w:rPr>
          <w:rFonts w:ascii="Source Sans Pro" w:eastAsia="Times New Roman" w:hAnsi="Source Sans Pro" w:cs="Times New Roman"/>
          <w:b/>
          <w:bCs/>
          <w:color w:val="424242"/>
          <w:sz w:val="27"/>
          <w:szCs w:val="27"/>
          <w:lang w:val="en-SE" w:eastAsia="en-SE"/>
        </w:rPr>
        <w:t> </w:t>
      </w:r>
      <w:r w:rsidRPr="00020214">
        <w:rPr>
          <w:rFonts w:ascii="Source Sans Pro" w:eastAsia="Times New Roman" w:hAnsi="Source Sans Pro" w:cs="Times New Roman"/>
          <w:color w:val="424242"/>
          <w:sz w:val="27"/>
          <w:szCs w:val="27"/>
          <w:lang w:val="en-SE" w:eastAsia="en-SE"/>
        </w:rPr>
        <w:t xml:space="preserve">implementations because we don’t like </w:t>
      </w:r>
      <w:proofErr w:type="gramStart"/>
      <w:r w:rsidRPr="00020214">
        <w:rPr>
          <w:rFonts w:ascii="Source Sans Pro" w:eastAsia="Times New Roman" w:hAnsi="Source Sans Pro" w:cs="Times New Roman"/>
          <w:color w:val="424242"/>
          <w:sz w:val="27"/>
          <w:szCs w:val="27"/>
          <w:lang w:val="en-SE" w:eastAsia="en-SE"/>
        </w:rPr>
        <w:t>it</w:t>
      </w:r>
      <w:proofErr w:type="gramEnd"/>
      <w:r w:rsidRPr="00020214">
        <w:rPr>
          <w:rFonts w:ascii="Source Sans Pro" w:eastAsia="Times New Roman" w:hAnsi="Source Sans Pro" w:cs="Times New Roman"/>
          <w:color w:val="424242"/>
          <w:sz w:val="27"/>
          <w:szCs w:val="27"/>
          <w:lang w:val="en-SE" w:eastAsia="en-SE"/>
        </w:rPr>
        <w:t> </w:t>
      </w:r>
      <w:r w:rsidRPr="00020214">
        <w:rPr>
          <w:rFonts w:ascii="Source Sans Pro" w:eastAsia="Times New Roman" w:hAnsi="Source Sans Pro" w:cs="Times New Roman"/>
          <w:b/>
          <w:bCs/>
          <w:color w:val="424242"/>
          <w:sz w:val="27"/>
          <w:szCs w:val="27"/>
          <w:lang w:val="en-SE" w:eastAsia="en-SE"/>
        </w:rPr>
        <w:t>but we still want more security</w:t>
      </w:r>
      <w:r w:rsidRPr="00020214">
        <w:rPr>
          <w:rFonts w:ascii="Source Sans Pro" w:eastAsia="Times New Roman" w:hAnsi="Source Sans Pro" w:cs="Times New Roman"/>
          <w:color w:val="424242"/>
          <w:sz w:val="27"/>
          <w:szCs w:val="27"/>
          <w:lang w:val="en-SE" w:eastAsia="en-SE"/>
        </w:rPr>
        <w:t>. DO IT. If security is a priority, you can fix this technically.</w:t>
      </w:r>
      <w:r w:rsidRPr="00020214">
        <w:rPr>
          <w:rFonts w:ascii="Source Sans Pro" w:eastAsia="Times New Roman" w:hAnsi="Source Sans Pro" w:cs="Times New Roman"/>
          <w:b/>
          <w:bCs/>
          <w:color w:val="424242"/>
          <w:sz w:val="27"/>
          <w:szCs w:val="27"/>
          <w:lang w:val="en-SE" w:eastAsia="en-SE"/>
        </w:rPr>
        <w:t> What if that’s the real problem?</w:t>
      </w:r>
    </w:p>
    <w:p w14:paraId="687EF65A" w14:textId="77777777" w:rsidR="00020214" w:rsidRPr="00020214" w:rsidRDefault="00020214" w:rsidP="00020214">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What if </w:t>
      </w:r>
      <w:r w:rsidRPr="00020214">
        <w:rPr>
          <w:rFonts w:ascii="Source Sans Pro" w:eastAsia="Times New Roman" w:hAnsi="Source Sans Pro" w:cs="Times New Roman"/>
          <w:color w:val="424242"/>
          <w:sz w:val="27"/>
          <w:szCs w:val="27"/>
          <w:lang w:val="en-SE" w:eastAsia="en-SE"/>
        </w:rPr>
        <w:t>you did not have MFA and are breached? OR leave MFA enabled and still be in control of your data.</w:t>
      </w:r>
    </w:p>
    <w:p w14:paraId="69BDC205" w14:textId="77777777" w:rsidR="00020214" w:rsidRPr="00020214" w:rsidRDefault="00020214" w:rsidP="00020214">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What if </w:t>
      </w:r>
      <w:hyperlink r:id="rId32" w:history="1">
        <w:r w:rsidRPr="00020214">
          <w:rPr>
            <w:rFonts w:ascii="Source Sans Pro" w:eastAsia="Times New Roman" w:hAnsi="Source Sans Pro" w:cs="Times New Roman"/>
            <w:color w:val="78909C"/>
            <w:sz w:val="27"/>
            <w:szCs w:val="27"/>
            <w:u w:val="single"/>
            <w:lang w:val="en-SE" w:eastAsia="en-SE"/>
          </w:rPr>
          <w:t>MFA</w:t>
        </w:r>
      </w:hyperlink>
      <w:r w:rsidRPr="00020214">
        <w:rPr>
          <w:rFonts w:ascii="Source Sans Pro" w:eastAsia="Times New Roman" w:hAnsi="Source Sans Pro" w:cs="Times New Roman"/>
          <w:color w:val="424242"/>
          <w:sz w:val="27"/>
          <w:szCs w:val="27"/>
          <w:lang w:val="en-SE" w:eastAsia="en-SE"/>
        </w:rPr>
        <w:t> failed and you had your devices and identities connected to your modern workplace because it was not a side-project and part of a strategic decision and were able to work when the service fails for some hours?</w:t>
      </w:r>
    </w:p>
    <w:p w14:paraId="2FC9262A" w14:textId="77777777" w:rsidR="00020214" w:rsidRPr="00020214" w:rsidRDefault="00020214" w:rsidP="00020214">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b/>
          <w:bCs/>
          <w:color w:val="424242"/>
          <w:sz w:val="27"/>
          <w:szCs w:val="27"/>
          <w:lang w:val="en-SE" w:eastAsia="en-SE"/>
        </w:rPr>
        <w:t xml:space="preserve">The reflex </w:t>
      </w:r>
      <w:proofErr w:type="gramStart"/>
      <w:r w:rsidRPr="00020214">
        <w:rPr>
          <w:rFonts w:ascii="Source Sans Pro" w:eastAsia="Times New Roman" w:hAnsi="Source Sans Pro" w:cs="Times New Roman"/>
          <w:b/>
          <w:bCs/>
          <w:color w:val="424242"/>
          <w:sz w:val="27"/>
          <w:szCs w:val="27"/>
          <w:lang w:val="en-SE" w:eastAsia="en-SE"/>
        </w:rPr>
        <w:t>should to</w:t>
      </w:r>
      <w:proofErr w:type="gramEnd"/>
      <w:r w:rsidRPr="00020214">
        <w:rPr>
          <w:rFonts w:ascii="Source Sans Pro" w:eastAsia="Times New Roman" w:hAnsi="Source Sans Pro" w:cs="Times New Roman"/>
          <w:b/>
          <w:bCs/>
          <w:color w:val="424242"/>
          <w:sz w:val="27"/>
          <w:szCs w:val="27"/>
          <w:lang w:val="en-SE" w:eastAsia="en-SE"/>
        </w:rPr>
        <w:t xml:space="preserve"> be prevent: </w:t>
      </w:r>
      <w:r w:rsidRPr="00020214">
        <w:rPr>
          <w:rFonts w:ascii="Source Sans Pro" w:eastAsia="Times New Roman" w:hAnsi="Source Sans Pro" w:cs="Times New Roman"/>
          <w:color w:val="424242"/>
          <w:sz w:val="27"/>
          <w:szCs w:val="27"/>
          <w:lang w:val="en-SE" w:eastAsia="en-SE"/>
        </w:rPr>
        <w:t>Like a </w:t>
      </w:r>
      <w:hyperlink r:id="rId33" w:history="1">
        <w:r w:rsidRPr="00020214">
          <w:rPr>
            <w:rFonts w:ascii="Source Sans Pro" w:eastAsia="Times New Roman" w:hAnsi="Source Sans Pro" w:cs="Times New Roman"/>
            <w:color w:val="78909C"/>
            <w:sz w:val="27"/>
            <w:szCs w:val="27"/>
            <w:u w:val="single"/>
            <w:lang w:val="en-SE" w:eastAsia="en-SE"/>
          </w:rPr>
          <w:t>break glass account</w:t>
        </w:r>
      </w:hyperlink>
      <w:r w:rsidRPr="00020214">
        <w:rPr>
          <w:rFonts w:ascii="Source Sans Pro" w:eastAsia="Times New Roman" w:hAnsi="Source Sans Pro" w:cs="Times New Roman"/>
          <w:color w:val="424242"/>
          <w:sz w:val="27"/>
          <w:szCs w:val="27"/>
          <w:lang w:val="en-SE" w:eastAsia="en-SE"/>
        </w:rPr>
        <w:t> in case of a problematic situation.</w:t>
      </w:r>
    </w:p>
    <w:p w14:paraId="52C9E5C2" w14:textId="77777777" w:rsidR="00020214" w:rsidRPr="00020214" w:rsidRDefault="00020214" w:rsidP="00020214">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lastRenderedPageBreak/>
        <w:t>Next to that </w:t>
      </w:r>
      <w:r w:rsidRPr="00020214">
        <w:rPr>
          <w:rFonts w:ascii="Source Sans Pro" w:eastAsia="Times New Roman" w:hAnsi="Source Sans Pro" w:cs="Times New Roman"/>
          <w:b/>
          <w:bCs/>
          <w:color w:val="424242"/>
          <w:sz w:val="27"/>
          <w:szCs w:val="27"/>
          <w:lang w:val="en-SE" w:eastAsia="en-SE"/>
        </w:rPr>
        <w:t>write up a document</w:t>
      </w:r>
      <w:r w:rsidRPr="00020214">
        <w:rPr>
          <w:rFonts w:ascii="Source Sans Pro" w:eastAsia="Times New Roman" w:hAnsi="Source Sans Pro" w:cs="Times New Roman"/>
          <w:color w:val="424242"/>
          <w:sz w:val="27"/>
          <w:szCs w:val="27"/>
          <w:lang w:val="en-SE" w:eastAsia="en-SE"/>
        </w:rPr>
        <w:t> that </w:t>
      </w:r>
      <w:r w:rsidRPr="00020214">
        <w:rPr>
          <w:rFonts w:ascii="Source Sans Pro" w:eastAsia="Times New Roman" w:hAnsi="Source Sans Pro" w:cs="Times New Roman"/>
          <w:b/>
          <w:bCs/>
          <w:color w:val="424242"/>
          <w:sz w:val="27"/>
          <w:szCs w:val="27"/>
          <w:lang w:val="en-SE" w:eastAsia="en-SE"/>
        </w:rPr>
        <w:t>describes </w:t>
      </w:r>
      <w:r w:rsidRPr="00020214">
        <w:rPr>
          <w:rFonts w:ascii="Source Sans Pro" w:eastAsia="Times New Roman" w:hAnsi="Source Sans Pro" w:cs="Times New Roman"/>
          <w:color w:val="424242"/>
          <w:sz w:val="27"/>
          <w:szCs w:val="27"/>
          <w:lang w:val="en-SE" w:eastAsia="en-SE"/>
        </w:rPr>
        <w:t>the </w:t>
      </w:r>
      <w:r w:rsidRPr="00020214">
        <w:rPr>
          <w:rFonts w:ascii="Source Sans Pro" w:eastAsia="Times New Roman" w:hAnsi="Source Sans Pro" w:cs="Times New Roman"/>
          <w:b/>
          <w:bCs/>
          <w:color w:val="424242"/>
          <w:sz w:val="27"/>
          <w:szCs w:val="27"/>
          <w:lang w:val="en-SE" w:eastAsia="en-SE"/>
        </w:rPr>
        <w:t>action requires </w:t>
      </w:r>
      <w:r w:rsidRPr="00020214">
        <w:rPr>
          <w:rFonts w:ascii="Source Sans Pro" w:eastAsia="Times New Roman" w:hAnsi="Source Sans Pro" w:cs="Times New Roman"/>
          <w:color w:val="424242"/>
          <w:sz w:val="27"/>
          <w:szCs w:val="27"/>
          <w:lang w:val="en-SE" w:eastAsia="en-SE"/>
        </w:rPr>
        <w:t>in case of </w:t>
      </w:r>
      <w:r w:rsidRPr="00020214">
        <w:rPr>
          <w:rFonts w:ascii="Source Sans Pro" w:eastAsia="Times New Roman" w:hAnsi="Source Sans Pro" w:cs="Times New Roman"/>
          <w:b/>
          <w:bCs/>
          <w:color w:val="424242"/>
          <w:sz w:val="27"/>
          <w:szCs w:val="27"/>
          <w:lang w:val="en-SE" w:eastAsia="en-SE"/>
        </w:rPr>
        <w:t>MFA authentication problems</w:t>
      </w:r>
      <w:r w:rsidRPr="00020214">
        <w:rPr>
          <w:rFonts w:ascii="Source Sans Pro" w:eastAsia="Times New Roman" w:hAnsi="Source Sans Pro" w:cs="Times New Roman"/>
          <w:color w:val="424242"/>
          <w:sz w:val="27"/>
          <w:szCs w:val="27"/>
          <w:lang w:val="en-SE" w:eastAsia="en-SE"/>
        </w:rPr>
        <w:t>. </w:t>
      </w:r>
      <w:r w:rsidRPr="00020214">
        <w:rPr>
          <w:rFonts w:ascii="Source Sans Pro" w:eastAsia="Times New Roman" w:hAnsi="Source Sans Pro" w:cs="Times New Roman"/>
          <w:b/>
          <w:bCs/>
          <w:color w:val="424242"/>
          <w:sz w:val="27"/>
          <w:szCs w:val="27"/>
          <w:lang w:val="en-SE" w:eastAsia="en-SE"/>
        </w:rPr>
        <w:t>High risk user </w:t>
      </w:r>
      <w:r w:rsidRPr="00020214">
        <w:rPr>
          <w:rFonts w:ascii="Source Sans Pro" w:eastAsia="Times New Roman" w:hAnsi="Source Sans Pro" w:cs="Times New Roman"/>
          <w:color w:val="424242"/>
          <w:sz w:val="27"/>
          <w:szCs w:val="27"/>
          <w:lang w:val="en-SE" w:eastAsia="en-SE"/>
        </w:rPr>
        <w:t xml:space="preserve">will get a </w:t>
      </w:r>
      <w:proofErr w:type="gramStart"/>
      <w:r w:rsidRPr="00020214">
        <w:rPr>
          <w:rFonts w:ascii="Source Sans Pro" w:eastAsia="Times New Roman" w:hAnsi="Source Sans Pro" w:cs="Times New Roman"/>
          <w:color w:val="424242"/>
          <w:sz w:val="27"/>
          <w:szCs w:val="27"/>
          <w:lang w:val="en-SE" w:eastAsia="en-SE"/>
        </w:rPr>
        <w:t>unique passwords</w:t>
      </w:r>
      <w:proofErr w:type="gramEnd"/>
      <w:r w:rsidRPr="00020214">
        <w:rPr>
          <w:rFonts w:ascii="Source Sans Pro" w:eastAsia="Times New Roman" w:hAnsi="Source Sans Pro" w:cs="Times New Roman"/>
          <w:color w:val="424242"/>
          <w:sz w:val="27"/>
          <w:szCs w:val="27"/>
          <w:lang w:val="en-SE" w:eastAsia="en-SE"/>
        </w:rPr>
        <w:t>, </w:t>
      </w:r>
      <w:r w:rsidRPr="00020214">
        <w:rPr>
          <w:rFonts w:ascii="Source Sans Pro" w:eastAsia="Times New Roman" w:hAnsi="Source Sans Pro" w:cs="Times New Roman"/>
          <w:b/>
          <w:bCs/>
          <w:color w:val="424242"/>
          <w:sz w:val="27"/>
          <w:szCs w:val="27"/>
          <w:lang w:val="en-SE" w:eastAsia="en-SE"/>
        </w:rPr>
        <w:t>low risk users </w:t>
      </w:r>
      <w:r w:rsidRPr="00020214">
        <w:rPr>
          <w:rFonts w:ascii="Source Sans Pro" w:eastAsia="Times New Roman" w:hAnsi="Source Sans Pro" w:cs="Times New Roman"/>
          <w:color w:val="424242"/>
          <w:sz w:val="27"/>
          <w:szCs w:val="27"/>
          <w:lang w:val="en-SE" w:eastAsia="en-SE"/>
        </w:rPr>
        <w:t>may authenticate without password change. Risky users with medium risk and higher will get a password change.</w:t>
      </w:r>
    </w:p>
    <w:p w14:paraId="26802EC7"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The standard pitch doesn’t work – </w:t>
      </w:r>
      <w:r w:rsidRPr="00020214">
        <w:rPr>
          <w:rFonts w:ascii="Arial" w:eastAsia="Times New Roman" w:hAnsi="Arial" w:cs="Arial"/>
          <w:b/>
          <w:bCs/>
          <w:color w:val="0693E3"/>
          <w:sz w:val="45"/>
          <w:szCs w:val="45"/>
          <w:lang w:val="en-SE" w:eastAsia="en-SE"/>
        </w:rPr>
        <w:t xml:space="preserve">So stop telling </w:t>
      </w:r>
      <w:proofErr w:type="gramStart"/>
      <w:r w:rsidRPr="00020214">
        <w:rPr>
          <w:rFonts w:ascii="Arial" w:eastAsia="Times New Roman" w:hAnsi="Arial" w:cs="Arial"/>
          <w:b/>
          <w:bCs/>
          <w:color w:val="0693E3"/>
          <w:sz w:val="45"/>
          <w:szCs w:val="45"/>
          <w:lang w:val="en-SE" w:eastAsia="en-SE"/>
        </w:rPr>
        <w:t>this</w:t>
      </w:r>
      <w:proofErr w:type="gramEnd"/>
    </w:p>
    <w:p w14:paraId="1E8F3FF8" w14:textId="77777777" w:rsidR="00020214" w:rsidRPr="00020214" w:rsidRDefault="00020214" w:rsidP="00020214">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hyperlink r:id="rId34" w:history="1">
        <w:r w:rsidRPr="00020214">
          <w:rPr>
            <w:rFonts w:ascii="Source Sans Pro" w:eastAsia="Times New Roman" w:hAnsi="Source Sans Pro" w:cs="Times New Roman"/>
            <w:color w:val="78909C"/>
            <w:sz w:val="27"/>
            <w:szCs w:val="27"/>
            <w:u w:val="single"/>
            <w:lang w:val="en-SE" w:eastAsia="en-SE"/>
          </w:rPr>
          <w:t>99,9%</w:t>
        </w:r>
      </w:hyperlink>
      <w:r w:rsidRPr="00020214">
        <w:rPr>
          <w:rFonts w:ascii="Source Sans Pro" w:eastAsia="Times New Roman" w:hAnsi="Source Sans Pro" w:cs="Times New Roman"/>
          <w:color w:val="424242"/>
          <w:sz w:val="27"/>
          <w:szCs w:val="27"/>
          <w:lang w:val="en-SE" w:eastAsia="en-SE"/>
        </w:rPr>
        <w:t> compromised accounts did not have MFA.</w:t>
      </w:r>
    </w:p>
    <w:p w14:paraId="7895BEFE" w14:textId="77777777" w:rsidR="00020214" w:rsidRPr="00020214" w:rsidRDefault="00020214" w:rsidP="00020214">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Next to this fact the </w:t>
      </w:r>
      <w:hyperlink r:id="rId35" w:anchor="61cc86a64169" w:history="1">
        <w:r w:rsidRPr="00020214">
          <w:rPr>
            <w:rFonts w:ascii="Source Sans Pro" w:eastAsia="Times New Roman" w:hAnsi="Source Sans Pro" w:cs="Times New Roman"/>
            <w:color w:val="78909C"/>
            <w:sz w:val="27"/>
            <w:szCs w:val="27"/>
            <w:u w:val="single"/>
            <w:lang w:val="en-SE" w:eastAsia="en-SE"/>
          </w:rPr>
          <w:t>50 accounts on 10.000 people</w:t>
        </w:r>
      </w:hyperlink>
      <w:r w:rsidRPr="00020214">
        <w:rPr>
          <w:rFonts w:ascii="Source Sans Pro" w:eastAsia="Times New Roman" w:hAnsi="Source Sans Pro" w:cs="Times New Roman"/>
          <w:color w:val="424242"/>
          <w:sz w:val="27"/>
          <w:szCs w:val="27"/>
          <w:lang w:val="en-SE" w:eastAsia="en-SE"/>
        </w:rPr>
        <w:t> that will be breached according the numbers of Microsoft is more and more understandable.</w:t>
      </w:r>
    </w:p>
    <w:p w14:paraId="23CD156E" w14:textId="77777777" w:rsidR="00020214" w:rsidRPr="00020214" w:rsidRDefault="00020214" w:rsidP="00020214">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hyperlink r:id="rId36" w:history="1">
        <w:r w:rsidRPr="00020214">
          <w:rPr>
            <w:rFonts w:ascii="Source Sans Pro" w:eastAsia="Times New Roman" w:hAnsi="Source Sans Pro" w:cs="Times New Roman"/>
            <w:color w:val="78909C"/>
            <w:sz w:val="27"/>
            <w:szCs w:val="27"/>
            <w:u w:val="single"/>
            <w:lang w:val="en-SE" w:eastAsia="en-SE"/>
          </w:rPr>
          <w:t>Your Pa$$word doesn’t matter</w:t>
        </w:r>
      </w:hyperlink>
    </w:p>
    <w:p w14:paraId="0DBBD9E2" w14:textId="77777777" w:rsidR="00020214" w:rsidRPr="00020214" w:rsidRDefault="00020214" w:rsidP="00020214">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You can do internal </w:t>
      </w:r>
      <w:hyperlink r:id="rId37" w:history="1">
        <w:r w:rsidRPr="00020214">
          <w:rPr>
            <w:rFonts w:ascii="Source Sans Pro" w:eastAsia="Times New Roman" w:hAnsi="Source Sans Pro" w:cs="Times New Roman"/>
            <w:color w:val="78909C"/>
            <w:sz w:val="27"/>
            <w:szCs w:val="27"/>
            <w:u w:val="single"/>
            <w:lang w:val="en-SE" w:eastAsia="en-SE"/>
          </w:rPr>
          <w:t>phishing attacks</w:t>
        </w:r>
      </w:hyperlink>
      <w:r w:rsidRPr="00020214">
        <w:rPr>
          <w:rFonts w:ascii="Source Sans Pro" w:eastAsia="Times New Roman" w:hAnsi="Source Sans Pro" w:cs="Times New Roman"/>
          <w:color w:val="424242"/>
          <w:sz w:val="27"/>
          <w:szCs w:val="27"/>
          <w:lang w:val="en-SE" w:eastAsia="en-SE"/>
        </w:rPr>
        <w:t> and see that people are entering their passwords. It’s a fact. What’s the point of knowing again if it’s already known? </w:t>
      </w:r>
      <w:r w:rsidRPr="00020214">
        <w:rPr>
          <w:rFonts w:ascii="Source Sans Pro" w:eastAsia="Times New Roman" w:hAnsi="Source Sans Pro" w:cs="Times New Roman"/>
          <w:i/>
          <w:iCs/>
          <w:color w:val="424242"/>
          <w:sz w:val="27"/>
          <w:szCs w:val="27"/>
          <w:lang w:val="en-SE" w:eastAsia="en-SE"/>
        </w:rPr>
        <w:t>Any fool can know, the point is to understand.</w:t>
      </w:r>
      <w:r w:rsidRPr="00020214">
        <w:rPr>
          <w:rFonts w:ascii="Source Sans Pro" w:eastAsia="Times New Roman" w:hAnsi="Source Sans Pro" w:cs="Times New Roman"/>
          <w:color w:val="424242"/>
          <w:sz w:val="27"/>
          <w:szCs w:val="27"/>
          <w:lang w:val="en-SE" w:eastAsia="en-SE"/>
        </w:rPr>
        <w:t> Albert E.</w:t>
      </w:r>
    </w:p>
    <w:p w14:paraId="7AA25A10"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These stories are well-known but will not trigger changes. Do’s &amp; don’ts are judging. Don’t work on the ‘</w:t>
      </w:r>
      <w:proofErr w:type="gramStart"/>
      <w:r w:rsidRPr="00020214">
        <w:rPr>
          <w:rFonts w:ascii="Source Sans Pro" w:eastAsia="Times New Roman" w:hAnsi="Source Sans Pro" w:cs="Times New Roman"/>
          <w:color w:val="424242"/>
          <w:sz w:val="27"/>
          <w:szCs w:val="27"/>
          <w:lang w:val="en-SE" w:eastAsia="en-SE"/>
        </w:rPr>
        <w:t>facts’</w:t>
      </w:r>
      <w:proofErr w:type="gramEnd"/>
      <w:r w:rsidRPr="00020214">
        <w:rPr>
          <w:rFonts w:ascii="Source Sans Pro" w:eastAsia="Times New Roman" w:hAnsi="Source Sans Pro" w:cs="Times New Roman"/>
          <w:color w:val="424242"/>
          <w:sz w:val="27"/>
          <w:szCs w:val="27"/>
          <w:lang w:val="en-SE" w:eastAsia="en-SE"/>
        </w:rPr>
        <w:t>. Work on the </w:t>
      </w:r>
      <w:r w:rsidRPr="00020214">
        <w:rPr>
          <w:rFonts w:ascii="Source Sans Pro" w:eastAsia="Times New Roman" w:hAnsi="Source Sans Pro" w:cs="Times New Roman"/>
          <w:b/>
          <w:bCs/>
          <w:color w:val="424242"/>
          <w:sz w:val="27"/>
          <w:szCs w:val="27"/>
          <w:lang w:val="en-SE" w:eastAsia="en-SE"/>
        </w:rPr>
        <w:t>value</w:t>
      </w:r>
      <w:r w:rsidRPr="00020214">
        <w:rPr>
          <w:rFonts w:ascii="Source Sans Pro" w:eastAsia="Times New Roman" w:hAnsi="Source Sans Pro" w:cs="Times New Roman"/>
          <w:color w:val="424242"/>
          <w:sz w:val="27"/>
          <w:szCs w:val="27"/>
          <w:lang w:val="en-SE" w:eastAsia="en-SE"/>
        </w:rPr>
        <w:t> and </w:t>
      </w:r>
      <w:r w:rsidRPr="00020214">
        <w:rPr>
          <w:rFonts w:ascii="Source Sans Pro" w:eastAsia="Times New Roman" w:hAnsi="Source Sans Pro" w:cs="Times New Roman"/>
          <w:b/>
          <w:bCs/>
          <w:color w:val="424242"/>
          <w:sz w:val="27"/>
          <w:szCs w:val="27"/>
          <w:lang w:val="en-SE" w:eastAsia="en-SE"/>
        </w:rPr>
        <w:t>support </w:t>
      </w:r>
      <w:r w:rsidRPr="00020214">
        <w:rPr>
          <w:rFonts w:ascii="Source Sans Pro" w:eastAsia="Times New Roman" w:hAnsi="Source Sans Pro" w:cs="Times New Roman"/>
          <w:color w:val="424242"/>
          <w:sz w:val="27"/>
          <w:szCs w:val="27"/>
          <w:lang w:val="en-SE" w:eastAsia="en-SE"/>
        </w:rPr>
        <w:t>and </w:t>
      </w:r>
      <w:r w:rsidRPr="00020214">
        <w:rPr>
          <w:rFonts w:ascii="Source Sans Pro" w:eastAsia="Times New Roman" w:hAnsi="Source Sans Pro" w:cs="Times New Roman"/>
          <w:b/>
          <w:bCs/>
          <w:color w:val="424242"/>
          <w:sz w:val="27"/>
          <w:szCs w:val="27"/>
          <w:lang w:val="en-SE" w:eastAsia="en-SE"/>
        </w:rPr>
        <w:t>simplicity </w:t>
      </w:r>
      <w:r w:rsidRPr="00020214">
        <w:rPr>
          <w:rFonts w:ascii="Source Sans Pro" w:eastAsia="Times New Roman" w:hAnsi="Source Sans Pro" w:cs="Times New Roman"/>
          <w:color w:val="424242"/>
          <w:sz w:val="27"/>
          <w:szCs w:val="27"/>
          <w:lang w:val="en-SE" w:eastAsia="en-SE"/>
        </w:rPr>
        <w:t>of </w:t>
      </w:r>
      <w:r w:rsidRPr="00020214">
        <w:rPr>
          <w:rFonts w:ascii="Source Sans Pro" w:eastAsia="Times New Roman" w:hAnsi="Source Sans Pro" w:cs="Times New Roman"/>
          <w:b/>
          <w:bCs/>
          <w:color w:val="424242"/>
          <w:sz w:val="27"/>
          <w:szCs w:val="27"/>
          <w:lang w:val="en-SE" w:eastAsia="en-SE"/>
        </w:rPr>
        <w:t>modern technology</w:t>
      </w:r>
      <w:r w:rsidRPr="00020214">
        <w:rPr>
          <w:rFonts w:ascii="Source Sans Pro" w:eastAsia="Times New Roman" w:hAnsi="Source Sans Pro" w:cs="Times New Roman"/>
          <w:color w:val="424242"/>
          <w:sz w:val="27"/>
          <w:szCs w:val="27"/>
          <w:lang w:val="en-SE" w:eastAsia="en-SE"/>
        </w:rPr>
        <w:t>. </w:t>
      </w:r>
      <w:r w:rsidRPr="00020214">
        <w:rPr>
          <w:rFonts w:ascii="Source Sans Pro" w:eastAsia="Times New Roman" w:hAnsi="Source Sans Pro" w:cs="Times New Roman"/>
          <w:b/>
          <w:bCs/>
          <w:color w:val="424242"/>
          <w:sz w:val="27"/>
          <w:szCs w:val="27"/>
          <w:lang w:val="en-SE" w:eastAsia="en-SE"/>
        </w:rPr>
        <w:t>GIVE</w:t>
      </w:r>
      <w:r w:rsidRPr="00020214">
        <w:rPr>
          <w:rFonts w:ascii="Source Sans Pro" w:eastAsia="Times New Roman" w:hAnsi="Source Sans Pro" w:cs="Times New Roman"/>
          <w:color w:val="424242"/>
          <w:sz w:val="27"/>
          <w:szCs w:val="27"/>
          <w:lang w:val="en-SE" w:eastAsia="en-SE"/>
        </w:rPr>
        <w:t> to the people. Don’t take things away.</w:t>
      </w:r>
    </w:p>
    <w:p w14:paraId="41660309" w14:textId="4F117425"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5F7910D3" wp14:editId="1E80D253">
            <wp:extent cx="5731510" cy="3246120"/>
            <wp:effectExtent l="0" t="0" r="2540" b="0"/>
            <wp:docPr id="5" name="Picture 5" descr="99,9% compromised accounts did not have 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9,9% compromised accounts did not have MF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14:paraId="018F476A"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lastRenderedPageBreak/>
        <w:t>MFA is included in all licenses – </w:t>
      </w:r>
      <w:r w:rsidRPr="00020214">
        <w:rPr>
          <w:rFonts w:ascii="Arial" w:eastAsia="Times New Roman" w:hAnsi="Arial" w:cs="Arial"/>
          <w:b/>
          <w:bCs/>
          <w:color w:val="0693E3"/>
          <w:sz w:val="45"/>
          <w:szCs w:val="45"/>
          <w:lang w:val="en-SE" w:eastAsia="en-SE"/>
        </w:rPr>
        <w:t xml:space="preserve">It has been changed since a long </w:t>
      </w:r>
      <w:proofErr w:type="gramStart"/>
      <w:r w:rsidRPr="00020214">
        <w:rPr>
          <w:rFonts w:ascii="Arial" w:eastAsia="Times New Roman" w:hAnsi="Arial" w:cs="Arial"/>
          <w:b/>
          <w:bCs/>
          <w:color w:val="0693E3"/>
          <w:sz w:val="45"/>
          <w:szCs w:val="45"/>
          <w:lang w:val="en-SE" w:eastAsia="en-SE"/>
        </w:rPr>
        <w:t>time</w:t>
      </w:r>
      <w:proofErr w:type="gramEnd"/>
    </w:p>
    <w:p w14:paraId="70B36A7F"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Basic MFA is included in all Office 365 and Microsoft 365 licenses. It does not mean conditional access or other related features are included. </w:t>
      </w:r>
      <w:hyperlink r:id="rId39" w:anchor="feature-comparison-of-versions" w:history="1">
        <w:r w:rsidRPr="00020214">
          <w:rPr>
            <w:rFonts w:ascii="Source Sans Pro" w:eastAsia="Times New Roman" w:hAnsi="Source Sans Pro" w:cs="Times New Roman"/>
            <w:color w:val="78909C"/>
            <w:sz w:val="27"/>
            <w:szCs w:val="27"/>
            <w:u w:val="single"/>
            <w:lang w:val="en-SE" w:eastAsia="en-SE"/>
          </w:rPr>
          <w:t>Reference</w:t>
        </w:r>
      </w:hyperlink>
      <w:r w:rsidRPr="00020214">
        <w:rPr>
          <w:rFonts w:ascii="Source Sans Pro" w:eastAsia="Times New Roman" w:hAnsi="Source Sans Pro" w:cs="Times New Roman"/>
          <w:color w:val="424242"/>
          <w:sz w:val="27"/>
          <w:szCs w:val="27"/>
          <w:lang w:val="en-SE" w:eastAsia="en-SE"/>
        </w:rPr>
        <w:t>.</w:t>
      </w:r>
    </w:p>
    <w:p w14:paraId="2E0984CC"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proofErr w:type="spellStart"/>
      <w:r w:rsidRPr="00020214">
        <w:rPr>
          <w:rFonts w:ascii="Arial" w:eastAsia="Times New Roman" w:hAnsi="Arial" w:cs="Arial"/>
          <w:b/>
          <w:bCs/>
          <w:color w:val="212121"/>
          <w:sz w:val="45"/>
          <w:szCs w:val="45"/>
          <w:lang w:val="en-SE" w:eastAsia="en-SE"/>
        </w:rPr>
        <w:t>Passwordless</w:t>
      </w:r>
      <w:proofErr w:type="spellEnd"/>
      <w:r w:rsidRPr="00020214">
        <w:rPr>
          <w:rFonts w:ascii="Arial" w:eastAsia="Times New Roman" w:hAnsi="Arial" w:cs="Arial"/>
          <w:b/>
          <w:bCs/>
          <w:color w:val="212121"/>
          <w:sz w:val="45"/>
          <w:szCs w:val="45"/>
          <w:lang w:val="en-SE" w:eastAsia="en-SE"/>
        </w:rPr>
        <w:t xml:space="preserve"> authentication – </w:t>
      </w:r>
      <w:r w:rsidRPr="00020214">
        <w:rPr>
          <w:rFonts w:ascii="Arial" w:eastAsia="Times New Roman" w:hAnsi="Arial" w:cs="Arial"/>
          <w:b/>
          <w:bCs/>
          <w:color w:val="0693E3"/>
          <w:sz w:val="45"/>
          <w:szCs w:val="45"/>
          <w:lang w:val="en-SE" w:eastAsia="en-SE"/>
        </w:rPr>
        <w:t xml:space="preserve">To give to the </w:t>
      </w:r>
      <w:proofErr w:type="gramStart"/>
      <w:r w:rsidRPr="00020214">
        <w:rPr>
          <w:rFonts w:ascii="Arial" w:eastAsia="Times New Roman" w:hAnsi="Arial" w:cs="Arial"/>
          <w:b/>
          <w:bCs/>
          <w:color w:val="0693E3"/>
          <w:sz w:val="45"/>
          <w:szCs w:val="45"/>
          <w:lang w:val="en-SE" w:eastAsia="en-SE"/>
        </w:rPr>
        <w:t>people</w:t>
      </w:r>
      <w:proofErr w:type="gramEnd"/>
    </w:p>
    <w:p w14:paraId="3E385276"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 xml:space="preserve">Enablement of </w:t>
      </w:r>
      <w:proofErr w:type="spellStart"/>
      <w:r w:rsidRPr="00020214">
        <w:rPr>
          <w:rFonts w:ascii="Source Sans Pro" w:eastAsia="Times New Roman" w:hAnsi="Source Sans Pro" w:cs="Times New Roman"/>
          <w:color w:val="424242"/>
          <w:sz w:val="27"/>
          <w:szCs w:val="27"/>
          <w:lang w:val="en-SE" w:eastAsia="en-SE"/>
        </w:rPr>
        <w:t>Passwordless</w:t>
      </w:r>
      <w:proofErr w:type="spellEnd"/>
      <w:r w:rsidRPr="00020214">
        <w:rPr>
          <w:rFonts w:ascii="Source Sans Pro" w:eastAsia="Times New Roman" w:hAnsi="Source Sans Pro" w:cs="Times New Roman"/>
          <w:color w:val="424242"/>
          <w:sz w:val="27"/>
          <w:szCs w:val="27"/>
          <w:lang w:val="en-SE" w:eastAsia="en-SE"/>
        </w:rPr>
        <w:t xml:space="preserve"> authentication will activate authentication without a password – isn’t this great? Enablement of password Authentication in Azure AD is easy. Go to Azure </w:t>
      </w:r>
      <w:hyperlink r:id="rId40" w:history="1">
        <w:r w:rsidRPr="00020214">
          <w:rPr>
            <w:rFonts w:ascii="Source Sans Pro" w:eastAsia="Times New Roman" w:hAnsi="Source Sans Pro" w:cs="Times New Roman"/>
            <w:color w:val="78909C"/>
            <w:sz w:val="27"/>
            <w:szCs w:val="27"/>
            <w:u w:val="single"/>
            <w:lang w:val="en-SE" w:eastAsia="en-SE"/>
          </w:rPr>
          <w:t>Active Directory</w:t>
        </w:r>
      </w:hyperlink>
      <w:r w:rsidRPr="00020214">
        <w:rPr>
          <w:rFonts w:ascii="Source Sans Pro" w:eastAsia="Times New Roman" w:hAnsi="Source Sans Pro" w:cs="Times New Roman"/>
          <w:color w:val="424242"/>
          <w:sz w:val="27"/>
          <w:szCs w:val="27"/>
          <w:lang w:val="en-SE" w:eastAsia="en-SE"/>
        </w:rPr>
        <w:t> – </w:t>
      </w:r>
      <w:hyperlink r:id="rId41" w:anchor="blade/Microsoft_AAD_IAM/SecurityMenuBlade/GettingStarted" w:history="1">
        <w:r w:rsidRPr="00020214">
          <w:rPr>
            <w:rFonts w:ascii="Source Sans Pro" w:eastAsia="Times New Roman" w:hAnsi="Source Sans Pro" w:cs="Times New Roman"/>
            <w:color w:val="78909C"/>
            <w:sz w:val="27"/>
            <w:szCs w:val="27"/>
            <w:u w:val="single"/>
            <w:lang w:val="en-SE" w:eastAsia="en-SE"/>
          </w:rPr>
          <w:t>Security</w:t>
        </w:r>
      </w:hyperlink>
      <w:r w:rsidRPr="00020214">
        <w:rPr>
          <w:rFonts w:ascii="Source Sans Pro" w:eastAsia="Times New Roman" w:hAnsi="Source Sans Pro" w:cs="Times New Roman"/>
          <w:color w:val="424242"/>
          <w:sz w:val="27"/>
          <w:szCs w:val="27"/>
          <w:lang w:val="en-SE" w:eastAsia="en-SE"/>
        </w:rPr>
        <w:t> – </w:t>
      </w:r>
      <w:hyperlink r:id="rId42" w:anchor="blade/Microsoft_AAD_IAM/AuthenticationMethodsMenuBlade/AdminAuthMethods" w:history="1">
        <w:r w:rsidRPr="00020214">
          <w:rPr>
            <w:rFonts w:ascii="Source Sans Pro" w:eastAsia="Times New Roman" w:hAnsi="Source Sans Pro" w:cs="Times New Roman"/>
            <w:color w:val="78909C"/>
            <w:sz w:val="27"/>
            <w:szCs w:val="27"/>
            <w:u w:val="single"/>
            <w:lang w:val="en-SE" w:eastAsia="en-SE"/>
          </w:rPr>
          <w:t>Authentication methods | Authentication method policy (Preview)</w:t>
        </w:r>
      </w:hyperlink>
      <w:r w:rsidRPr="00020214">
        <w:rPr>
          <w:rFonts w:ascii="Source Sans Pro" w:eastAsia="Times New Roman" w:hAnsi="Source Sans Pro" w:cs="Times New Roman"/>
          <w:color w:val="424242"/>
          <w:sz w:val="27"/>
          <w:szCs w:val="27"/>
          <w:lang w:val="en-SE" w:eastAsia="en-SE"/>
        </w:rPr>
        <w:t> – Enable.</w:t>
      </w:r>
    </w:p>
    <w:p w14:paraId="11C0563B"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proofErr w:type="spellStart"/>
      <w:r w:rsidRPr="00020214">
        <w:rPr>
          <w:rFonts w:ascii="Source Sans Pro" w:eastAsia="Times New Roman" w:hAnsi="Source Sans Pro" w:cs="Times New Roman"/>
          <w:color w:val="424242"/>
          <w:sz w:val="27"/>
          <w:szCs w:val="27"/>
          <w:lang w:val="en-SE" w:eastAsia="en-SE"/>
        </w:rPr>
        <w:t>Passwordless</w:t>
      </w:r>
      <w:proofErr w:type="spellEnd"/>
      <w:r w:rsidRPr="00020214">
        <w:rPr>
          <w:rFonts w:ascii="Source Sans Pro" w:eastAsia="Times New Roman" w:hAnsi="Source Sans Pro" w:cs="Times New Roman"/>
          <w:color w:val="424242"/>
          <w:sz w:val="27"/>
          <w:szCs w:val="27"/>
          <w:lang w:val="en-SE" w:eastAsia="en-SE"/>
        </w:rPr>
        <w:t xml:space="preserve"> authentication is a feature that let us rethink our current MFA solution IF it’s not running in the cloud or third-party. As you can see the integration is deeper and deeper here.</w:t>
      </w:r>
    </w:p>
    <w:p w14:paraId="1AB8D55A" w14:textId="2E914391" w:rsidR="00020214" w:rsidRPr="00020214" w:rsidRDefault="00020214" w:rsidP="00020214">
      <w:pPr>
        <w:spacing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42874CB0" wp14:editId="6A17CFF1">
            <wp:extent cx="5731510" cy="423100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4231005"/>
                    </a:xfrm>
                    <a:prstGeom prst="rect">
                      <a:avLst/>
                    </a:prstGeom>
                    <a:noFill/>
                    <a:ln>
                      <a:noFill/>
                    </a:ln>
                  </pic:spPr>
                </pic:pic>
              </a:graphicData>
            </a:graphic>
          </wp:inline>
        </w:drawing>
      </w:r>
    </w:p>
    <w:p w14:paraId="3FDD8ED9"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lastRenderedPageBreak/>
        <w:t>The MFA Experience – </w:t>
      </w:r>
      <w:r w:rsidRPr="00020214">
        <w:rPr>
          <w:rFonts w:ascii="Arial" w:eastAsia="Times New Roman" w:hAnsi="Arial" w:cs="Arial"/>
          <w:b/>
          <w:bCs/>
          <w:color w:val="0693E3"/>
          <w:sz w:val="45"/>
          <w:szCs w:val="45"/>
          <w:lang w:val="en-SE" w:eastAsia="en-SE"/>
        </w:rPr>
        <w:t xml:space="preserve">It isn’t bad at </w:t>
      </w:r>
      <w:proofErr w:type="gramStart"/>
      <w:r w:rsidRPr="00020214">
        <w:rPr>
          <w:rFonts w:ascii="Arial" w:eastAsia="Times New Roman" w:hAnsi="Arial" w:cs="Arial"/>
          <w:b/>
          <w:bCs/>
          <w:color w:val="0693E3"/>
          <w:sz w:val="45"/>
          <w:szCs w:val="45"/>
          <w:lang w:val="en-SE" w:eastAsia="en-SE"/>
        </w:rPr>
        <w:t>all</w:t>
      </w:r>
      <w:proofErr w:type="gramEnd"/>
    </w:p>
    <w:p w14:paraId="31BDFAAB"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 xml:space="preserve">The mobile experience shows 3 sign-in </w:t>
      </w:r>
      <w:proofErr w:type="gramStart"/>
      <w:r w:rsidRPr="00020214">
        <w:rPr>
          <w:rFonts w:ascii="Source Sans Pro" w:eastAsia="Times New Roman" w:hAnsi="Source Sans Pro" w:cs="Times New Roman"/>
          <w:color w:val="424242"/>
          <w:sz w:val="27"/>
          <w:szCs w:val="27"/>
          <w:lang w:val="en-SE" w:eastAsia="en-SE"/>
        </w:rPr>
        <w:t>code’s</w:t>
      </w:r>
      <w:proofErr w:type="gramEnd"/>
      <w:r w:rsidRPr="00020214">
        <w:rPr>
          <w:rFonts w:ascii="Source Sans Pro" w:eastAsia="Times New Roman" w:hAnsi="Source Sans Pro" w:cs="Times New Roman"/>
          <w:color w:val="424242"/>
          <w:sz w:val="27"/>
          <w:szCs w:val="27"/>
          <w:lang w:val="en-SE" w:eastAsia="en-SE"/>
        </w:rPr>
        <w:t xml:space="preserve"> to validate the sign-in. Your code needs to be validated. and you don’t need to enter the password.</w:t>
      </w:r>
    </w:p>
    <w:p w14:paraId="604631CF" w14:textId="0D923AFD" w:rsidR="00020214" w:rsidRPr="00020214" w:rsidRDefault="00020214" w:rsidP="00020214">
      <w:pPr>
        <w:spacing w:after="0"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drawing>
          <wp:inline distT="0" distB="0" distL="0" distR="0" wp14:anchorId="5B95D434" wp14:editId="0857061D">
            <wp:extent cx="5731510" cy="4770755"/>
            <wp:effectExtent l="0" t="0" r="2540" b="0"/>
            <wp:docPr id="3" name="Picture 3" descr="approve sign in password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rove sign in passwordle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770755"/>
                    </a:xfrm>
                    <a:prstGeom prst="rect">
                      <a:avLst/>
                    </a:prstGeom>
                    <a:noFill/>
                    <a:ln>
                      <a:noFill/>
                    </a:ln>
                  </pic:spPr>
                </pic:pic>
              </a:graphicData>
            </a:graphic>
          </wp:inline>
        </w:drawing>
      </w:r>
    </w:p>
    <w:p w14:paraId="7FF1BB2C" w14:textId="01DBD6D3" w:rsidR="00020214" w:rsidRPr="00020214" w:rsidRDefault="00020214" w:rsidP="00020214">
      <w:pPr>
        <w:spacing w:after="75" w:line="240" w:lineRule="auto"/>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noProof/>
          <w:color w:val="424242"/>
          <w:sz w:val="27"/>
          <w:szCs w:val="27"/>
          <w:lang w:val="en-SE" w:eastAsia="en-SE"/>
        </w:rPr>
        <w:lastRenderedPageBreak/>
        <w:drawing>
          <wp:inline distT="0" distB="0" distL="0" distR="0" wp14:anchorId="1DFAA7AF" wp14:editId="07C3E95A">
            <wp:extent cx="4095115" cy="8863330"/>
            <wp:effectExtent l="0" t="0" r="635" b="0"/>
            <wp:docPr id="2" name="Picture 2" descr="PasswordLess Authent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sswordLess Authentication examp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95115" cy="8863330"/>
                    </a:xfrm>
                    <a:prstGeom prst="rect">
                      <a:avLst/>
                    </a:prstGeom>
                    <a:noFill/>
                    <a:ln>
                      <a:noFill/>
                    </a:ln>
                  </pic:spPr>
                </pic:pic>
              </a:graphicData>
            </a:graphic>
          </wp:inline>
        </w:drawing>
      </w:r>
    </w:p>
    <w:p w14:paraId="77A6732E" w14:textId="77777777"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lastRenderedPageBreak/>
        <w:t>Combined MFA and password reset registration – </w:t>
      </w:r>
      <w:r w:rsidRPr="00020214">
        <w:rPr>
          <w:rFonts w:ascii="Arial" w:eastAsia="Times New Roman" w:hAnsi="Arial" w:cs="Arial"/>
          <w:b/>
          <w:bCs/>
          <w:color w:val="0693E3"/>
          <w:sz w:val="45"/>
          <w:szCs w:val="45"/>
          <w:lang w:val="en-SE" w:eastAsia="en-SE"/>
        </w:rPr>
        <w:t xml:space="preserve">To make the onboarding </w:t>
      </w:r>
      <w:proofErr w:type="gramStart"/>
      <w:r w:rsidRPr="00020214">
        <w:rPr>
          <w:rFonts w:ascii="Arial" w:eastAsia="Times New Roman" w:hAnsi="Arial" w:cs="Arial"/>
          <w:b/>
          <w:bCs/>
          <w:color w:val="0693E3"/>
          <w:sz w:val="45"/>
          <w:szCs w:val="45"/>
          <w:lang w:val="en-SE" w:eastAsia="en-SE"/>
        </w:rPr>
        <w:t>smooth</w:t>
      </w:r>
      <w:proofErr w:type="gramEnd"/>
    </w:p>
    <w:p w14:paraId="479D90A4"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Microsoft has announced that the combined security information registration is now generally available (GA). This new experience makes it easy for users to register for </w:t>
      </w:r>
      <w:hyperlink r:id="rId46" w:history="1">
        <w:r w:rsidRPr="00020214">
          <w:rPr>
            <w:rFonts w:ascii="Source Sans Pro" w:eastAsia="Times New Roman" w:hAnsi="Source Sans Pro" w:cs="Times New Roman"/>
            <w:color w:val="78909C"/>
            <w:sz w:val="27"/>
            <w:szCs w:val="27"/>
            <w:u w:val="single"/>
            <w:lang w:val="en-SE" w:eastAsia="en-SE"/>
          </w:rPr>
          <w:t>Multi-Factor Authentication (MFA)</w:t>
        </w:r>
      </w:hyperlink>
      <w:r w:rsidRPr="00020214">
        <w:rPr>
          <w:rFonts w:ascii="Source Sans Pro" w:eastAsia="Times New Roman" w:hAnsi="Source Sans Pro" w:cs="Times New Roman"/>
          <w:color w:val="424242"/>
          <w:sz w:val="27"/>
          <w:szCs w:val="27"/>
          <w:lang w:val="en-SE" w:eastAsia="en-SE"/>
        </w:rPr>
        <w:t> and </w:t>
      </w:r>
      <w:hyperlink r:id="rId47" w:history="1">
        <w:r w:rsidRPr="00020214">
          <w:rPr>
            <w:rFonts w:ascii="Source Sans Pro" w:eastAsia="Times New Roman" w:hAnsi="Source Sans Pro" w:cs="Times New Roman"/>
            <w:color w:val="78909C"/>
            <w:sz w:val="27"/>
            <w:szCs w:val="27"/>
            <w:u w:val="single"/>
            <w:lang w:val="en-SE" w:eastAsia="en-SE"/>
          </w:rPr>
          <w:t>Self-Service Password Reset (SSPR)</w:t>
        </w:r>
      </w:hyperlink>
      <w:r w:rsidRPr="00020214">
        <w:rPr>
          <w:rFonts w:ascii="Source Sans Pro" w:eastAsia="Times New Roman" w:hAnsi="Source Sans Pro" w:cs="Times New Roman"/>
          <w:color w:val="424242"/>
          <w:sz w:val="27"/>
          <w:szCs w:val="27"/>
          <w:lang w:val="en-SE" w:eastAsia="en-SE"/>
        </w:rPr>
        <w:t> in a simple step-by-step process.</w:t>
      </w:r>
    </w:p>
    <w:p w14:paraId="02C2B0D5" w14:textId="4E25F719" w:rsidR="00020214" w:rsidRPr="00020214" w:rsidRDefault="00020214" w:rsidP="00020214">
      <w:pPr>
        <w:spacing w:before="300" w:after="150" w:line="240" w:lineRule="auto"/>
        <w:outlineLvl w:val="1"/>
        <w:rPr>
          <w:rFonts w:ascii="Arial" w:eastAsia="Times New Roman" w:hAnsi="Arial" w:cs="Arial"/>
          <w:b/>
          <w:bCs/>
          <w:color w:val="212121"/>
          <w:sz w:val="45"/>
          <w:szCs w:val="45"/>
          <w:lang w:val="en-SE" w:eastAsia="en-SE"/>
        </w:rPr>
      </w:pPr>
      <w:r w:rsidRPr="00020214">
        <w:rPr>
          <w:rFonts w:ascii="Arial" w:eastAsia="Times New Roman" w:hAnsi="Arial" w:cs="Arial"/>
          <w:b/>
          <w:bCs/>
          <w:color w:val="212121"/>
          <w:sz w:val="45"/>
          <w:szCs w:val="45"/>
          <w:lang w:val="en-SE" w:eastAsia="en-SE"/>
        </w:rPr>
        <w:t>Adoption and change management – </w:t>
      </w:r>
      <w:r w:rsidRPr="00020214">
        <w:rPr>
          <w:rFonts w:ascii="Arial" w:eastAsia="Times New Roman" w:hAnsi="Arial" w:cs="Arial"/>
          <w:b/>
          <w:bCs/>
          <w:color w:val="0693E3"/>
          <w:sz w:val="45"/>
          <w:szCs w:val="45"/>
          <w:lang w:val="en-SE" w:eastAsia="en-SE"/>
        </w:rPr>
        <w:t>To make everyone happy except the sponsor </w:t>
      </w:r>
      <w:r w:rsidRPr="00020214">
        <w:rPr>
          <w:rFonts w:ascii="Arial" w:eastAsia="Times New Roman" w:hAnsi="Arial" w:cs="Arial"/>
          <w:b/>
          <w:bCs/>
          <w:noProof/>
          <w:color w:val="0693E3"/>
          <w:sz w:val="45"/>
          <w:szCs w:val="45"/>
          <w:lang w:val="en-SE" w:eastAsia="en-SE"/>
        </w:rPr>
        <mc:AlternateContent>
          <mc:Choice Requires="wps">
            <w:drawing>
              <wp:inline distT="0" distB="0" distL="0" distR="0" wp14:anchorId="33FFA16B" wp14:editId="09599E99">
                <wp:extent cx="304800" cy="304800"/>
                <wp:effectExtent l="0" t="0" r="0" b="0"/>
                <wp:docPr id="1" name="Rectangle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3949B" id="Rectangle 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zGblfkBAADRAwAADgAAAAAAAAAAAAAAAAAuAgAAZHJz&#10;L2Uyb0RvYy54bWxQSwECLQAUAAYACAAAACEATKDpLNgAAAADAQAADwAAAAAAAAAAAAAAAABTBAAA&#10;ZHJzL2Rvd25yZXYueG1sUEsFBgAAAAAEAAQA8wAAAFgFAAAAAA==&#10;" filled="f" stroked="f">
                <o:lock v:ext="edit" aspectratio="t"/>
                <w10:anchorlock/>
              </v:rect>
            </w:pict>
          </mc:Fallback>
        </mc:AlternateContent>
      </w:r>
    </w:p>
    <w:p w14:paraId="02069946"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Make standards that are understandable for everyone, not only of the IT organization. Communicate MFA announcement and changes before the change – not after. Keep track of the change record. Explain very well how you’re using ‘standards’ in your organization. Put the guidelines on a place where all procedures are located. Communicate over multiple platforms. Make it about the end-user. Help end-users. It’s all about experience! And you are in control!</w:t>
      </w:r>
    </w:p>
    <w:p w14:paraId="5232C741" w14:textId="77777777" w:rsidR="00020214" w:rsidRPr="00020214" w:rsidRDefault="00020214" w:rsidP="00020214">
      <w:pPr>
        <w:spacing w:after="360" w:line="408" w:lineRule="atLeast"/>
        <w:rPr>
          <w:rFonts w:ascii="Source Sans Pro" w:eastAsia="Times New Roman" w:hAnsi="Source Sans Pro" w:cs="Times New Roman"/>
          <w:color w:val="424242"/>
          <w:sz w:val="27"/>
          <w:szCs w:val="27"/>
          <w:lang w:val="en-SE" w:eastAsia="en-SE"/>
        </w:rPr>
      </w:pPr>
      <w:r w:rsidRPr="00020214">
        <w:rPr>
          <w:rFonts w:ascii="Source Sans Pro" w:eastAsia="Times New Roman" w:hAnsi="Source Sans Pro" w:cs="Times New Roman"/>
          <w:color w:val="424242"/>
          <w:sz w:val="27"/>
          <w:szCs w:val="27"/>
          <w:lang w:val="en-SE" w:eastAsia="en-SE"/>
        </w:rPr>
        <w:t>Published on the </w:t>
      </w:r>
      <w:hyperlink r:id="rId48" w:history="1">
        <w:r w:rsidRPr="00020214">
          <w:rPr>
            <w:rFonts w:ascii="Source Sans Pro" w:eastAsia="Times New Roman" w:hAnsi="Source Sans Pro" w:cs="Times New Roman"/>
            <w:color w:val="78909C"/>
            <w:sz w:val="27"/>
            <w:szCs w:val="27"/>
            <w:u w:val="single"/>
            <w:lang w:val="en-SE" w:eastAsia="en-SE"/>
          </w:rPr>
          <w:t>#WorldPasswordDay</w:t>
        </w:r>
      </w:hyperlink>
      <w:r w:rsidRPr="00020214">
        <w:rPr>
          <w:rFonts w:ascii="Source Sans Pro" w:eastAsia="Times New Roman" w:hAnsi="Source Sans Pro" w:cs="Times New Roman"/>
          <w:color w:val="424242"/>
          <w:sz w:val="27"/>
          <w:szCs w:val="27"/>
          <w:lang w:val="en-SE" w:eastAsia="en-SE"/>
        </w:rPr>
        <w:t> – Stay Save!</w:t>
      </w:r>
    </w:p>
    <w:p w14:paraId="6178701C" w14:textId="77777777" w:rsidR="001C481C" w:rsidRPr="00020214" w:rsidRDefault="001C481C">
      <w:pPr>
        <w:rPr>
          <w:lang w:val="en-SE"/>
        </w:rPr>
      </w:pPr>
    </w:p>
    <w:sectPr w:rsidR="001C481C" w:rsidRPr="000202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2695C" w14:textId="77777777" w:rsidR="00020214" w:rsidRDefault="00020214" w:rsidP="00020214">
      <w:pPr>
        <w:spacing w:after="0" w:line="240" w:lineRule="auto"/>
      </w:pPr>
      <w:r>
        <w:separator/>
      </w:r>
    </w:p>
  </w:endnote>
  <w:endnote w:type="continuationSeparator" w:id="0">
    <w:p w14:paraId="31A20B6F" w14:textId="77777777" w:rsidR="00020214" w:rsidRDefault="00020214" w:rsidP="00020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1A584" w14:textId="77777777" w:rsidR="00020214" w:rsidRDefault="00020214" w:rsidP="00020214">
      <w:pPr>
        <w:spacing w:after="0" w:line="240" w:lineRule="auto"/>
      </w:pPr>
      <w:r>
        <w:separator/>
      </w:r>
    </w:p>
  </w:footnote>
  <w:footnote w:type="continuationSeparator" w:id="0">
    <w:p w14:paraId="4ACFB17E" w14:textId="77777777" w:rsidR="00020214" w:rsidRDefault="00020214" w:rsidP="00020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E3DE3"/>
    <w:multiLevelType w:val="multilevel"/>
    <w:tmpl w:val="EF1E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D4F4D"/>
    <w:multiLevelType w:val="multilevel"/>
    <w:tmpl w:val="1E84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75331"/>
    <w:multiLevelType w:val="multilevel"/>
    <w:tmpl w:val="740A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B47612"/>
    <w:multiLevelType w:val="multilevel"/>
    <w:tmpl w:val="C5D4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A440E1"/>
    <w:multiLevelType w:val="multilevel"/>
    <w:tmpl w:val="658C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214"/>
    <w:rsid w:val="00020214"/>
    <w:rsid w:val="001C481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68034"/>
  <w15:chartTrackingRefBased/>
  <w15:docId w15:val="{842A0362-8EC3-492A-9020-BE6AD8090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021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020214"/>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paragraph" w:styleId="Heading5">
    <w:name w:val="heading 5"/>
    <w:basedOn w:val="Normal"/>
    <w:link w:val="Heading5Char"/>
    <w:uiPriority w:val="9"/>
    <w:qFormat/>
    <w:rsid w:val="00020214"/>
    <w:pPr>
      <w:spacing w:before="100" w:beforeAutospacing="1" w:after="100" w:afterAutospacing="1" w:line="240" w:lineRule="auto"/>
      <w:outlineLvl w:val="4"/>
    </w:pPr>
    <w:rPr>
      <w:rFonts w:ascii="Times New Roman" w:eastAsia="Times New Roman" w:hAnsi="Times New Roman" w:cs="Times New Roman"/>
      <w:b/>
      <w:bCs/>
      <w:sz w:val="20"/>
      <w:szCs w:val="20"/>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214"/>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020214"/>
    <w:rPr>
      <w:rFonts w:ascii="Times New Roman" w:eastAsia="Times New Roman" w:hAnsi="Times New Roman" w:cs="Times New Roman"/>
      <w:b/>
      <w:bCs/>
      <w:sz w:val="36"/>
      <w:szCs w:val="36"/>
      <w:lang w:val="en-SE" w:eastAsia="en-SE"/>
    </w:rPr>
  </w:style>
  <w:style w:type="character" w:customStyle="1" w:styleId="Heading5Char">
    <w:name w:val="Heading 5 Char"/>
    <w:basedOn w:val="DefaultParagraphFont"/>
    <w:link w:val="Heading5"/>
    <w:uiPriority w:val="9"/>
    <w:rsid w:val="00020214"/>
    <w:rPr>
      <w:rFonts w:ascii="Times New Roman" w:eastAsia="Times New Roman" w:hAnsi="Times New Roman" w:cs="Times New Roman"/>
      <w:b/>
      <w:bCs/>
      <w:sz w:val="20"/>
      <w:szCs w:val="20"/>
      <w:lang w:val="en-SE" w:eastAsia="en-SE"/>
    </w:rPr>
  </w:style>
  <w:style w:type="character" w:customStyle="1" w:styleId="author">
    <w:name w:val="author"/>
    <w:basedOn w:val="DefaultParagraphFont"/>
    <w:rsid w:val="00020214"/>
  </w:style>
  <w:style w:type="character" w:styleId="Hyperlink">
    <w:name w:val="Hyperlink"/>
    <w:basedOn w:val="DefaultParagraphFont"/>
    <w:uiPriority w:val="99"/>
    <w:semiHidden/>
    <w:unhideWhenUsed/>
    <w:rsid w:val="00020214"/>
    <w:rPr>
      <w:color w:val="0000FF"/>
      <w:u w:val="single"/>
    </w:rPr>
  </w:style>
  <w:style w:type="character" w:customStyle="1" w:styleId="byline">
    <w:name w:val="byline"/>
    <w:basedOn w:val="DefaultParagraphFont"/>
    <w:rsid w:val="00020214"/>
  </w:style>
  <w:style w:type="character" w:customStyle="1" w:styleId="screen-reader-text">
    <w:name w:val="screen-reader-text"/>
    <w:basedOn w:val="DefaultParagraphFont"/>
    <w:rsid w:val="00020214"/>
  </w:style>
  <w:style w:type="character" w:customStyle="1" w:styleId="text">
    <w:name w:val="text"/>
    <w:basedOn w:val="DefaultParagraphFont"/>
    <w:rsid w:val="00020214"/>
  </w:style>
  <w:style w:type="paragraph" w:styleId="NormalWeb">
    <w:name w:val="Normal (Web)"/>
    <w:basedOn w:val="Normal"/>
    <w:uiPriority w:val="99"/>
    <w:semiHidden/>
    <w:unhideWhenUsed/>
    <w:rsid w:val="00020214"/>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customStyle="1" w:styleId="has-inline-color">
    <w:name w:val="has-inline-color"/>
    <w:basedOn w:val="DefaultParagraphFont"/>
    <w:rsid w:val="00020214"/>
  </w:style>
  <w:style w:type="character" w:styleId="Strong">
    <w:name w:val="Strong"/>
    <w:basedOn w:val="DefaultParagraphFont"/>
    <w:uiPriority w:val="22"/>
    <w:qFormat/>
    <w:rsid w:val="00020214"/>
    <w:rPr>
      <w:b/>
      <w:bCs/>
    </w:rPr>
  </w:style>
  <w:style w:type="character" w:styleId="Emphasis">
    <w:name w:val="Emphasis"/>
    <w:basedOn w:val="DefaultParagraphFont"/>
    <w:uiPriority w:val="20"/>
    <w:qFormat/>
    <w:rsid w:val="000202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37435">
      <w:bodyDiv w:val="1"/>
      <w:marLeft w:val="0"/>
      <w:marRight w:val="0"/>
      <w:marTop w:val="0"/>
      <w:marBottom w:val="0"/>
      <w:divBdr>
        <w:top w:val="none" w:sz="0" w:space="0" w:color="auto"/>
        <w:left w:val="none" w:sz="0" w:space="0" w:color="auto"/>
        <w:bottom w:val="none" w:sz="0" w:space="0" w:color="auto"/>
        <w:right w:val="none" w:sz="0" w:space="0" w:color="auto"/>
      </w:divBdr>
      <w:divsChild>
        <w:div w:id="2116095787">
          <w:marLeft w:val="0"/>
          <w:marRight w:val="0"/>
          <w:marTop w:val="0"/>
          <w:marBottom w:val="0"/>
          <w:divBdr>
            <w:top w:val="none" w:sz="0" w:space="0" w:color="auto"/>
            <w:left w:val="none" w:sz="0" w:space="0" w:color="auto"/>
            <w:bottom w:val="none" w:sz="0" w:space="0" w:color="auto"/>
            <w:right w:val="none" w:sz="0" w:space="0" w:color="auto"/>
          </w:divBdr>
        </w:div>
        <w:div w:id="915280731">
          <w:marLeft w:val="0"/>
          <w:marRight w:val="0"/>
          <w:marTop w:val="0"/>
          <w:marBottom w:val="0"/>
          <w:divBdr>
            <w:top w:val="none" w:sz="0" w:space="0" w:color="auto"/>
            <w:left w:val="none" w:sz="0" w:space="0" w:color="auto"/>
            <w:bottom w:val="none" w:sz="0" w:space="0" w:color="auto"/>
            <w:right w:val="none" w:sz="0" w:space="0" w:color="auto"/>
          </w:divBdr>
          <w:divsChild>
            <w:div w:id="794717937">
              <w:marLeft w:val="0"/>
              <w:marRight w:val="0"/>
              <w:marTop w:val="0"/>
              <w:marBottom w:val="0"/>
              <w:divBdr>
                <w:top w:val="none" w:sz="0" w:space="0" w:color="auto"/>
                <w:left w:val="none" w:sz="0" w:space="0" w:color="auto"/>
                <w:bottom w:val="none" w:sz="0" w:space="0" w:color="auto"/>
                <w:right w:val="none" w:sz="0" w:space="0" w:color="auto"/>
              </w:divBdr>
              <w:divsChild>
                <w:div w:id="49036100">
                  <w:marLeft w:val="0"/>
                  <w:marRight w:val="0"/>
                  <w:marTop w:val="0"/>
                  <w:marBottom w:val="0"/>
                  <w:divBdr>
                    <w:top w:val="none" w:sz="0" w:space="0" w:color="auto"/>
                    <w:left w:val="none" w:sz="0" w:space="0" w:color="auto"/>
                    <w:bottom w:val="none" w:sz="0" w:space="0" w:color="auto"/>
                    <w:right w:val="none" w:sz="0" w:space="0" w:color="auto"/>
                  </w:divBdr>
                </w:div>
              </w:divsChild>
            </w:div>
            <w:div w:id="1854220163">
              <w:marLeft w:val="0"/>
              <w:marRight w:val="0"/>
              <w:marTop w:val="0"/>
              <w:marBottom w:val="240"/>
              <w:divBdr>
                <w:top w:val="none" w:sz="0" w:space="0" w:color="auto"/>
                <w:left w:val="none" w:sz="0" w:space="0" w:color="auto"/>
                <w:bottom w:val="none" w:sz="0" w:space="0" w:color="auto"/>
                <w:right w:val="none" w:sz="0" w:space="0" w:color="auto"/>
              </w:divBdr>
            </w:div>
            <w:div w:id="1313943367">
              <w:marLeft w:val="0"/>
              <w:marRight w:val="0"/>
              <w:marTop w:val="0"/>
              <w:marBottom w:val="240"/>
              <w:divBdr>
                <w:top w:val="none" w:sz="0" w:space="0" w:color="auto"/>
                <w:left w:val="none" w:sz="0" w:space="0" w:color="auto"/>
                <w:bottom w:val="none" w:sz="0" w:space="0" w:color="auto"/>
                <w:right w:val="none" w:sz="0" w:space="0" w:color="auto"/>
              </w:divBdr>
            </w:div>
            <w:div w:id="1073629022">
              <w:marLeft w:val="0"/>
              <w:marRight w:val="0"/>
              <w:marTop w:val="0"/>
              <w:marBottom w:val="240"/>
              <w:divBdr>
                <w:top w:val="none" w:sz="0" w:space="0" w:color="auto"/>
                <w:left w:val="none" w:sz="0" w:space="0" w:color="auto"/>
                <w:bottom w:val="none" w:sz="0" w:space="0" w:color="auto"/>
                <w:right w:val="none" w:sz="0" w:space="0" w:color="auto"/>
              </w:divBdr>
            </w:div>
            <w:div w:id="2144810005">
              <w:marLeft w:val="0"/>
              <w:marRight w:val="0"/>
              <w:marTop w:val="0"/>
              <w:marBottom w:val="240"/>
              <w:divBdr>
                <w:top w:val="none" w:sz="0" w:space="0" w:color="auto"/>
                <w:left w:val="none" w:sz="0" w:space="0" w:color="auto"/>
                <w:bottom w:val="none" w:sz="0" w:space="0" w:color="auto"/>
                <w:right w:val="none" w:sz="0" w:space="0" w:color="auto"/>
              </w:divBdr>
            </w:div>
            <w:div w:id="743527676">
              <w:marLeft w:val="0"/>
              <w:marRight w:val="0"/>
              <w:marTop w:val="0"/>
              <w:marBottom w:val="240"/>
              <w:divBdr>
                <w:top w:val="none" w:sz="0" w:space="0" w:color="auto"/>
                <w:left w:val="none" w:sz="0" w:space="0" w:color="auto"/>
                <w:bottom w:val="none" w:sz="0" w:space="0" w:color="auto"/>
                <w:right w:val="none" w:sz="0" w:space="0" w:color="auto"/>
              </w:divBdr>
            </w:div>
            <w:div w:id="2039887031">
              <w:marLeft w:val="0"/>
              <w:marRight w:val="0"/>
              <w:marTop w:val="0"/>
              <w:marBottom w:val="240"/>
              <w:divBdr>
                <w:top w:val="none" w:sz="0" w:space="0" w:color="auto"/>
                <w:left w:val="none" w:sz="0" w:space="0" w:color="auto"/>
                <w:bottom w:val="none" w:sz="0" w:space="0" w:color="auto"/>
                <w:right w:val="none" w:sz="0" w:space="0" w:color="auto"/>
              </w:divBdr>
            </w:div>
            <w:div w:id="1471366130">
              <w:marLeft w:val="0"/>
              <w:marRight w:val="0"/>
              <w:marTop w:val="0"/>
              <w:marBottom w:val="240"/>
              <w:divBdr>
                <w:top w:val="none" w:sz="0" w:space="0" w:color="auto"/>
                <w:left w:val="none" w:sz="0" w:space="0" w:color="auto"/>
                <w:bottom w:val="none" w:sz="0" w:space="0" w:color="auto"/>
                <w:right w:val="none" w:sz="0" w:space="0" w:color="auto"/>
              </w:divBdr>
            </w:div>
            <w:div w:id="1644895699">
              <w:marLeft w:val="0"/>
              <w:marRight w:val="0"/>
              <w:marTop w:val="0"/>
              <w:marBottom w:val="240"/>
              <w:divBdr>
                <w:top w:val="none" w:sz="0" w:space="0" w:color="auto"/>
                <w:left w:val="none" w:sz="0" w:space="0" w:color="auto"/>
                <w:bottom w:val="none" w:sz="0" w:space="0" w:color="auto"/>
                <w:right w:val="none" w:sz="0" w:space="0" w:color="auto"/>
              </w:divBdr>
            </w:div>
            <w:div w:id="803498916">
              <w:marLeft w:val="0"/>
              <w:marRight w:val="0"/>
              <w:marTop w:val="0"/>
              <w:marBottom w:val="240"/>
              <w:divBdr>
                <w:top w:val="none" w:sz="0" w:space="0" w:color="auto"/>
                <w:left w:val="none" w:sz="0" w:space="0" w:color="auto"/>
                <w:bottom w:val="none" w:sz="0" w:space="0" w:color="auto"/>
                <w:right w:val="none" w:sz="0" w:space="0" w:color="auto"/>
              </w:divBdr>
            </w:div>
            <w:div w:id="1884517858">
              <w:marLeft w:val="0"/>
              <w:marRight w:val="0"/>
              <w:marTop w:val="0"/>
              <w:marBottom w:val="240"/>
              <w:divBdr>
                <w:top w:val="none" w:sz="0" w:space="0" w:color="auto"/>
                <w:left w:val="none" w:sz="0" w:space="0" w:color="auto"/>
                <w:bottom w:val="none" w:sz="0" w:space="0" w:color="auto"/>
                <w:right w:val="none" w:sz="0" w:space="0" w:color="auto"/>
              </w:divBdr>
            </w:div>
            <w:div w:id="1515218626">
              <w:marLeft w:val="0"/>
              <w:marRight w:val="0"/>
              <w:marTop w:val="0"/>
              <w:marBottom w:val="0"/>
              <w:divBdr>
                <w:top w:val="none" w:sz="0" w:space="0" w:color="auto"/>
                <w:left w:val="none" w:sz="0" w:space="0" w:color="auto"/>
                <w:bottom w:val="none" w:sz="0" w:space="0" w:color="auto"/>
                <w:right w:val="none" w:sz="0" w:space="0" w:color="auto"/>
              </w:divBdr>
              <w:divsChild>
                <w:div w:id="1281379753">
                  <w:marLeft w:val="0"/>
                  <w:marRight w:val="0"/>
                  <w:marTop w:val="0"/>
                  <w:marBottom w:val="0"/>
                  <w:divBdr>
                    <w:top w:val="none" w:sz="0" w:space="0" w:color="auto"/>
                    <w:left w:val="none" w:sz="0" w:space="0" w:color="auto"/>
                    <w:bottom w:val="none" w:sz="0" w:space="0" w:color="auto"/>
                    <w:right w:val="none" w:sz="0" w:space="0" w:color="auto"/>
                  </w:divBdr>
                  <w:divsChild>
                    <w:div w:id="2058583034">
                      <w:marLeft w:val="0"/>
                      <w:marRight w:val="0"/>
                      <w:marTop w:val="0"/>
                      <w:marBottom w:val="240"/>
                      <w:divBdr>
                        <w:top w:val="none" w:sz="0" w:space="0" w:color="auto"/>
                        <w:left w:val="none" w:sz="0" w:space="0" w:color="auto"/>
                        <w:bottom w:val="none" w:sz="0" w:space="0" w:color="auto"/>
                        <w:right w:val="none" w:sz="0" w:space="0" w:color="auto"/>
                      </w:divBdr>
                    </w:div>
                    <w:div w:id="942761806">
                      <w:marLeft w:val="0"/>
                      <w:marRight w:val="0"/>
                      <w:marTop w:val="75"/>
                      <w:marBottom w:val="75"/>
                      <w:divBdr>
                        <w:top w:val="none" w:sz="0" w:space="0" w:color="auto"/>
                        <w:left w:val="none" w:sz="0" w:space="0" w:color="auto"/>
                        <w:bottom w:val="none" w:sz="0" w:space="0" w:color="auto"/>
                        <w:right w:val="none" w:sz="0" w:space="0" w:color="auto"/>
                      </w:divBdr>
                      <w:divsChild>
                        <w:div w:id="1797524646">
                          <w:marLeft w:val="0"/>
                          <w:marRight w:val="0"/>
                          <w:marTop w:val="0"/>
                          <w:marBottom w:val="0"/>
                          <w:divBdr>
                            <w:top w:val="none" w:sz="0" w:space="0" w:color="auto"/>
                            <w:left w:val="none" w:sz="0" w:space="0" w:color="auto"/>
                            <w:bottom w:val="none" w:sz="0" w:space="0" w:color="auto"/>
                            <w:right w:val="none" w:sz="0" w:space="0" w:color="auto"/>
                          </w:divBdr>
                          <w:divsChild>
                            <w:div w:id="1658611635">
                              <w:marLeft w:val="0"/>
                              <w:marRight w:val="0"/>
                              <w:marTop w:val="0"/>
                              <w:marBottom w:val="0"/>
                              <w:divBdr>
                                <w:top w:val="none" w:sz="0" w:space="0" w:color="auto"/>
                                <w:left w:val="none" w:sz="0" w:space="0" w:color="auto"/>
                                <w:bottom w:val="none" w:sz="0" w:space="0" w:color="auto"/>
                                <w:right w:val="none" w:sz="0" w:space="0" w:color="auto"/>
                              </w:divBdr>
                              <w:divsChild>
                                <w:div w:id="1267811204">
                                  <w:marLeft w:val="0"/>
                                  <w:marRight w:val="0"/>
                                  <w:marTop w:val="0"/>
                                  <w:marBottom w:val="0"/>
                                  <w:divBdr>
                                    <w:top w:val="none" w:sz="0" w:space="0" w:color="auto"/>
                                    <w:left w:val="none" w:sz="0" w:space="0" w:color="auto"/>
                                    <w:bottom w:val="none" w:sz="0" w:space="0" w:color="auto"/>
                                    <w:right w:val="none" w:sz="0" w:space="0" w:color="auto"/>
                                  </w:divBdr>
                                </w:div>
                                <w:div w:id="80126556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ortal.azure.com/" TargetMode="External"/><Relationship Id="rId26" Type="http://schemas.openxmlformats.org/officeDocument/2006/relationships/hyperlink" Target="https://jasperbernaers.com/tag/conditional-access/" TargetMode="External"/><Relationship Id="rId39" Type="http://schemas.openxmlformats.org/officeDocument/2006/relationships/hyperlink" Target="https://docs.microsoft.com/en-us/azure/active-directory/authentication/concept-mfa-licensing" TargetMode="External"/><Relationship Id="rId21" Type="http://schemas.openxmlformats.org/officeDocument/2006/relationships/hyperlink" Target="https://portal.azure.com/" TargetMode="External"/><Relationship Id="rId34" Type="http://schemas.openxmlformats.org/officeDocument/2006/relationships/hyperlink" Target="https://www.microsoft.com/security/blog/2019/08/20/one-simple-action-you-can-take-to-prevent-99-9-percent-of-account-attacks/" TargetMode="External"/><Relationship Id="rId42" Type="http://schemas.openxmlformats.org/officeDocument/2006/relationships/hyperlink" Target="https://portal.azure.com/" TargetMode="External"/><Relationship Id="rId47" Type="http://schemas.openxmlformats.org/officeDocument/2006/relationships/hyperlink" Target="https://docs.microsoft.com/en-us/azure/active-directory/authentication/howto-sspr-deployment"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portal.azure.com/" TargetMode="External"/><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jasperbernaers.com/tag/multi-factor-authentication/" TargetMode="External"/><Relationship Id="rId37" Type="http://schemas.openxmlformats.org/officeDocument/2006/relationships/hyperlink" Target="https://docs.microsoft.com/en-us/microsoft-365/security/office-365-security/attack-simulator?view=o365-worldwide" TargetMode="External"/><Relationship Id="rId40" Type="http://schemas.openxmlformats.org/officeDocument/2006/relationships/hyperlink" Target="https://portal.azure.com/" TargetMode="External"/><Relationship Id="rId45"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hyperlink" Target="https://jasperbernaers.com/the-multi-factor-authentication-struggle-and-the-solution/" TargetMode="External"/><Relationship Id="rId23" Type="http://schemas.openxmlformats.org/officeDocument/2006/relationships/hyperlink" Target="https://jasperbernaers.com/tag/identityprotection/" TargetMode="External"/><Relationship Id="rId28" Type="http://schemas.openxmlformats.org/officeDocument/2006/relationships/image" Target="media/image8.png"/><Relationship Id="rId36" Type="http://schemas.openxmlformats.org/officeDocument/2006/relationships/hyperlink" Target="https://techcommunity.microsoft.com/t5/azure-active-directory-identity/your-pa-word-doesn-t-matter/ba-p/731984" TargetMode="External"/><Relationship Id="rId49" Type="http://schemas.openxmlformats.org/officeDocument/2006/relationships/fontTable" Target="fontTable.xml"/><Relationship Id="rId10" Type="http://schemas.openxmlformats.org/officeDocument/2006/relationships/hyperlink" Target="https://jasperbernaers.com/the-value-of-microsoft-365-e3-or-e5/" TargetMode="External"/><Relationship Id="rId19" Type="http://schemas.openxmlformats.org/officeDocument/2006/relationships/image" Target="media/image5.png"/><Relationship Id="rId31" Type="http://schemas.openxmlformats.org/officeDocument/2006/relationships/hyperlink" Target="https://jasperbernaers.com/tag/multi-factor-authentication/" TargetMode="External"/><Relationship Id="rId44"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jasperbernaers.com/tag/conditional-access/" TargetMode="External"/><Relationship Id="rId27" Type="http://schemas.openxmlformats.org/officeDocument/2006/relationships/hyperlink" Target="https://jasperbernaers.com/tag/conditional-access/" TargetMode="External"/><Relationship Id="rId30" Type="http://schemas.openxmlformats.org/officeDocument/2006/relationships/hyperlink" Target="https://jasperbernaers.com/tag/multi-factor-authentication/" TargetMode="External"/><Relationship Id="rId35" Type="http://schemas.openxmlformats.org/officeDocument/2006/relationships/hyperlink" Target="https://www.forbes.com/sites/zakdoffman/2020/04/30/us-issues-new-microsoft-security-alert-for-millions-of-office-365-users/" TargetMode="External"/><Relationship Id="rId43" Type="http://schemas.openxmlformats.org/officeDocument/2006/relationships/image" Target="media/image11.png"/><Relationship Id="rId48" Type="http://schemas.openxmlformats.org/officeDocument/2006/relationships/hyperlink" Target="https://twitter.com/search?q=%23WorldPasswordDay&amp;src=typed_query"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ortal.azure.com/" TargetMode="External"/><Relationship Id="rId25" Type="http://schemas.openxmlformats.org/officeDocument/2006/relationships/image" Target="media/image7.png"/><Relationship Id="rId33" Type="http://schemas.openxmlformats.org/officeDocument/2006/relationships/hyperlink" Target="https://docs.microsoft.com/en-us/azure/active-directory/users-groups-roles/directory-emergency-access" TargetMode="External"/><Relationship Id="rId38" Type="http://schemas.openxmlformats.org/officeDocument/2006/relationships/image" Target="media/image10.jpeg"/><Relationship Id="rId46" Type="http://schemas.openxmlformats.org/officeDocument/2006/relationships/hyperlink" Target="https://jasperbernaers.com/tag/multi-factor-authentication/" TargetMode="External"/><Relationship Id="rId20" Type="http://schemas.openxmlformats.org/officeDocument/2006/relationships/hyperlink" Target="https://portal.azure.com/" TargetMode="External"/><Relationship Id="rId41" Type="http://schemas.openxmlformats.org/officeDocument/2006/relationships/hyperlink" Target="https://portal.azure.com/"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B5F688BF-3237-49EF-BE64-1FF13C81045C}"/>
</file>

<file path=customXml/itemProps2.xml><?xml version="1.0" encoding="utf-8"?>
<ds:datastoreItem xmlns:ds="http://schemas.openxmlformats.org/officeDocument/2006/customXml" ds:itemID="{CF131433-337B-47B7-A4BB-80DE97C32B26}">
  <ds:schemaRefs>
    <ds:schemaRef ds:uri="http://schemas.microsoft.com/sharepoint/v3/contenttype/forms"/>
  </ds:schemaRefs>
</ds:datastoreItem>
</file>

<file path=customXml/itemProps3.xml><?xml version="1.0" encoding="utf-8"?>
<ds:datastoreItem xmlns:ds="http://schemas.openxmlformats.org/officeDocument/2006/customXml" ds:itemID="{7E4DCEB2-B030-45BB-869D-AE0F3CAD27FF}">
  <ds:schemaRefs>
    <ds:schemaRef ds:uri="http://purl.org/dc/elements/1.1/"/>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terms/"/>
    <ds:schemaRef ds:uri="http://schemas.openxmlformats.org/package/2006/metadata/core-properties"/>
    <ds:schemaRef ds:uri="e98a313e-43ac-44b1-9e57-2f048115d73a"/>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1559</Words>
  <Characters>8892</Characters>
  <Application>Microsoft Office Word</Application>
  <DocSecurity>0</DocSecurity>
  <Lines>74</Lines>
  <Paragraphs>20</Paragraphs>
  <ScaleCrop>false</ScaleCrop>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2021-01-18T15:50:00Z</dcterms:created>
  <dcterms:modified xsi:type="dcterms:W3CDTF">2021-01-18T15:51:00Z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5200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