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9A89F" w14:textId="77777777" w:rsidR="008A141D" w:rsidRPr="008A141D" w:rsidRDefault="008A141D" w:rsidP="008A1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141D">
        <w:rPr>
          <w:rFonts w:ascii="Times New Roman" w:hAnsi="Times New Roman" w:cs="Times New Roman"/>
          <w:b/>
          <w:bCs/>
          <w:sz w:val="24"/>
          <w:szCs w:val="24"/>
        </w:rPr>
        <w:t>Визуальная составляющая и референсы</w:t>
      </w:r>
    </w:p>
    <w:p w14:paraId="6D56D119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b/>
          <w:bCs/>
          <w:sz w:val="24"/>
          <w:szCs w:val="24"/>
        </w:rPr>
        <w:t xml:space="preserve">Общая идея по визуалу: </w:t>
      </w:r>
      <w:r w:rsidRPr="008A141D">
        <w:rPr>
          <w:rFonts w:ascii="Times New Roman" w:hAnsi="Times New Roman" w:cs="Times New Roman"/>
          <w:sz w:val="24"/>
          <w:szCs w:val="24"/>
        </w:rPr>
        <w:t xml:space="preserve">Минимализм: «ничего лишнего», ограниченная палитра, чёткая типографика. Упрощает интерфейс и снижает нагрузку на пользователя. </w:t>
      </w:r>
    </w:p>
    <w:p w14:paraId="36A09728" w14:textId="77777777" w:rsidR="008A141D" w:rsidRPr="008A141D" w:rsidRDefault="008A141D" w:rsidP="008A14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D3A2BC" w14:textId="77777777" w:rsidR="008A141D" w:rsidRPr="008A141D" w:rsidRDefault="008A141D" w:rsidP="008A141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A141D">
        <w:rPr>
          <w:rFonts w:ascii="Times New Roman" w:hAnsi="Times New Roman" w:cs="Times New Roman"/>
          <w:b/>
          <w:bCs/>
          <w:sz w:val="24"/>
          <w:szCs w:val="24"/>
        </w:rPr>
        <w:t>Встроенный мессенджер и внутреннее общение</w:t>
      </w:r>
    </w:p>
    <w:p w14:paraId="5716F1E5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sz w:val="24"/>
          <w:szCs w:val="24"/>
        </w:rPr>
        <w:t xml:space="preserve">Пример образовательного чата – дизайн </w:t>
      </w:r>
      <w:proofErr w:type="spellStart"/>
      <w:r w:rsidRPr="008A141D">
        <w:rPr>
          <w:rFonts w:ascii="Times New Roman" w:hAnsi="Times New Roman" w:cs="Times New Roman"/>
          <w:sz w:val="24"/>
          <w:szCs w:val="24"/>
        </w:rPr>
        <w:t>Nixtio</w:t>
      </w:r>
      <w:proofErr w:type="spellEnd"/>
      <w:r w:rsidRPr="008A141D">
        <w:rPr>
          <w:rFonts w:ascii="Times New Roman" w:hAnsi="Times New Roman" w:cs="Times New Roman"/>
          <w:sz w:val="24"/>
          <w:szCs w:val="24"/>
        </w:rPr>
        <w:t>. Такой интерфейс можно адаптировать для внутренних сервисных каналов (каналы по группам, личные чаты, упоминания и т.д.). Без внедрения звонков и видео!</w:t>
      </w:r>
      <w:r w:rsidRPr="008A141D">
        <w:rPr>
          <w:rFonts w:ascii="Times New Roman" w:hAnsi="Times New Roman" w:cs="Times New Roman"/>
          <w:sz w:val="24"/>
          <w:szCs w:val="24"/>
        </w:rPr>
        <w:br/>
        <w:t>Также Telegram (групповые чаты, каналы) - популярную архитектуру командного общения, которую можно перенять для академических нужд.</w:t>
      </w:r>
    </w:p>
    <w:p w14:paraId="264AB1BD" w14:textId="693593D0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8A6D601" wp14:editId="38F9FB97">
            <wp:extent cx="3994150" cy="2997200"/>
            <wp:effectExtent l="0" t="0" r="6350" b="0"/>
            <wp:docPr id="81397776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14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6CB642" wp14:editId="6A4AA0AF">
            <wp:extent cx="4000500" cy="2997200"/>
            <wp:effectExtent l="0" t="0" r="0" b="0"/>
            <wp:docPr id="55731342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16772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573A3457" w14:textId="77777777" w:rsid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4387B04C" w14:textId="77777777" w:rsid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5C6E2C44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6EF6C2B9" w14:textId="77777777" w:rsidR="008A141D" w:rsidRPr="008A141D" w:rsidRDefault="008A141D" w:rsidP="008A141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A141D">
        <w:rPr>
          <w:rFonts w:ascii="Times New Roman" w:hAnsi="Times New Roman" w:cs="Times New Roman"/>
          <w:b/>
          <w:bCs/>
          <w:sz w:val="24"/>
          <w:szCs w:val="24"/>
        </w:rPr>
        <w:lastRenderedPageBreak/>
        <w:t>Лента новостей (студенты/преподаватели)</w:t>
      </w:r>
    </w:p>
    <w:p w14:paraId="0B991A3D" w14:textId="77777777" w:rsidR="008A141D" w:rsidRPr="008A141D" w:rsidRDefault="008A141D" w:rsidP="008A141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b/>
          <w:bCs/>
          <w:sz w:val="24"/>
          <w:szCs w:val="24"/>
        </w:rPr>
        <w:t>Раздельные каналы новостей.</w:t>
      </w:r>
      <w:r w:rsidRPr="008A141D">
        <w:rPr>
          <w:rFonts w:ascii="Times New Roman" w:hAnsi="Times New Roman" w:cs="Times New Roman"/>
          <w:sz w:val="24"/>
          <w:szCs w:val="24"/>
        </w:rPr>
        <w:t xml:space="preserve"> Отдельная лента объявлений для студентов и преподавателей. LMS (</w:t>
      </w:r>
      <w:proofErr w:type="spellStart"/>
      <w:r w:rsidRPr="008A141D">
        <w:rPr>
          <w:rFonts w:ascii="Times New Roman" w:hAnsi="Times New Roman" w:cs="Times New Roman"/>
          <w:sz w:val="24"/>
          <w:szCs w:val="24"/>
        </w:rPr>
        <w:t>Canvas</w:t>
      </w:r>
      <w:proofErr w:type="spellEnd"/>
      <w:r w:rsidRPr="008A14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41D">
        <w:rPr>
          <w:rFonts w:ascii="Times New Roman" w:hAnsi="Times New Roman" w:cs="Times New Roman"/>
          <w:sz w:val="24"/>
          <w:szCs w:val="24"/>
        </w:rPr>
        <w:t>Moodle</w:t>
      </w:r>
      <w:proofErr w:type="spellEnd"/>
      <w:r w:rsidRPr="008A141D">
        <w:rPr>
          <w:rFonts w:ascii="Times New Roman" w:hAnsi="Times New Roman" w:cs="Times New Roman"/>
          <w:sz w:val="24"/>
          <w:szCs w:val="24"/>
        </w:rPr>
        <w:t xml:space="preserve">) и школьные порталы используют новостные ленты для разных ролей. Например, в школьном приложении можно сделать вкладки «Объявления для студентов» и «Объявления для преподавателей» по образцу социальных </w:t>
      </w:r>
      <w:proofErr w:type="spellStart"/>
      <w:r w:rsidRPr="008A141D">
        <w:rPr>
          <w:rFonts w:ascii="Times New Roman" w:hAnsi="Times New Roman" w:cs="Times New Roman"/>
          <w:sz w:val="24"/>
          <w:szCs w:val="24"/>
        </w:rPr>
        <w:t>фидов</w:t>
      </w:r>
      <w:proofErr w:type="spellEnd"/>
      <w:r w:rsidRPr="008A141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904059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sz w:val="24"/>
          <w:szCs w:val="24"/>
        </w:rPr>
        <w:t>!!! Первая посадочная страница приложения «</w:t>
      </w:r>
      <w:proofErr w:type="spellStart"/>
      <w:r w:rsidRPr="008A141D">
        <w:rPr>
          <w:rFonts w:ascii="Times New Roman" w:hAnsi="Times New Roman" w:cs="Times New Roman"/>
          <w:sz w:val="24"/>
          <w:szCs w:val="24"/>
        </w:rPr>
        <w:t>Вкусвилл</w:t>
      </w:r>
      <w:proofErr w:type="spellEnd"/>
      <w:r w:rsidRPr="008A141D">
        <w:rPr>
          <w:rFonts w:ascii="Times New Roman" w:hAnsi="Times New Roman" w:cs="Times New Roman"/>
          <w:sz w:val="24"/>
          <w:szCs w:val="24"/>
        </w:rPr>
        <w:t>» по архитектуре могла бы подойти Академии. Ленты бы изменялись в зависимости от доступа статусов и ролей (у студентов – только студенческая информация, у педагогов и сотрудников – вся). Возможно добавление конструктора сторис для особо важной задачи и анонсов мероприятий</w:t>
      </w:r>
    </w:p>
    <w:p w14:paraId="380153ED" w14:textId="1BA3B110" w:rsid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98F046" wp14:editId="66EC8B2A">
            <wp:extent cx="3213100" cy="6965950"/>
            <wp:effectExtent l="0" t="0" r="6350" b="6350"/>
            <wp:docPr id="199234406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696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BA574" w14:textId="77777777" w:rsid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04DBA2BA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25FD6A6A" w14:textId="3CC4DC74" w:rsidR="008A141D" w:rsidRPr="008A141D" w:rsidRDefault="008A141D" w:rsidP="008A141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A141D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Служебные чаты и расписание актового зала</w:t>
      </w:r>
    </w:p>
    <w:p w14:paraId="05E82AA5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sz w:val="24"/>
          <w:szCs w:val="24"/>
        </w:rPr>
        <w:t xml:space="preserve">Для просмотра расписания Актового зала и классов можно взять за образец интерфейс планирования встреч: календарь с доступными датами и быстрый подбор свободного времени (по шаблону </w:t>
      </w:r>
      <w:r w:rsidRPr="008A141D">
        <w:rPr>
          <w:rFonts w:ascii="Times New Roman" w:hAnsi="Times New Roman" w:cs="Times New Roman"/>
          <w:sz w:val="24"/>
          <w:szCs w:val="24"/>
          <w:lang w:val="en-US"/>
        </w:rPr>
        <w:t>Booking</w:t>
      </w:r>
      <w:r w:rsidRPr="008A141D">
        <w:rPr>
          <w:rFonts w:ascii="Times New Roman" w:hAnsi="Times New Roman" w:cs="Times New Roman"/>
          <w:sz w:val="24"/>
          <w:szCs w:val="24"/>
        </w:rPr>
        <w:t xml:space="preserve">, </w:t>
      </w:r>
      <w:r w:rsidRPr="008A141D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8A141D">
        <w:rPr>
          <w:rFonts w:ascii="Times New Roman" w:hAnsi="Times New Roman" w:cs="Times New Roman"/>
          <w:sz w:val="24"/>
          <w:szCs w:val="24"/>
        </w:rPr>
        <w:t>&amp;</w:t>
      </w:r>
      <w:r w:rsidRPr="008A141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8A141D">
        <w:rPr>
          <w:rFonts w:ascii="Times New Roman" w:hAnsi="Times New Roman" w:cs="Times New Roman"/>
          <w:sz w:val="24"/>
          <w:szCs w:val="24"/>
        </w:rPr>
        <w:t xml:space="preserve"> (с фотографией и списком оборудования класса?). В одном из концептов подобной системы при выборе зала «автоматически выбирается текущая дата и ближайшее свободное время», а руководство и админы получают уведомление о запросе на срочное бронирование. Такой подход позволяет быстро организовать событие в классе и информировать всех участников (например, преподавателей, администраторов). Система бронирования класса доступна только для классов. После получения запроса администраторы отправляли бы в личный чат бронирующего студента/педагога ссылку на оплату аренды класса (ЕСЛИ ЭТО ВНЕУРОЧНОЕ БРОНИРОВАНИЕ)</w:t>
      </w:r>
    </w:p>
    <w:p w14:paraId="36B8B004" w14:textId="73359A9C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466F4A" wp14:editId="1832E2DB">
            <wp:extent cx="3454400" cy="5556250"/>
            <wp:effectExtent l="0" t="0" r="0" b="6350"/>
            <wp:docPr id="207191098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35" t="-2" r="24480" b="2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555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6C82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10609604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6467C24F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sz w:val="24"/>
          <w:szCs w:val="24"/>
        </w:rPr>
        <w:t>Также мне нравится такой процесс ознакомления со свободным временем класса и осуществления запроса на бронь (приложение студии «</w:t>
      </w:r>
      <w:r w:rsidRPr="008A141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8A141D">
        <w:rPr>
          <w:rFonts w:ascii="Times New Roman" w:hAnsi="Times New Roman" w:cs="Times New Roman"/>
          <w:sz w:val="24"/>
          <w:szCs w:val="24"/>
        </w:rPr>
        <w:t xml:space="preserve">17»). Представлен список классов и метраж. Нажимаем на конкретный – выпадает его сетка занятости </w:t>
      </w:r>
    </w:p>
    <w:p w14:paraId="7B964D00" w14:textId="292F8372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3285D1F" wp14:editId="64BC5C58">
            <wp:extent cx="3105150" cy="6737350"/>
            <wp:effectExtent l="0" t="0" r="0" b="6350"/>
            <wp:docPr id="31608210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673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14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895609" wp14:editId="249E0CFB">
            <wp:extent cx="2984500" cy="6477000"/>
            <wp:effectExtent l="0" t="0" r="6350" b="0"/>
            <wp:docPr id="83014951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50650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51A01B14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sz w:val="24"/>
          <w:szCs w:val="24"/>
        </w:rPr>
        <w:t>!!!Весь процесс бронирования Актового зала только лично через руководство – вкладка с его расписанием исключительно ознакомительная (в формате календаря событий) – референс приложения студии «</w:t>
      </w:r>
      <w:r w:rsidRPr="008A141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8A141D">
        <w:rPr>
          <w:rFonts w:ascii="Times New Roman" w:hAnsi="Times New Roman" w:cs="Times New Roman"/>
          <w:sz w:val="24"/>
          <w:szCs w:val="24"/>
        </w:rPr>
        <w:t>17»</w:t>
      </w:r>
    </w:p>
    <w:p w14:paraId="063BBD50" w14:textId="5BAA91D1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141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5B6870F" wp14:editId="43F651BD">
            <wp:extent cx="2870200" cy="6229350"/>
            <wp:effectExtent l="0" t="0" r="6350" b="0"/>
            <wp:docPr id="35869262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60E2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20C38822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084A4584" w14:textId="77777777" w:rsid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55EEDCE8" w14:textId="77777777" w:rsid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037205CC" w14:textId="77777777" w:rsid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03D48438" w14:textId="77777777" w:rsid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76D445DB" w14:textId="77777777" w:rsid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430C0BA5" w14:textId="77777777" w:rsid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46FACE10" w14:textId="77777777" w:rsid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4C250128" w14:textId="77777777" w:rsid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163BB5C8" w14:textId="77777777" w:rsid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664B841D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24597F2B" w14:textId="77777777" w:rsidR="008A141D" w:rsidRPr="008A141D" w:rsidRDefault="008A141D" w:rsidP="008A141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A141D">
        <w:rPr>
          <w:rFonts w:ascii="Times New Roman" w:hAnsi="Times New Roman" w:cs="Times New Roman"/>
          <w:b/>
          <w:bCs/>
          <w:sz w:val="24"/>
          <w:szCs w:val="24"/>
        </w:rPr>
        <w:lastRenderedPageBreak/>
        <w:t>Личный кабинет пользователя (студент / преподаватель)</w:t>
      </w:r>
    </w:p>
    <w:p w14:paraId="18706087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sz w:val="24"/>
          <w:szCs w:val="24"/>
        </w:rPr>
        <w:t xml:space="preserve">Панель профиля пользователя – пример из приложения </w:t>
      </w:r>
      <w:proofErr w:type="spellStart"/>
      <w:r w:rsidRPr="008A141D">
        <w:rPr>
          <w:rFonts w:ascii="Times New Roman" w:hAnsi="Times New Roman" w:cs="Times New Roman"/>
          <w:sz w:val="24"/>
          <w:szCs w:val="24"/>
        </w:rPr>
        <w:t>Campus</w:t>
      </w:r>
      <w:proofErr w:type="spellEnd"/>
      <w:r w:rsidRPr="008A141D">
        <w:rPr>
          <w:rFonts w:ascii="Times New Roman" w:hAnsi="Times New Roman" w:cs="Times New Roman"/>
          <w:sz w:val="24"/>
          <w:szCs w:val="24"/>
        </w:rPr>
        <w:t xml:space="preserve">: в профиле отображаются общее фото, имя, контакты (соцсети, </w:t>
      </w:r>
      <w:proofErr w:type="spellStart"/>
      <w:r w:rsidRPr="008A141D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A141D">
        <w:rPr>
          <w:rFonts w:ascii="Times New Roman" w:hAnsi="Times New Roman" w:cs="Times New Roman"/>
          <w:sz w:val="24"/>
          <w:szCs w:val="24"/>
        </w:rPr>
        <w:t>) и роль. Также из профиля открывается расписание занятий: у студента – его персональное расписание, у преподавателя – занятия, которые он ведёт. Таким образом, личный кабинет объединяет личную информацию и доступ к ключевым данным</w:t>
      </w:r>
    </w:p>
    <w:p w14:paraId="2A33CE98" w14:textId="1D37CFFF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684AF3" wp14:editId="5D6595FC">
            <wp:extent cx="5940425" cy="3918585"/>
            <wp:effectExtent l="0" t="0" r="3175" b="5715"/>
            <wp:docPr id="171279198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75DC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547B4E30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sz w:val="24"/>
          <w:szCs w:val="24"/>
        </w:rPr>
        <w:t xml:space="preserve">По визуальному оформлению «Личного кабинета» - можно посмотреть приложение клиник «Будь здоров». При открытии </w:t>
      </w:r>
      <w:proofErr w:type="spellStart"/>
      <w:r w:rsidRPr="008A141D">
        <w:rPr>
          <w:rFonts w:ascii="Times New Roman" w:hAnsi="Times New Roman" w:cs="Times New Roman"/>
          <w:sz w:val="24"/>
          <w:szCs w:val="24"/>
        </w:rPr>
        <w:t>выскаивает</w:t>
      </w:r>
      <w:proofErr w:type="spellEnd"/>
      <w:r w:rsidRPr="008A141D">
        <w:rPr>
          <w:rFonts w:ascii="Times New Roman" w:hAnsi="Times New Roman" w:cs="Times New Roman"/>
          <w:sz w:val="24"/>
          <w:szCs w:val="24"/>
        </w:rPr>
        <w:t xml:space="preserve"> «Главная» посадочная страница, на которой отображается вся персонализированная информация пациента. </w:t>
      </w:r>
    </w:p>
    <w:p w14:paraId="19737C67" w14:textId="084CAE62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1039E6" wp14:editId="56BF69DA">
            <wp:extent cx="3486150" cy="7569200"/>
            <wp:effectExtent l="0" t="0" r="0" b="0"/>
            <wp:docPr id="11546314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75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843A5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66C8150A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24DC0377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277DB61D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1CC02DC3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13A8404C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38B76EC3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70210FCB" w14:textId="77777777" w:rsidR="008A141D" w:rsidRPr="008A141D" w:rsidRDefault="008A141D" w:rsidP="008A14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Общая структура архитектуры приложения</w:t>
      </w:r>
      <w:r w:rsidRPr="008A14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67E099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sz w:val="24"/>
          <w:szCs w:val="24"/>
        </w:rPr>
        <w:br/>
      </w:r>
      <w:r w:rsidRPr="008A141D">
        <w:rPr>
          <w:rFonts w:ascii="Times New Roman" w:hAnsi="Times New Roman" w:cs="Times New Roman"/>
          <w:b/>
          <w:bCs/>
          <w:sz w:val="24"/>
          <w:szCs w:val="24"/>
        </w:rPr>
        <w:t>Вариант 1.</w:t>
      </w:r>
      <w:r w:rsidRPr="008A141D">
        <w:rPr>
          <w:rFonts w:ascii="Times New Roman" w:hAnsi="Times New Roman" w:cs="Times New Roman"/>
          <w:sz w:val="24"/>
          <w:szCs w:val="24"/>
        </w:rPr>
        <w:t xml:space="preserve"> Вместо стандартного гамбургера и </w:t>
      </w:r>
      <w:proofErr w:type="spellStart"/>
      <w:r w:rsidRPr="008A141D">
        <w:rPr>
          <w:rFonts w:ascii="Times New Roman" w:hAnsi="Times New Roman" w:cs="Times New Roman"/>
          <w:sz w:val="24"/>
          <w:szCs w:val="24"/>
        </w:rPr>
        <w:t>таб</w:t>
      </w:r>
      <w:proofErr w:type="spellEnd"/>
      <w:r w:rsidRPr="008A141D">
        <w:rPr>
          <w:rFonts w:ascii="Times New Roman" w:hAnsi="Times New Roman" w:cs="Times New Roman"/>
          <w:sz w:val="24"/>
          <w:szCs w:val="24"/>
        </w:rPr>
        <w:t xml:space="preserve">-баров можно использовать нижнее меню с яркими иконками, </w:t>
      </w:r>
      <w:proofErr w:type="spellStart"/>
      <w:r w:rsidRPr="008A141D">
        <w:rPr>
          <w:rFonts w:ascii="Times New Roman" w:hAnsi="Times New Roman" w:cs="Times New Roman"/>
          <w:sz w:val="24"/>
          <w:szCs w:val="24"/>
        </w:rPr>
        <w:t>свайпы</w:t>
      </w:r>
      <w:proofErr w:type="spellEnd"/>
      <w:r w:rsidRPr="008A141D">
        <w:rPr>
          <w:rFonts w:ascii="Times New Roman" w:hAnsi="Times New Roman" w:cs="Times New Roman"/>
          <w:sz w:val="24"/>
          <w:szCs w:val="24"/>
        </w:rPr>
        <w:t xml:space="preserve"> между разделами (Лента новостей, Мессенджер, Занятость Академии (расписание занятости классов и зала), личный кабинет, </w:t>
      </w:r>
      <w:r w:rsidRPr="008A141D">
        <w:rPr>
          <w:rFonts w:ascii="Times New Roman" w:hAnsi="Times New Roman" w:cs="Times New Roman"/>
          <w:sz w:val="24"/>
          <w:szCs w:val="24"/>
          <w:lang w:val="en-US"/>
        </w:rPr>
        <w:t>FAQ</w:t>
      </w:r>
      <w:r w:rsidRPr="008A141D">
        <w:rPr>
          <w:rFonts w:ascii="Times New Roman" w:hAnsi="Times New Roman" w:cs="Times New Roman"/>
          <w:sz w:val="24"/>
          <w:szCs w:val="24"/>
        </w:rPr>
        <w:t xml:space="preserve">). Кнопки и иконки стоит анимировать при касании (плавное нажатие, подсветка). </w:t>
      </w:r>
    </w:p>
    <w:p w14:paraId="0F201F2F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sz w:val="24"/>
          <w:szCs w:val="24"/>
        </w:rPr>
        <w:t>Ниже примеры визуального оформления данной архитектуры.</w:t>
      </w:r>
    </w:p>
    <w:p w14:paraId="5E58FA21" w14:textId="44879C80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89FC80" wp14:editId="62968C0C">
            <wp:extent cx="5940425" cy="4248150"/>
            <wp:effectExtent l="0" t="0" r="3175" b="0"/>
            <wp:docPr id="495491846" name="Рисунок 1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0BCB3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63D3EA67" w14:textId="62316008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A8B36E" wp14:editId="52C4C7CA">
            <wp:extent cx="4635500" cy="1225550"/>
            <wp:effectExtent l="0" t="0" r="0" b="0"/>
            <wp:docPr id="23416902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" t="87517" r="-851" b="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141D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8A141D">
        <w:rPr>
          <w:rFonts w:ascii="Times New Roman" w:hAnsi="Times New Roman" w:cs="Times New Roman"/>
          <w:sz w:val="24"/>
          <w:szCs w:val="24"/>
        </w:rPr>
        <w:t>Вкусвилл</w:t>
      </w:r>
      <w:proofErr w:type="spellEnd"/>
      <w:r w:rsidRPr="008A141D">
        <w:rPr>
          <w:rFonts w:ascii="Times New Roman" w:hAnsi="Times New Roman" w:cs="Times New Roman"/>
          <w:sz w:val="24"/>
          <w:szCs w:val="24"/>
        </w:rPr>
        <w:t>»</w:t>
      </w:r>
    </w:p>
    <w:p w14:paraId="53D46747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168B0449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6E3010CD" w14:textId="04B545AD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  <w:r w:rsidRPr="008A141D">
        <w:rPr>
          <w:rFonts w:ascii="Times New Roman" w:hAnsi="Times New Roman" w:cs="Times New Roman"/>
          <w:b/>
          <w:bCs/>
          <w:sz w:val="24"/>
          <w:szCs w:val="24"/>
        </w:rPr>
        <w:t>Вариант 2.</w:t>
      </w:r>
      <w:r w:rsidRPr="008A141D">
        <w:rPr>
          <w:rFonts w:ascii="Times New Roman" w:hAnsi="Times New Roman" w:cs="Times New Roman"/>
          <w:sz w:val="24"/>
          <w:szCs w:val="24"/>
        </w:rPr>
        <w:t xml:space="preserve"> Справа экрана сделать выпадающий список всех страниц и вкладок, описанных в проекте разработки)</w:t>
      </w:r>
      <w:r w:rsidRPr="008A141D">
        <w:rPr>
          <w:rFonts w:ascii="Times New Roman" w:hAnsi="Times New Roman" w:cs="Times New Roman"/>
          <w:sz w:val="24"/>
          <w:szCs w:val="24"/>
        </w:rPr>
        <w:br/>
      </w:r>
      <w:r w:rsidRPr="008A141D">
        <w:rPr>
          <w:rFonts w:ascii="Times New Roman" w:hAnsi="Times New Roman" w:cs="Times New Roman"/>
          <w:sz w:val="24"/>
          <w:szCs w:val="24"/>
        </w:rPr>
        <w:lastRenderedPageBreak/>
        <w:t>Приложение «</w:t>
      </w:r>
      <w:r w:rsidRPr="008A141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8A141D">
        <w:rPr>
          <w:rFonts w:ascii="Times New Roman" w:hAnsi="Times New Roman" w:cs="Times New Roman"/>
          <w:sz w:val="24"/>
          <w:szCs w:val="24"/>
        </w:rPr>
        <w:t>17»</w:t>
      </w:r>
      <w:r w:rsidRPr="008A141D">
        <w:rPr>
          <w:rFonts w:ascii="Times New Roman" w:hAnsi="Times New Roman" w:cs="Times New Roman"/>
          <w:sz w:val="24"/>
          <w:szCs w:val="24"/>
        </w:rPr>
        <w:br/>
      </w:r>
      <w:r w:rsidRPr="008A14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F889C2" wp14:editId="4BEAAB2A">
            <wp:extent cx="3009900" cy="6527800"/>
            <wp:effectExtent l="0" t="0" r="0" b="6350"/>
            <wp:docPr id="107055206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652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16FB9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6327F1BC" w14:textId="77777777" w:rsidR="008A141D" w:rsidRPr="008A141D" w:rsidRDefault="008A141D" w:rsidP="008A141D">
      <w:pPr>
        <w:rPr>
          <w:rFonts w:ascii="Times New Roman" w:hAnsi="Times New Roman" w:cs="Times New Roman"/>
          <w:sz w:val="24"/>
          <w:szCs w:val="24"/>
        </w:rPr>
      </w:pPr>
    </w:p>
    <w:p w14:paraId="170B3711" w14:textId="77777777" w:rsidR="008F124A" w:rsidRPr="008A141D" w:rsidRDefault="008F124A">
      <w:pPr>
        <w:rPr>
          <w:rFonts w:ascii="Times New Roman" w:hAnsi="Times New Roman" w:cs="Times New Roman"/>
          <w:sz w:val="24"/>
          <w:szCs w:val="24"/>
        </w:rPr>
      </w:pPr>
    </w:p>
    <w:sectPr w:rsidR="008F124A" w:rsidRPr="008A141D" w:rsidSect="008A14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5460"/>
    <w:multiLevelType w:val="multilevel"/>
    <w:tmpl w:val="6C90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3607D"/>
    <w:multiLevelType w:val="hybridMultilevel"/>
    <w:tmpl w:val="56A8F1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222442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53530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E5"/>
    <w:rsid w:val="004C1DE5"/>
    <w:rsid w:val="00777C6B"/>
    <w:rsid w:val="008A141D"/>
    <w:rsid w:val="008F124A"/>
    <w:rsid w:val="00BF61D6"/>
    <w:rsid w:val="00D96114"/>
    <w:rsid w:val="00DD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0C87A"/>
  <w15:chartTrackingRefBased/>
  <w15:docId w15:val="{591AECCB-234D-4633-BAB5-0AC754769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1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1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1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1D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1D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1D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1D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1D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1D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1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1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1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1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1D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1D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1D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1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1D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1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Веревкина</dc:creator>
  <cp:keywords/>
  <dc:description/>
  <cp:lastModifiedBy>Мария Веревкина</cp:lastModifiedBy>
  <cp:revision>2</cp:revision>
  <dcterms:created xsi:type="dcterms:W3CDTF">2026-03-05T11:37:00Z</dcterms:created>
  <dcterms:modified xsi:type="dcterms:W3CDTF">2026-03-05T11:38:00Z</dcterms:modified>
</cp:coreProperties>
</file>