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304A" w14:textId="77777777" w:rsidR="00794974" w:rsidRPr="00794974" w:rsidRDefault="00794974" w:rsidP="00794974">
      <w:pPr>
        <w:spacing w:before="150" w:line="480" w:lineRule="atLeast"/>
        <w:outlineLvl w:val="1"/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</w:pPr>
      <w:r w:rsidRPr="00794974"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  <w:t>Многомерный анализ данных: OLAP и BI</w:t>
      </w:r>
    </w:p>
    <w:p w14:paraId="4DEFE49A" w14:textId="49D6AC6B" w:rsidR="00794974" w:rsidRDefault="00794974" w:rsidP="00794974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r w:rsidRPr="00794974"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  <w:t>Урок 4. ETL для многомерной модели данных</w:t>
      </w:r>
    </w:p>
    <w:p w14:paraId="2A218CC1" w14:textId="77777777" w:rsidR="00794974" w:rsidRPr="00033868" w:rsidRDefault="00794974" w:rsidP="00033868">
      <w:pPr>
        <w:spacing w:line="360" w:lineRule="atLeast"/>
        <w:outlineLvl w:val="2"/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</w:pPr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Четвертый урок:</w:t>
      </w:r>
    </w:p>
    <w:p w14:paraId="64218CF8" w14:textId="77777777" w:rsidR="00794974" w:rsidRPr="00033868" w:rsidRDefault="00794974" w:rsidP="00033868">
      <w:pPr>
        <w:spacing w:line="360" w:lineRule="atLeast"/>
        <w:outlineLvl w:val="2"/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</w:pPr>
      <w:bookmarkStart w:id="0" w:name="OLE_LINK3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Для базы данных по схеме "Звезда" со второго урока, настройте ETL-процессы между базой данных </w:t>
      </w:r>
      <w:proofErr w:type="spellStart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Adventure</w:t>
      </w:r>
      <w:proofErr w:type="spellEnd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Works и вашей базой данных, </w:t>
      </w:r>
    </w:p>
    <w:bookmarkEnd w:id="0"/>
    <w:p w14:paraId="762A0385" w14:textId="77777777" w:rsidR="00794974" w:rsidRPr="00033868" w:rsidRDefault="00794974" w:rsidP="00033868">
      <w:pPr>
        <w:spacing w:line="360" w:lineRule="atLeast"/>
        <w:outlineLvl w:val="2"/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</w:pPr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с использованием промежуточных баз данных </w:t>
      </w:r>
      <w:proofErr w:type="spellStart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stg</w:t>
      </w:r>
      <w:proofErr w:type="spellEnd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и </w:t>
      </w:r>
      <w:proofErr w:type="spellStart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ods</w:t>
      </w:r>
      <w:proofErr w:type="spellEnd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.</w:t>
      </w:r>
    </w:p>
    <w:p w14:paraId="44D60811" w14:textId="77777777" w:rsidR="00794974" w:rsidRPr="00033868" w:rsidRDefault="00794974" w:rsidP="00033868">
      <w:pPr>
        <w:spacing w:line="360" w:lineRule="atLeast"/>
        <w:outlineLvl w:val="2"/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</w:pPr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Пример: https://youtu.be/enahePzYT6E</w:t>
      </w:r>
    </w:p>
    <w:p w14:paraId="408A0374" w14:textId="09B34FFC" w:rsidR="00794974" w:rsidRDefault="00794974" w:rsidP="00794974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</w:p>
    <w:p w14:paraId="20071A7F" w14:textId="42B30B8A" w:rsidR="00794974" w:rsidRPr="00794974" w:rsidRDefault="00794974" w:rsidP="00794974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  <w:t xml:space="preserve">Отчет о выполнении: </w:t>
      </w:r>
    </w:p>
    <w:p w14:paraId="59F57317" w14:textId="1A474044" w:rsidR="00794974" w:rsidRPr="00033868" w:rsidRDefault="00794974" w:rsidP="00794974">
      <w:pPr>
        <w:spacing w:line="360" w:lineRule="atLeast"/>
        <w:outlineLvl w:val="2"/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</w:pPr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БД </w:t>
      </w:r>
      <w:r w:rsidR="00033868"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–</w:t>
      </w:r>
      <w:r w:rsidR="00033868"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</w:t>
      </w:r>
      <w:proofErr w:type="spellStart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Operational</w:t>
      </w:r>
      <w:proofErr w:type="spellEnd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Data Store</w:t>
      </w:r>
      <w:r w:rsidR="00033868"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</w:t>
      </w:r>
    </w:p>
    <w:p w14:paraId="1615205C" w14:textId="3CDB4A96" w:rsidR="00794974" w:rsidRPr="00033868" w:rsidRDefault="00794974" w:rsidP="00794974">
      <w:pPr>
        <w:spacing w:line="360" w:lineRule="atLeast"/>
        <w:outlineLvl w:val="2"/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</w:pPr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БД </w:t>
      </w:r>
      <w:proofErr w:type="gramStart"/>
      <w:r w:rsidR="00033868"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–</w:t>
      </w:r>
      <w:r w:rsidR="00033868"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</w:t>
      </w:r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</w:t>
      </w:r>
      <w:proofErr w:type="spellStart"/>
      <w:r w:rsidR="00033868"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Staging</w:t>
      </w:r>
      <w:proofErr w:type="spellEnd"/>
      <w:proofErr w:type="gramEnd"/>
      <w:r w:rsidR="00033868"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 </w:t>
      </w:r>
    </w:p>
    <w:p w14:paraId="03D2657F" w14:textId="30D5FBAE" w:rsidR="00033868" w:rsidRPr="00033868" w:rsidRDefault="00033868" w:rsidP="00794974">
      <w:pPr>
        <w:spacing w:line="360" w:lineRule="atLeast"/>
        <w:outlineLvl w:val="2"/>
        <w:rPr>
          <w:rFonts w:ascii="inherit" w:eastAsia="Times New Roman" w:hAnsi="inherit" w:cs="Times New Roman"/>
          <w:color w:val="3F5368"/>
          <w:sz w:val="26"/>
          <w:szCs w:val="26"/>
          <w:lang w:val="en-US" w:eastAsia="ru-RU"/>
        </w:rPr>
      </w:pPr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 xml:space="preserve">БД – Data </w:t>
      </w:r>
      <w:proofErr w:type="spellStart"/>
      <w:r w:rsidRPr="00033868">
        <w:rPr>
          <w:rFonts w:ascii="inherit" w:eastAsia="Times New Roman" w:hAnsi="inherit" w:cs="Times New Roman"/>
          <w:color w:val="3F5368"/>
          <w:sz w:val="26"/>
          <w:szCs w:val="26"/>
          <w:lang w:eastAsia="ru-RU"/>
        </w:rPr>
        <w:t>warehouse</w:t>
      </w:r>
      <w:proofErr w:type="spellEnd"/>
    </w:p>
    <w:p w14:paraId="494746E8" w14:textId="0DCFCEB4" w:rsidR="00794974" w:rsidRDefault="00794974" w:rsidP="00794974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63AB2793" wp14:editId="381A2F3C">
            <wp:extent cx="2427111" cy="558216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30" cy="56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C77E" w14:textId="3A79423A" w:rsidR="00033868" w:rsidRDefault="00033868">
      <w:pPr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  <w:br w:type="page"/>
      </w:r>
    </w:p>
    <w:p w14:paraId="58EE7686" w14:textId="3B854B33" w:rsidR="00794974" w:rsidRPr="00033868" w:rsidRDefault="00033868" w:rsidP="00794974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  <w:lastRenderedPageBreak/>
        <w:t>Автоматизация работы с БД</w:t>
      </w:r>
    </w:p>
    <w:p w14:paraId="3C4FD0ED" w14:textId="03A2CA1C" w:rsidR="00794974" w:rsidRDefault="00794974" w:rsidP="00794974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1E0C20B8" wp14:editId="0D2CAD87">
            <wp:extent cx="5122809" cy="4018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719" cy="40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AD6" w14:textId="2355CA94" w:rsidR="00033868" w:rsidRPr="00794974" w:rsidRDefault="00033868" w:rsidP="00794974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proofErr w:type="spellStart"/>
      <w:r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  <w:t>Логи</w:t>
      </w:r>
      <w:proofErr w:type="spellEnd"/>
      <w:r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  <w:t xml:space="preserve"> работы</w:t>
      </w:r>
    </w:p>
    <w:p w14:paraId="0E23F400" w14:textId="4BB3BDDE" w:rsidR="00033868" w:rsidRDefault="00794974" w:rsidP="00794974">
      <w:r>
        <w:rPr>
          <w:noProof/>
        </w:rPr>
        <w:drawing>
          <wp:inline distT="0" distB="0" distL="0" distR="0" wp14:anchorId="233D5C38" wp14:editId="04079A4D">
            <wp:extent cx="5125156" cy="3793875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65" cy="38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C264" w14:textId="77777777" w:rsidR="00033868" w:rsidRDefault="00033868">
      <w:r>
        <w:br w:type="page"/>
      </w:r>
    </w:p>
    <w:p w14:paraId="7370DBF8" w14:textId="0CCD24EC" w:rsidR="00794974" w:rsidRPr="00033868" w:rsidRDefault="00033868" w:rsidP="00033868">
      <w:pPr>
        <w:spacing w:line="360" w:lineRule="atLeast"/>
        <w:outlineLvl w:val="2"/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</w:pPr>
      <w:r w:rsidRPr="00033868">
        <w:rPr>
          <w:rFonts w:ascii="inherit" w:eastAsia="Times New Roman" w:hAnsi="inherit" w:cs="Times New Roman"/>
          <w:b/>
          <w:bCs/>
          <w:color w:val="3F5368"/>
          <w:sz w:val="26"/>
          <w:szCs w:val="26"/>
          <w:lang w:eastAsia="ru-RU"/>
        </w:rPr>
        <w:lastRenderedPageBreak/>
        <w:t>Вывод таблицы фактов</w:t>
      </w:r>
    </w:p>
    <w:p w14:paraId="3E4D2ECC" w14:textId="1DEC5274" w:rsidR="00FE58B7" w:rsidRDefault="00794974" w:rsidP="00794974">
      <w:r>
        <w:rPr>
          <w:noProof/>
        </w:rPr>
        <w:drawing>
          <wp:inline distT="0" distB="0" distL="0" distR="0" wp14:anchorId="11DF605B" wp14:editId="725ABC07">
            <wp:extent cx="5100318" cy="353342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199" cy="35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8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6390F"/>
    <w:multiLevelType w:val="hybridMultilevel"/>
    <w:tmpl w:val="CB36925E"/>
    <w:lvl w:ilvl="0" w:tplc="5F884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173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974"/>
    <w:rsid w:val="00033868"/>
    <w:rsid w:val="00794974"/>
    <w:rsid w:val="00FE5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48435B"/>
  <w15:chartTrackingRefBased/>
  <w15:docId w15:val="{EF1E32B0-17FA-3140-8B35-BC53CB140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9497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9497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949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949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949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794974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79497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1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2022-11-08T07:21:00Z</dcterms:created>
  <dcterms:modified xsi:type="dcterms:W3CDTF">2022-11-08T07:41:00Z</dcterms:modified>
</cp:coreProperties>
</file>