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9BBB5D2" w:rsidR="0044622D" w:rsidRDefault="00AD7563" w:rsidP="00824168">
      <w:pPr>
        <w:pStyle w:val="AIETitle"/>
      </w:pPr>
      <w:r>
        <w:t xml:space="preserve">Code Design </w:t>
      </w:r>
      <w:r w:rsidR="00E316D3">
        <w:t>and</w:t>
      </w:r>
      <w:r>
        <w:t xml:space="preserve"> Data Structures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1AA8BC25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AB7DB0" w:rsidRPr="00E90484">
              <w:t xml:space="preserve">Part </w:t>
            </w:r>
            <w:r w:rsidR="00AB7DB0">
              <w:t xml:space="preserve">2 </w:t>
            </w:r>
            <w:r w:rsidR="00AB7DB0" w:rsidRPr="00E90484">
              <w:t xml:space="preserve">– </w:t>
            </w:r>
            <w:r w:rsidR="00AB7DB0">
              <w:t>Implement a Double Linked List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82101E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49B0C300" w:rsidR="0082101E" w:rsidRDefault="003836F5" w:rsidP="0082101E">
            <w:pPr>
              <w:spacing w:before="60" w:after="60"/>
              <w:rPr>
                <w:b/>
                <w:bCs/>
              </w:rPr>
            </w:pPr>
            <w:r w:rsidRPr="002A1F46">
              <w:t>ICTPRG547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4E5C7A8A" w:rsidR="0082101E" w:rsidRDefault="005278B7" w:rsidP="0082101E">
            <w:pPr>
              <w:spacing w:before="60" w:after="60"/>
              <w:rPr>
                <w:b/>
                <w:bCs/>
              </w:rPr>
            </w:pPr>
            <w:r w:rsidRPr="002A1F46">
              <w:t>Apply advanced programming skills in another language</w:t>
            </w:r>
          </w:p>
        </w:tc>
      </w:tr>
      <w:tr w:rsidR="0082101E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3A47F8AF" w:rsidR="0082101E" w:rsidRDefault="00F62D4B" w:rsidP="0082101E">
            <w:pPr>
              <w:spacing w:before="60" w:after="60"/>
              <w:rPr>
                <w:b/>
                <w:bCs/>
              </w:rPr>
            </w:pPr>
            <w:r w:rsidRPr="002A1F46">
              <w:t>CUADIG512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0337E090" w:rsidR="0082101E" w:rsidRDefault="00684707" w:rsidP="0082101E">
            <w:pPr>
              <w:spacing w:before="60" w:after="60"/>
              <w:rPr>
                <w:b/>
                <w:bCs/>
              </w:rPr>
            </w:pPr>
            <w:r w:rsidRPr="002A1F46">
              <w:t>Design digital applications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BDC2E3E" w14:textId="77777777" w:rsidR="00F020FF" w:rsidRDefault="00F020FF" w:rsidP="00F020FF">
      <w:pPr>
        <w:spacing w:before="120" w:after="60"/>
      </w:pPr>
      <w:r>
        <w:t>For this task, you must create a double-linked list class and write a program that demonstrates its use. You must also write a sorting algorithm that will sort your list.</w:t>
      </w:r>
    </w:p>
    <w:p w14:paraId="28E6D4AB" w14:textId="77777777" w:rsidR="00F020FF" w:rsidRPr="00172AA6" w:rsidRDefault="00F020FF" w:rsidP="00F020FF">
      <w:pPr>
        <w:spacing w:before="120" w:after="60"/>
        <w:rPr>
          <w:b/>
          <w:bCs/>
        </w:rPr>
      </w:pPr>
      <w:r w:rsidRPr="00172AA6">
        <w:rPr>
          <w:b/>
          <w:bCs/>
        </w:rPr>
        <w:t>Requirements:</w:t>
      </w:r>
    </w:p>
    <w:p w14:paraId="3A797D49" w14:textId="77777777" w:rsidR="00F020FF" w:rsidRDefault="00F020FF" w:rsidP="00F020FF">
      <w:pPr>
        <w:spacing w:before="120" w:after="60"/>
      </w:pPr>
      <w:r>
        <w:t>You are tasked with creating a Double-Linked List class. The class must support the following operations:</w:t>
      </w:r>
    </w:p>
    <w:p w14:paraId="61C83934" w14:textId="77777777" w:rsidR="00F020FF" w:rsidRPr="00172AA6" w:rsidRDefault="00F020FF" w:rsidP="00F020FF">
      <w:pPr>
        <w:pStyle w:val="ListParagraph"/>
        <w:numPr>
          <w:ilvl w:val="0"/>
          <w:numId w:val="14"/>
        </w:numPr>
        <w:spacing w:before="120" w:after="60"/>
        <w:rPr>
          <w:rFonts w:eastAsiaTheme="minorEastAsia"/>
        </w:rPr>
      </w:pPr>
      <w:r w:rsidRPr="00172AA6">
        <w:rPr>
          <w:rFonts w:eastAsiaTheme="minorEastAsia"/>
        </w:rPr>
        <w:t>Inserting and deleting a node at the front of the list</w:t>
      </w:r>
    </w:p>
    <w:p w14:paraId="59475801" w14:textId="77777777" w:rsidR="00F020FF" w:rsidRPr="00172AA6" w:rsidRDefault="00F020FF" w:rsidP="00F020FF">
      <w:pPr>
        <w:pStyle w:val="ListParagraph"/>
        <w:numPr>
          <w:ilvl w:val="0"/>
          <w:numId w:val="14"/>
        </w:numPr>
        <w:spacing w:before="120" w:after="60"/>
        <w:rPr>
          <w:rFonts w:eastAsiaTheme="minorEastAsia"/>
        </w:rPr>
      </w:pPr>
      <w:r w:rsidRPr="00172AA6">
        <w:rPr>
          <w:rFonts w:eastAsiaTheme="minorEastAsia"/>
        </w:rPr>
        <w:t>Inserting and deleting a node at the end of the list</w:t>
      </w:r>
    </w:p>
    <w:p w14:paraId="21080F95" w14:textId="77777777" w:rsidR="00F020FF" w:rsidRPr="00172AA6" w:rsidRDefault="00F020FF" w:rsidP="00F020FF">
      <w:pPr>
        <w:pStyle w:val="ListParagraph"/>
        <w:numPr>
          <w:ilvl w:val="0"/>
          <w:numId w:val="14"/>
        </w:numPr>
        <w:spacing w:before="120" w:after="60"/>
        <w:rPr>
          <w:rFonts w:eastAsiaTheme="minorEastAsia"/>
        </w:rPr>
      </w:pPr>
      <w:r w:rsidRPr="00172AA6">
        <w:rPr>
          <w:rFonts w:eastAsiaTheme="minorEastAsia"/>
        </w:rPr>
        <w:t>Inserting and deleting a node at an arbitrary location in the list</w:t>
      </w:r>
    </w:p>
    <w:p w14:paraId="4D4A8C36" w14:textId="77777777" w:rsidR="00F020FF" w:rsidRPr="00172AA6" w:rsidRDefault="00F020FF" w:rsidP="00F020FF">
      <w:pPr>
        <w:pStyle w:val="ListParagraph"/>
        <w:numPr>
          <w:ilvl w:val="0"/>
          <w:numId w:val="14"/>
        </w:numPr>
        <w:spacing w:before="120" w:after="60"/>
        <w:rPr>
          <w:rFonts w:eastAsiaTheme="minorEastAsia"/>
        </w:rPr>
      </w:pPr>
      <w:r w:rsidRPr="00172AA6">
        <w:rPr>
          <w:rFonts w:eastAsiaTheme="minorEastAsia"/>
        </w:rPr>
        <w:t>Returning a count of how many nodes are in the list</w:t>
      </w:r>
    </w:p>
    <w:p w14:paraId="3FF1DF97" w14:textId="77777777" w:rsidR="00F020FF" w:rsidRPr="00172AA6" w:rsidRDefault="00F020FF" w:rsidP="00F020FF">
      <w:pPr>
        <w:pStyle w:val="ListParagraph"/>
        <w:numPr>
          <w:ilvl w:val="0"/>
          <w:numId w:val="14"/>
        </w:numPr>
        <w:spacing w:before="120" w:after="60"/>
        <w:rPr>
          <w:rFonts w:eastAsiaTheme="minorEastAsia"/>
        </w:rPr>
      </w:pPr>
      <w:r w:rsidRPr="00172AA6">
        <w:rPr>
          <w:rFonts w:eastAsiaTheme="minorEastAsia"/>
        </w:rPr>
        <w:t>Checking if the list is empty</w:t>
      </w:r>
    </w:p>
    <w:p w14:paraId="3D1B73E1" w14:textId="77777777" w:rsidR="00F020FF" w:rsidRPr="00172AA6" w:rsidRDefault="00F020FF" w:rsidP="00F020FF">
      <w:pPr>
        <w:pStyle w:val="ListParagraph"/>
        <w:numPr>
          <w:ilvl w:val="0"/>
          <w:numId w:val="14"/>
        </w:numPr>
        <w:spacing w:before="120" w:after="60"/>
        <w:rPr>
          <w:rFonts w:eastAsiaTheme="minorEastAsia"/>
        </w:rPr>
      </w:pPr>
      <w:r w:rsidRPr="00172AA6">
        <w:rPr>
          <w:rFonts w:eastAsiaTheme="minorEastAsia"/>
        </w:rPr>
        <w:t>Returning the first or last node in the list</w:t>
      </w:r>
    </w:p>
    <w:p w14:paraId="61395847" w14:textId="77777777" w:rsidR="00F020FF" w:rsidRPr="00172AA6" w:rsidRDefault="00F020FF" w:rsidP="00F020FF">
      <w:pPr>
        <w:pStyle w:val="ListParagraph"/>
        <w:numPr>
          <w:ilvl w:val="0"/>
          <w:numId w:val="14"/>
        </w:numPr>
        <w:spacing w:before="120" w:after="60"/>
        <w:rPr>
          <w:rFonts w:eastAsiaTheme="minorEastAsia"/>
        </w:rPr>
      </w:pPr>
      <w:r w:rsidRPr="00172AA6">
        <w:rPr>
          <w:rFonts w:eastAsiaTheme="minorEastAsia"/>
        </w:rPr>
        <w:t>Sorting the list (as appropriate)</w:t>
      </w:r>
    </w:p>
    <w:p w14:paraId="6FFC77F4" w14:textId="77777777" w:rsidR="00F020FF" w:rsidRPr="00172AA6" w:rsidRDefault="00F020FF" w:rsidP="00F020FF">
      <w:pPr>
        <w:spacing w:before="120" w:after="60"/>
        <w:rPr>
          <w:b/>
          <w:bCs/>
        </w:rPr>
      </w:pPr>
      <w:r w:rsidRPr="00172AA6">
        <w:rPr>
          <w:b/>
          <w:bCs/>
        </w:rPr>
        <w:t>Implementation:</w:t>
      </w:r>
    </w:p>
    <w:p w14:paraId="4392B584" w14:textId="77777777" w:rsidR="00F020FF" w:rsidRDefault="00F020FF" w:rsidP="00F020FF">
      <w:pPr>
        <w:spacing w:before="120" w:after="60"/>
      </w:pPr>
      <w:r>
        <w:t>There are two ways you can demonstrate the implementation of your double-linked list.</w:t>
      </w:r>
    </w:p>
    <w:p w14:paraId="6E4A55C1" w14:textId="77777777" w:rsidR="00F020FF" w:rsidRDefault="00F020FF" w:rsidP="00F020FF">
      <w:pPr>
        <w:pStyle w:val="ListParagraph"/>
        <w:numPr>
          <w:ilvl w:val="0"/>
          <w:numId w:val="15"/>
        </w:numPr>
        <w:spacing w:before="120" w:after="60"/>
      </w:pPr>
      <w:r w:rsidRPr="00172AA6">
        <w:rPr>
          <w:rFonts w:eastAsiaTheme="minorEastAsia"/>
        </w:rPr>
        <w:t xml:space="preserve">Implement an object pool within the </w:t>
      </w:r>
      <w:proofErr w:type="spellStart"/>
      <w:r w:rsidRPr="00172AA6">
        <w:rPr>
          <w:rFonts w:eastAsiaTheme="minorEastAsia"/>
        </w:rPr>
        <w:t>CDDS_Optimise</w:t>
      </w:r>
      <w:proofErr w:type="spellEnd"/>
      <w:r w:rsidRPr="00172AA6">
        <w:rPr>
          <w:rFonts w:eastAsiaTheme="minorEastAsia"/>
        </w:rPr>
        <w:t xml:space="preserve"> program found within the AIE Student Samples solution available on GitHub</w:t>
      </w:r>
      <w:r>
        <w:t xml:space="preserve">    </w:t>
      </w:r>
      <w:hyperlink r:id="rId11" w:history="1">
        <w:r w:rsidRPr="00A61683">
          <w:rPr>
            <w:rStyle w:val="Hyperlink"/>
          </w:rPr>
          <w:t>https://github.com/AcademyOfInteractiveEntertainment/AIEYear1Samples</w:t>
        </w:r>
      </w:hyperlink>
      <w:r>
        <w:t xml:space="preserve"> </w:t>
      </w:r>
      <w:r>
        <w:br/>
      </w:r>
      <w:r>
        <w:br/>
        <w:t>For this application, sorting the list may not be necessary, depending on your object pool implementation.</w:t>
      </w:r>
    </w:p>
    <w:p w14:paraId="34C8ADEC" w14:textId="77777777" w:rsidR="00F020FF" w:rsidRPr="0094044D" w:rsidRDefault="00F020FF" w:rsidP="00F020FF">
      <w:pPr>
        <w:spacing w:before="120" w:after="60"/>
        <w:rPr>
          <w:b/>
          <w:bCs/>
        </w:rPr>
      </w:pPr>
      <w:r w:rsidRPr="0094044D">
        <w:rPr>
          <w:b/>
          <w:bCs/>
        </w:rPr>
        <w:t>OR</w:t>
      </w:r>
    </w:p>
    <w:p w14:paraId="1E37C062" w14:textId="561D5454" w:rsidR="00F020FF" w:rsidRDefault="00F020FF" w:rsidP="00F020FF">
      <w:pPr>
        <w:pStyle w:val="ListParagraph"/>
        <w:numPr>
          <w:ilvl w:val="0"/>
          <w:numId w:val="15"/>
        </w:numPr>
      </w:pPr>
      <w:r w:rsidRPr="00F020FF">
        <w:rPr>
          <w:rFonts w:eastAsiaTheme="minorEastAsia"/>
        </w:rPr>
        <w:t xml:space="preserve">Create a small, stand-alone application to demonstrate and test your linked list class. Your test application need not be a game, but it must allow the user to verify that the double-linked list class works without inspecting the code (an application containing a graphic user interface created using a third-party library like </w:t>
      </w:r>
      <w:proofErr w:type="spellStart"/>
      <w:r w:rsidRPr="00F020FF">
        <w:rPr>
          <w:rFonts w:eastAsiaTheme="minorEastAsia"/>
        </w:rPr>
        <w:t>RayLib</w:t>
      </w:r>
      <w:proofErr w:type="spellEnd"/>
      <w:r w:rsidRPr="00F020FF">
        <w:rPr>
          <w:rFonts w:eastAsiaTheme="minorEastAsia"/>
        </w:rPr>
        <w:t xml:space="preserve"> is recommended).</w:t>
      </w:r>
      <w:r w:rsidRPr="00F020FF">
        <w:rPr>
          <w:rFonts w:eastAsiaTheme="minorEastAsia"/>
        </w:rPr>
        <w:br/>
      </w:r>
      <w:r w:rsidRPr="00F020FF">
        <w:rPr>
          <w:rFonts w:eastAsiaTheme="minorEastAsia"/>
        </w:rPr>
        <w:br/>
        <w:t>For this implementation, you will need to demonstrate sorting on the list.</w:t>
      </w:r>
    </w:p>
    <w:p w14:paraId="53FBAC56" w14:textId="77777777" w:rsidR="00952CFE" w:rsidRDefault="00952CF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5B12F2" w14:paraId="0356EC0A" w14:textId="77777777" w:rsidTr="007C0AC8">
        <w:tc>
          <w:tcPr>
            <w:tcW w:w="562" w:type="dxa"/>
          </w:tcPr>
          <w:p w14:paraId="4E076974" w14:textId="617CEE93" w:rsidR="005B12F2" w:rsidRDefault="005B12F2" w:rsidP="005B12F2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0A3FF94D" w:rsidR="005B12F2" w:rsidRDefault="005B12F2" w:rsidP="005B12F2">
            <w:pPr>
              <w:spacing w:before="60" w:after="60"/>
            </w:pPr>
            <w:r>
              <w:t>Double-Linked List</w:t>
            </w:r>
          </w:p>
        </w:tc>
        <w:tc>
          <w:tcPr>
            <w:tcW w:w="6033" w:type="dxa"/>
          </w:tcPr>
          <w:p w14:paraId="03B9A0B5" w14:textId="1C769B84" w:rsidR="005B12F2" w:rsidRDefault="005B12F2" w:rsidP="00253B3A">
            <w:pPr>
              <w:spacing w:before="60" w:after="60"/>
            </w:pPr>
            <w:r>
              <w:rPr>
                <w:lang w:val="en-US"/>
              </w:rPr>
              <w:t>Write a custom implementation of a double-linked list and demonstrate its use in a test application.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43FC410F" w14:textId="77777777" w:rsidR="005C1661" w:rsidRPr="00F26999" w:rsidRDefault="005C1661" w:rsidP="005C1661">
            <w:pPr>
              <w:spacing w:before="60" w:after="60"/>
            </w:pPr>
            <w:r w:rsidRPr="00F26999">
              <w:t>You will need to submit the following:</w:t>
            </w:r>
          </w:p>
          <w:p w14:paraId="3F58BA1C" w14:textId="77777777" w:rsidR="005C1661" w:rsidRPr="00F26999" w:rsidRDefault="005C1661" w:rsidP="005C166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A Release build of each application that can execute as a stand-alone program</w:t>
            </w:r>
          </w:p>
          <w:p w14:paraId="49E89FF5" w14:textId="77777777" w:rsidR="005C1661" w:rsidRDefault="005C1661" w:rsidP="005C166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Visual Studio project</w:t>
            </w:r>
          </w:p>
          <w:p w14:paraId="7C4D6765" w14:textId="77777777" w:rsidR="005C1661" w:rsidRPr="00F26999" w:rsidRDefault="005C1661" w:rsidP="005C1661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40849563" w:rsidR="000003E3" w:rsidRDefault="005C1661" w:rsidP="005C1661">
            <w:pPr>
              <w:spacing w:before="60" w:after="60"/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2"/>
      <w:footerReference w:type="default" r:id="rId13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88B7" w14:textId="77777777" w:rsidR="00AB4101" w:rsidRDefault="00AB4101" w:rsidP="007D1963">
      <w:pPr>
        <w:spacing w:line="240" w:lineRule="auto"/>
      </w:pPr>
      <w:r>
        <w:separator/>
      </w:r>
    </w:p>
  </w:endnote>
  <w:endnote w:type="continuationSeparator" w:id="0">
    <w:p w14:paraId="37AEBF4D" w14:textId="77777777" w:rsidR="00AB4101" w:rsidRDefault="00AB4101" w:rsidP="007D1963">
      <w:pPr>
        <w:spacing w:line="240" w:lineRule="auto"/>
      </w:pPr>
      <w:r>
        <w:continuationSeparator/>
      </w:r>
    </w:p>
  </w:endnote>
  <w:endnote w:type="continuationNotice" w:id="1">
    <w:p w14:paraId="4AF72D81" w14:textId="77777777" w:rsidR="00AB4101" w:rsidRDefault="00AB41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6965" w14:textId="77777777" w:rsidR="00AB4101" w:rsidRDefault="00AB4101" w:rsidP="007D1963">
      <w:pPr>
        <w:spacing w:line="240" w:lineRule="auto"/>
      </w:pPr>
      <w:r>
        <w:separator/>
      </w:r>
    </w:p>
  </w:footnote>
  <w:footnote w:type="continuationSeparator" w:id="0">
    <w:p w14:paraId="2C30BF40" w14:textId="77777777" w:rsidR="00AB4101" w:rsidRDefault="00AB4101" w:rsidP="007D1963">
      <w:pPr>
        <w:spacing w:line="240" w:lineRule="auto"/>
      </w:pPr>
      <w:r>
        <w:continuationSeparator/>
      </w:r>
    </w:p>
  </w:footnote>
  <w:footnote w:type="continuationNotice" w:id="1">
    <w:p w14:paraId="766BD1DA" w14:textId="77777777" w:rsidR="00AB4101" w:rsidRDefault="00AB41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6C5"/>
    <w:multiLevelType w:val="hybridMultilevel"/>
    <w:tmpl w:val="12D6E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441"/>
    <w:multiLevelType w:val="hybridMultilevel"/>
    <w:tmpl w:val="B10223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42859"/>
    <w:multiLevelType w:val="hybridMultilevel"/>
    <w:tmpl w:val="136453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44325678">
    <w:abstractNumId w:val="4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4"/>
  </w:num>
  <w:num w:numId="5" w16cid:durableId="1645818660">
    <w:abstractNumId w:val="10"/>
  </w:num>
  <w:num w:numId="6" w16cid:durableId="28605247">
    <w:abstractNumId w:val="11"/>
  </w:num>
  <w:num w:numId="7" w16cid:durableId="51317446">
    <w:abstractNumId w:val="7"/>
  </w:num>
  <w:num w:numId="8" w16cid:durableId="74666499">
    <w:abstractNumId w:val="1"/>
  </w:num>
  <w:num w:numId="9" w16cid:durableId="383872718">
    <w:abstractNumId w:val="13"/>
  </w:num>
  <w:num w:numId="10" w16cid:durableId="610627962">
    <w:abstractNumId w:val="9"/>
  </w:num>
  <w:num w:numId="11" w16cid:durableId="771509964">
    <w:abstractNumId w:val="5"/>
  </w:num>
  <w:num w:numId="12" w16cid:durableId="580680839">
    <w:abstractNumId w:val="3"/>
  </w:num>
  <w:num w:numId="13" w16cid:durableId="243732357">
    <w:abstractNumId w:val="2"/>
  </w:num>
  <w:num w:numId="14" w16cid:durableId="2142458502">
    <w:abstractNumId w:val="8"/>
  </w:num>
  <w:num w:numId="15" w16cid:durableId="45891452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3B3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36F5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4F700E"/>
    <w:rsid w:val="005278B7"/>
    <w:rsid w:val="00534A55"/>
    <w:rsid w:val="00541C24"/>
    <w:rsid w:val="00551C3C"/>
    <w:rsid w:val="005632A9"/>
    <w:rsid w:val="00570510"/>
    <w:rsid w:val="005711EE"/>
    <w:rsid w:val="005B0876"/>
    <w:rsid w:val="005B12F2"/>
    <w:rsid w:val="005B506F"/>
    <w:rsid w:val="005B57B6"/>
    <w:rsid w:val="005B5B5C"/>
    <w:rsid w:val="005C1661"/>
    <w:rsid w:val="005C1B67"/>
    <w:rsid w:val="005E7707"/>
    <w:rsid w:val="005F46EB"/>
    <w:rsid w:val="00603F0B"/>
    <w:rsid w:val="00610FF0"/>
    <w:rsid w:val="006166D8"/>
    <w:rsid w:val="00636791"/>
    <w:rsid w:val="00663E90"/>
    <w:rsid w:val="006765E7"/>
    <w:rsid w:val="00677A36"/>
    <w:rsid w:val="00684707"/>
    <w:rsid w:val="00684EA7"/>
    <w:rsid w:val="0068542F"/>
    <w:rsid w:val="0069261B"/>
    <w:rsid w:val="0069661F"/>
    <w:rsid w:val="006979D8"/>
    <w:rsid w:val="006B45A2"/>
    <w:rsid w:val="006C3903"/>
    <w:rsid w:val="006E4499"/>
    <w:rsid w:val="006F5D56"/>
    <w:rsid w:val="006F66DA"/>
    <w:rsid w:val="007062FD"/>
    <w:rsid w:val="0071690E"/>
    <w:rsid w:val="00727767"/>
    <w:rsid w:val="007A7AAC"/>
    <w:rsid w:val="007B00DB"/>
    <w:rsid w:val="007C0AC8"/>
    <w:rsid w:val="007C1361"/>
    <w:rsid w:val="007C65A0"/>
    <w:rsid w:val="007D1963"/>
    <w:rsid w:val="007D2910"/>
    <w:rsid w:val="007D52E9"/>
    <w:rsid w:val="007E005E"/>
    <w:rsid w:val="0081685E"/>
    <w:rsid w:val="0082101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6543"/>
    <w:rsid w:val="009D0C03"/>
    <w:rsid w:val="009D1500"/>
    <w:rsid w:val="009D45EA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4101"/>
    <w:rsid w:val="00AB6376"/>
    <w:rsid w:val="00AB7DB0"/>
    <w:rsid w:val="00AD7563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062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942EB"/>
    <w:rsid w:val="00D96219"/>
    <w:rsid w:val="00DA5305"/>
    <w:rsid w:val="00DC65B1"/>
    <w:rsid w:val="00DF1030"/>
    <w:rsid w:val="00DF2C66"/>
    <w:rsid w:val="00E01DDD"/>
    <w:rsid w:val="00E03949"/>
    <w:rsid w:val="00E11617"/>
    <w:rsid w:val="00E14993"/>
    <w:rsid w:val="00E316D3"/>
    <w:rsid w:val="00E60280"/>
    <w:rsid w:val="00E63188"/>
    <w:rsid w:val="00E800E3"/>
    <w:rsid w:val="00E82448"/>
    <w:rsid w:val="00E86672"/>
    <w:rsid w:val="00EC0E89"/>
    <w:rsid w:val="00ED637C"/>
    <w:rsid w:val="00EE5D48"/>
    <w:rsid w:val="00EE6543"/>
    <w:rsid w:val="00EF74DA"/>
    <w:rsid w:val="00F020FF"/>
    <w:rsid w:val="00F0563A"/>
    <w:rsid w:val="00F2153C"/>
    <w:rsid w:val="00F30DDF"/>
    <w:rsid w:val="00F35974"/>
    <w:rsid w:val="00F568E9"/>
    <w:rsid w:val="00F60D7A"/>
    <w:rsid w:val="00F62D4B"/>
    <w:rsid w:val="00F6351B"/>
    <w:rsid w:val="00F67E63"/>
    <w:rsid w:val="00F70576"/>
    <w:rsid w:val="00F72D3D"/>
    <w:rsid w:val="00F76B50"/>
    <w:rsid w:val="00F81B1E"/>
    <w:rsid w:val="00F906F3"/>
    <w:rsid w:val="00F934A1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AIE Alpha bullet list Char"/>
    <w:basedOn w:val="DefaultParagraphFont"/>
    <w:link w:val="ListParagraph"/>
    <w:uiPriority w:val="34"/>
    <w:locked/>
    <w:rsid w:val="009D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cademyOfInteractiveEntertainment/AIEYear1Sampl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2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52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36</cp:revision>
  <cp:lastPrinted>2022-08-29T05:04:00Z</cp:lastPrinted>
  <dcterms:created xsi:type="dcterms:W3CDTF">2022-11-23T05:55:00Z</dcterms:created>
  <dcterms:modified xsi:type="dcterms:W3CDTF">2022-12-07T03:11:00Z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