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pageBreakBefore w:val="true"/>
        <w:spacing w:line="240" w:lineRule="auto" w:after="0" w:before="0"/>
        <w:ind w:right="0" w:left="0"/>
      </w:pPr>
      <w:r/>
    </w:p>
    <w:p>
      <w:pPr>
        <w:spacing w:line="240" w:lineRule="auto" w:after="0" w:before="0"/>
        <w:ind w:right="0" w:left="0"/>
      </w:pPr>
      <w:r>
        <w:rPr>
          <w:rFonts w:ascii="Arial" w:hAnsi="Arial" w:cs="Arial" w:eastAsia="Arial"/>
          <w:color w:val="252525"/>
          <w:sz w:val="72"/>
        </w:rPr>
        <w:t/>
      </w:r>
      <w:r>
        <w:rPr>
          <w:rFonts w:ascii="Arial" w:hAnsi="Arial" w:cs="Arial" w:eastAsia="Arial"/>
          <w:color w:val="252525"/>
          <w:sz w:val="72"/>
        </w:rPr>
        <w:t/>
      </w:r>
      <w:r>
        <w:drawing>
          <wp:inline xmlns:wp="http://schemas.openxmlformats.org/drawingml/2006/wordprocessingDrawing" distT="0" distB="0" distL="0" distR="0">
            <wp:extent cx="6749333" cy="10268409"/>
            <wp:effectExtent l="0" t="0" r="0" b="0"/>
            <wp:docPr id="1" name="Drawing 0" descr="image1767108538554.png"/>
            <wp:cNvGraphicFramePr/>
            <a:graphic xmlns:a="http://schemas.openxmlformats.org/drawingml/2006/main">
              <a:graphicData uri="http://schemas.openxmlformats.org/drawingml/2006/picture">
                <pic:pic xmlns:pic="http://schemas.openxmlformats.org/drawingml/2006/picture">
                  <pic:nvPicPr>
                    <pic:cNvPr id="2" name="Picture 2" descr="image1767108538554.png"/>
                    <pic:cNvPicPr>
                      <a:picLocks noChangeAspect="true"/>
                    </pic:cNvPicPr>
                  </pic:nvPicPr>
                  <pic:blipFill>
                    <a:blip r:embed="rId2"/>
                    <a:stretch>
                      <a:fillRect/>
                    </a:stretch>
                  </pic:blipFill>
                  <pic:spPr>
                    <a:xfrm>
                      <a:off x="0" y="0"/>
                      <a:ext cx="14998517" cy="22818686"/>
                    </a:xfrm>
                    <a:prstGeom prst="rect">
                      <a:avLst/>
                    </a:prstGeom>
                  </pic:spPr>
                </pic:pic>
              </a:graphicData>
            </a:graphic>
          </wp:inline>
        </w:drawing>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PRÉFACE</w:t>
      </w:r>
    </w:p>
    <w:p>
      <w:pPr>
        <w:spacing w:line="240" w:lineRule="auto" w:after="0" w:before="0"/>
        <w:ind w:right="0" w:left="0"/>
      </w:pPr>
      <w:r>
        <w:rPr>
          <w:rFonts w:ascii="Arial" w:hAnsi="Arial" w:cs="Arial" w:eastAsia="Arial"/>
          <w:color w:val="252525"/>
          <w:sz w:val="72"/>
        </w:rPr>
        <w:t xml:space="preserve">Ce livre n’explique pas la matière. Il la met à l’épreuve. On t’a appris à séparer. La matière d’un côté. Le vivant de l’autre. Comme s’il y avait une rupture. Un saut. Une exception. Ce livre part d’une hypothèse simple : s’il existe une loi du réel, elle ne change pas en cours de route. Un cristal tient. Une cellule tient. Pas pour les mêmes raisons. Mais sous la même contrainte. Ce qui tient persiste. Ce qui ne tient pas disparaît. Le reste est narration. Ici, il n’y a pas de frontière magique. Pas de moment où la matière « devient » vivante par miracle. Il n’y a que des régimes. Des seuils. Des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stratégies de maintien. Certains systèmes tiennent par rigidité. D’autres par adaptation. D’autres encore par réparation continue. Mais tous sont soumis à la même exigence : ne pas se dissoudre. Ce livre ne classe pas pour hiérarchiser. Il classe pour rendre visible. Visible ce qui force. Visible ce qui compense. Visible ce qui tient sans effort. La cellule n’est pas sacrée. Le matériau n’est pas neutre. Ils obéissent à la même lecture. Ce livre n’ajoute rien au réel. Il retire l’illusion de la rupture. S’il fonctionne, tu ne verras plus la matière et le vivant comme deux mondes, mais comme une seule continuité soumise à une seule loi.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Tu peux commencer n’importe où. Tu peux t’arrêter vite. Ce livre ne cherche pas à convaincre. Il cherche à tenir.</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SOMMAIRE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PRÉAMBULE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Pourquoi classer le réel par cohérence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PARTIE I — LA MATIÈRE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1. Ce qu’est un matériau</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2. Ordre, structure, stabilité</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3. Bruit, dissipation, rupture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4. Cristaux</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5. Verres et amorphes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6. Métaux</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7. Polymères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8. Composites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9. Matériaux actifs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10. Quand la matière cesse de tenir</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PARTIE II — LE CONTINUUM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11. Pourquoi il n’existe pas de frontière nette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12. Organisation n’est pas cohérence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13. Mémoire sans vivant</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14. Auto-maintien</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15. Seuils critiques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16. Quand un système devient plus que de la matière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PARTIE III — LE BIOLOGIQUE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17. La cellule comme matériau cohérent</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18. Cellule végétale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19. Cellule animale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20. Cellule humaine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21. Différences de stratégie, pas de loi</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22. Réparation, régulation, persistance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23. Pourquoi le vivant tient plus longtemps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PARTIE IV — MESURER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24. La loi de cohérence phénoménale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25. Mesurer la persistance réelle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26. États P et états Q</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27. Dissolution, rupture, mort</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28. Limites expérimentales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PARTIE V — CLASSER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29. La jauge de cohérence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30. Hiérarchiser sans idéologie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31. Matériaux faibles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32. Matériaux critiques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33. Systèmes hautement cohérents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34. Où commence le vivant</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CONCLUSION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seule loi, du minéral au vivant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CHAPITRE 1 — CE QU’EST UN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MATÉRIAU</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matériau n’est pas une chose.</w:t>
      </w:r>
    </w:p>
    <w:p>
      <w:pPr>
        <w:spacing w:line="240" w:lineRule="auto" w:after="0" w:before="0"/>
        <w:ind w:right="0" w:left="0"/>
      </w:pPr>
      <w:r>
        <w:rPr>
          <w:rFonts w:ascii="Arial" w:hAnsi="Arial" w:cs="Arial" w:eastAsia="Arial"/>
          <w:color w:val="252525"/>
          <w:sz w:val="72"/>
        </w:rPr>
        <w:t>C’est une tenue.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On le définit souvent par sa composition.</w:t>
      </w:r>
    </w:p>
    <w:p>
      <w:pPr>
        <w:spacing w:line="240" w:lineRule="auto" w:after="0" w:before="0"/>
        <w:ind w:right="0" w:left="0"/>
      </w:pPr>
      <w:r>
        <w:rPr>
          <w:rFonts w:ascii="Arial" w:hAnsi="Arial" w:cs="Arial" w:eastAsia="Arial"/>
          <w:color w:val="252525"/>
          <w:sz w:val="72"/>
        </w:rPr>
        <w:t>Par ses atomes.</w:t>
      </w:r>
    </w:p>
    <w:p>
      <w:pPr>
        <w:spacing w:line="240" w:lineRule="auto" w:after="0" w:before="0"/>
        <w:ind w:right="0" w:left="0"/>
      </w:pPr>
      <w:r>
        <w:rPr>
          <w:rFonts w:ascii="Arial" w:hAnsi="Arial" w:cs="Arial" w:eastAsia="Arial"/>
          <w:color w:val="252525"/>
          <w:sz w:val="72"/>
        </w:rPr>
        <w:t>Par sa structure chimique.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Mais ce n’est pas ce qui le fait tenir.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Deux matériaux peuvent être faits des mêmes éléments</w:t>
      </w:r>
    </w:p>
    <w:p>
      <w:pPr>
        <w:spacing w:line="240" w:lineRule="auto" w:after="0" w:before="0"/>
        <w:ind w:right="0" w:left="0"/>
      </w:pPr>
      <w:r>
        <w:rPr>
          <w:rFonts w:ascii="Arial" w:hAnsi="Arial" w:cs="Arial" w:eastAsia="Arial"/>
          <w:color w:val="252525"/>
          <w:sz w:val="72"/>
        </w:rPr>
        <w:t>et ne pas se comporter de la même façon.</w:t>
      </w:r>
    </w:p>
    <w:p>
      <w:pPr>
        <w:spacing w:line="240" w:lineRule="auto" w:after="0" w:before="0"/>
        <w:ind w:right="0" w:left="0"/>
      </w:pPr>
      <w:r>
        <w:rPr>
          <w:rFonts w:ascii="Arial" w:hAnsi="Arial" w:cs="Arial" w:eastAsia="Arial"/>
          <w:color w:val="252525"/>
          <w:sz w:val="72"/>
        </w:rPr>
        <w:t>L’un casse.</w:t>
      </w:r>
    </w:p>
    <w:p>
      <w:pPr>
        <w:spacing w:line="240" w:lineRule="auto" w:after="0" w:before="0"/>
        <w:ind w:right="0" w:left="0"/>
      </w:pPr>
      <w:r>
        <w:rPr>
          <w:rFonts w:ascii="Arial" w:hAnsi="Arial" w:cs="Arial" w:eastAsia="Arial"/>
          <w:color w:val="252525"/>
          <w:sz w:val="72"/>
        </w:rPr>
        <w:t>L’autre persiste.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Ce qui différencie un matériau d’un autre</w:t>
      </w:r>
    </w:p>
    <w:p>
      <w:pPr>
        <w:spacing w:line="240" w:lineRule="auto" w:after="0" w:before="0"/>
        <w:ind w:right="0" w:left="0"/>
      </w:pPr>
      <w:r>
        <w:rPr>
          <w:rFonts w:ascii="Arial" w:hAnsi="Arial" w:cs="Arial" w:eastAsia="Arial"/>
          <w:color w:val="252525"/>
          <w:sz w:val="72"/>
        </w:rPr>
        <w:t>n’est pas ce qu’il contient,</w:t>
      </w:r>
    </w:p>
    <w:p>
      <w:pPr>
        <w:spacing w:line="240" w:lineRule="auto" w:after="0" w:before="0"/>
        <w:ind w:right="0" w:left="0"/>
      </w:pPr>
      <w:r>
        <w:rPr>
          <w:rFonts w:ascii="Arial" w:hAnsi="Arial" w:cs="Arial" w:eastAsia="Arial"/>
          <w:color w:val="252525"/>
          <w:sz w:val="72"/>
        </w:rPr>
        <w:t>mais ce qu’il supporte sans se dissoudre.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matériau est une réponse stable à des contraintes.</w:t>
      </w:r>
    </w:p>
    <w:p>
      <w:pPr>
        <w:spacing w:line="240" w:lineRule="auto" w:after="0" w:before="0"/>
        <w:ind w:right="0" w:left="0"/>
      </w:pPr>
      <w:r>
        <w:rPr>
          <w:rFonts w:ascii="Arial" w:hAnsi="Arial" w:cs="Arial" w:eastAsia="Arial"/>
          <w:color w:val="252525"/>
          <w:sz w:val="72"/>
        </w:rPr>
        <w:t>Contraintes mécaniques.</w:t>
      </w:r>
    </w:p>
    <w:p>
      <w:pPr>
        <w:spacing w:line="240" w:lineRule="auto" w:after="0" w:before="0"/>
        <w:ind w:right="0" w:left="0"/>
      </w:pPr>
      <w:r>
        <w:rPr>
          <w:rFonts w:ascii="Arial" w:hAnsi="Arial" w:cs="Arial" w:eastAsia="Arial"/>
          <w:color w:val="252525"/>
          <w:sz w:val="72"/>
        </w:rPr>
        <w:t>Thermiques.</w:t>
      </w:r>
    </w:p>
    <w:p>
      <w:pPr>
        <w:spacing w:line="240" w:lineRule="auto" w:after="0" w:before="0"/>
        <w:ind w:right="0" w:left="0"/>
      </w:pPr>
      <w:r>
        <w:rPr>
          <w:rFonts w:ascii="Arial" w:hAnsi="Arial" w:cs="Arial" w:eastAsia="Arial"/>
          <w:color w:val="252525"/>
          <w:sz w:val="72"/>
        </w:rPr>
        <w:t>Temporelles.</w:t>
      </w:r>
    </w:p>
    <w:p>
      <w:pPr>
        <w:spacing w:line="240" w:lineRule="auto" w:after="0" w:before="0"/>
        <w:ind w:right="0" w:left="0"/>
      </w:pPr>
      <w:r>
        <w:rPr>
          <w:rFonts w:ascii="Arial" w:hAnsi="Arial" w:cs="Arial" w:eastAsia="Arial"/>
          <w:color w:val="252525"/>
          <w:sz w:val="72"/>
        </w:rPr>
        <w:t>Environnementales.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tient tant que ces contraintes restent compatibles</w:t>
      </w:r>
    </w:p>
    <w:p>
      <w:pPr>
        <w:spacing w:line="240" w:lineRule="auto" w:after="0" w:before="0"/>
        <w:ind w:right="0" w:left="0"/>
      </w:pPr>
      <w:r>
        <w:rPr>
          <w:rFonts w:ascii="Arial" w:hAnsi="Arial" w:cs="Arial" w:eastAsia="Arial"/>
          <w:color w:val="252525"/>
          <w:sz w:val="72"/>
        </w:rPr>
        <w:t>avec sa structure interne.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Lorsqu’elles ne le sont plus,</w:t>
      </w:r>
    </w:p>
    <w:p>
      <w:pPr>
        <w:spacing w:line="240" w:lineRule="auto" w:after="0" w:before="0"/>
        <w:ind w:right="0" w:left="0"/>
      </w:pPr>
      <w:r>
        <w:rPr>
          <w:rFonts w:ascii="Arial" w:hAnsi="Arial" w:cs="Arial" w:eastAsia="Arial"/>
          <w:color w:val="252525"/>
          <w:sz w:val="72"/>
        </w:rPr>
        <w:t xml:space="preserve">le matériau ne se dégrade pas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moralement.</w:t>
      </w:r>
    </w:p>
    <w:p>
      <w:pPr>
        <w:spacing w:line="240" w:lineRule="auto" w:after="0" w:before="0"/>
        <w:ind w:right="0" w:left="0"/>
      </w:pPr>
      <w:r>
        <w:rPr>
          <w:rFonts w:ascii="Arial" w:hAnsi="Arial" w:cs="Arial" w:eastAsia="Arial"/>
          <w:color w:val="252525"/>
          <w:sz w:val="72"/>
        </w:rPr>
        <w:t>Il cède.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n’y a aucune intention dans la matière.</w:t>
      </w:r>
    </w:p>
    <w:p>
      <w:pPr>
        <w:spacing w:line="240" w:lineRule="auto" w:after="0" w:before="0"/>
        <w:ind w:right="0" w:left="0"/>
      </w:pPr>
      <w:r>
        <w:rPr>
          <w:rFonts w:ascii="Arial" w:hAnsi="Arial" w:cs="Arial" w:eastAsia="Arial"/>
          <w:color w:val="252525"/>
          <w:sz w:val="72"/>
        </w:rPr>
        <w:t>Aucune volonté.</w:t>
      </w:r>
    </w:p>
    <w:p>
      <w:pPr>
        <w:spacing w:line="240" w:lineRule="auto" w:after="0" w:before="0"/>
        <w:ind w:right="0" w:left="0"/>
      </w:pPr>
      <w:r>
        <w:rPr>
          <w:rFonts w:ascii="Arial" w:hAnsi="Arial" w:cs="Arial" w:eastAsia="Arial"/>
          <w:color w:val="252525"/>
          <w:sz w:val="72"/>
        </w:rPr>
        <w:t>Aucune finalité.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n’y a que des équilibres locaux</w:t>
      </w:r>
    </w:p>
    <w:p>
      <w:pPr>
        <w:spacing w:line="240" w:lineRule="auto" w:after="0" w:before="0"/>
        <w:ind w:right="0" w:left="0"/>
      </w:pPr>
      <w:r>
        <w:rPr>
          <w:rFonts w:ascii="Arial" w:hAnsi="Arial" w:cs="Arial" w:eastAsia="Arial"/>
          <w:color w:val="252525"/>
          <w:sz w:val="72"/>
        </w:rPr>
        <w:t>et des seuils de rupture.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Comprendre un matériau,</w:t>
      </w:r>
    </w:p>
    <w:p>
      <w:pPr>
        <w:spacing w:line="240" w:lineRule="auto" w:after="0" w:before="0"/>
        <w:ind w:right="0" w:left="0"/>
      </w:pPr>
      <w:r>
        <w:rPr>
          <w:rFonts w:ascii="Arial" w:hAnsi="Arial" w:cs="Arial" w:eastAsia="Arial"/>
          <w:color w:val="252525"/>
          <w:sz w:val="72"/>
        </w:rPr>
        <w:t>ce n’est pas admirer sa forme,</w:t>
      </w:r>
    </w:p>
    <w:p>
      <w:pPr>
        <w:spacing w:line="240" w:lineRule="auto" w:after="0" w:before="0"/>
        <w:ind w:right="0" w:left="0"/>
      </w:pPr>
      <w:r>
        <w:rPr>
          <w:rFonts w:ascii="Arial" w:hAnsi="Arial" w:cs="Arial" w:eastAsia="Arial"/>
          <w:color w:val="252525"/>
          <w:sz w:val="72"/>
        </w:rPr>
        <w:t>c’est identifier jusqu’où il peut tenir</w:t>
      </w:r>
    </w:p>
    <w:p>
      <w:pPr>
        <w:spacing w:line="240" w:lineRule="auto" w:after="0" w:before="0"/>
        <w:ind w:right="0" w:left="0"/>
      </w:pPr>
      <w:r>
        <w:rPr>
          <w:rFonts w:ascii="Arial" w:hAnsi="Arial" w:cs="Arial" w:eastAsia="Arial"/>
          <w:color w:val="252525"/>
          <w:sz w:val="72"/>
        </w:rPr>
        <w:t>sans compensation externe.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livre commence ici :</w:t>
      </w:r>
    </w:p>
    <w:p>
      <w:pPr>
        <w:spacing w:line="240" w:lineRule="auto" w:after="0" w:before="0"/>
        <w:ind w:right="0" w:left="0"/>
      </w:pPr>
      <w:r>
        <w:rPr>
          <w:rFonts w:ascii="Arial" w:hAnsi="Arial" w:cs="Arial" w:eastAsia="Arial"/>
          <w:color w:val="252525"/>
          <w:sz w:val="72"/>
        </w:rPr>
        <w:t>au moment où l’on cesse de décrire la matière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pour commencer à lire ce qui la maintient.</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CHAPITRE 2 — ORDRE, STRUCTURE, STABILITÉ</w:t>
      </w:r>
    </w:p>
    <w:p>
      <w:pPr>
        <w:spacing w:line="240" w:lineRule="auto" w:after="0" w:before="0"/>
        <w:ind w:right="0" w:left="0"/>
      </w:pPr>
      <w:r>
        <w:rPr>
          <w:rFonts w:ascii="Arial" w:hAnsi="Arial" w:cs="Arial" w:eastAsia="Arial"/>
          <w:color w:val="252525"/>
          <w:sz w:val="72"/>
        </w:rPr>
        <w:t xml:space="preserve">L’ordre n’est pas la stabilité. Une structure peut être très ordonnée et pourtant fragile. Elle peut être parfaitement régulière et céder à la moindre perturbation. L’ordre décrit une disposition. La stabilité décrit une tenue dans le temps. Confondre les deux est une erreur classique. Un matériau peut présenter un haut degré d’ordre interne sans être capable d’absorber la moindre contrainte supplémentaire. À l’inverse, une structure moins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ordonnée peut persister plus longtemps parce qu’elle tolère la variation reminder, le défaut, l’imperfection. La stabilité n’est pas une propriété esthétique. Elle est une relation entre une structure et les perturbations qu’elle rencontre. Un matériau est stable non pas parce qu’il est bien organisé, mais parce que son organisation est compatible avec le bruit qu’il subit. Lorsqu’un système doit compenser en permanence pour rester intact, il n’est pas stable. Il est maintenu. La stabilité réelle se reconnaît à un critère simple : quand la contrainte augmente légèrement, le système s’ajuste sans changer de nature. Quand ce n’est pas le cas, la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structure peut sembler solide, mais elle est déjà au bord de la rupture. Dans ce livre, l’ordre n’est jamais un objectif. La stabilité l’est. Parce que seul ce qui tient sans forcer mérite d’être comparé.</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CHAPITRE 3 — BRUIT, DISSIPATION, RUPTURE</w:t>
      </w:r>
    </w:p>
    <w:p>
      <w:pPr>
        <w:spacing w:line="240" w:lineRule="auto" w:after="0" w:before="0"/>
        <w:ind w:right="0" w:left="0"/>
      </w:pPr>
      <w:r>
        <w:rPr>
          <w:rFonts w:ascii="Arial" w:hAnsi="Arial" w:cs="Arial" w:eastAsia="Arial"/>
          <w:color w:val="252525"/>
          <w:sz w:val="72"/>
        </w:rPr>
        <w:t xml:space="preserve">Le bruit n’est pas un défaut accidentel. Il est une condition permanente. Tout matériau réel est traversé par des fluctuations. Thermiques. Mécaniques. Chimiques. Environnementales. Il n’existe pas de système parfaitement isolé. Ce qui distingue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un matériau qui tient d’un matériau qui rompt n’est pas l’absence de bruit, mais sa capacité à l’absorber sans changer de régime. La dissipation est le prix de cette absorption. Un matériau dissipe de l’énergie pour maintenir sa structure. Tant que la dissipation reste compatible avec sa capacité interne, la tenue est stable. Lorsque la dissipation dépasse ce que la structure peut encaisser, le matériau ne s’adapte plus. Il accumule. Cette accumulation n’est pas visible immédiatement. Elle se traduit par des micro-déformations, des défauts internes, des zones de fragilité. La rupture n’est jamais instantanée. Elle est préparée. Elle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survient quand le bruit cesse d’être amorti et devient structurant. À ce moment-là, le matériau ne compense plus. Il change d’état. Il casse, se fissure, fond ou se désagrège. La rupture n’est pas un événement brutal. C’est la fin d’une compatibilité. Ce chapitre pose une lecture simple : plus un matériau tolère le bruit sans accumulation interne, plus sa cohérence est élevée. Dès qu’il doit stocker la dissipation au lieu de la traverser, il est déjà instable.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CHAPITRE 4 — CRISTAUX</w:t>
      </w:r>
    </w:p>
    <w:p>
      <w:pPr>
        <w:spacing w:line="240" w:lineRule="auto" w:after="0" w:before="0"/>
        <w:ind w:right="0" w:left="0"/>
      </w:pPr>
      <w:r>
        <w:rPr>
          <w:rFonts w:ascii="Arial" w:hAnsi="Arial" w:cs="Arial" w:eastAsia="Arial"/>
          <w:color w:val="252525"/>
          <w:sz w:val="72"/>
        </w:rPr>
        <w:t xml:space="preserve">Le cristal est souvent présenté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comme l’exemple parfait de l’ordre. Répétition régulière. Symétrie. Prévisibilité. Mais cette perfection apparente masque une réalité plus contraignante. Le cristal tient parce que son organisation est extrêmement rigide. Chaque élément est verrouillé dans une position précise. Cette rigidité lui donne une grande stabilité tant que les conditions restent proches de l’équilibre initial. Mais elle réduit fortement sa capacité d’adaptation. Le cristal tolère mal la variation. Une contrainte faible mais incompatible suffit à introduire un défaut. Ce défaut ne se résorbe pas. Il se propage. La cohérence du cristal est donc élevée en régime stable, mais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très sensible aux écarts. Il ne compense pas. Il ne répare pas. Il ne redistribue pas. Il maintient une structure unique jusqu’au point de rupture. C’est pour cette raison que les cristaux sont des matériaux cohérents mais fragiles. Leur tenue repose sur l’absence de surprise. Dès que le bruit sort du cadre prévu, la structure cesse d’être viable. Le cristal illustre une première stratégie de cohérence : tenir par verrouillage. Elle est efficace, mais coûteuse en flexibilité. Ce chapitre montre que la cohérence n’implique pas l’adaptabilité. Elle peut exister sous forme de rigidité extrême, au prix d’une rupture brutale dès que les conditions changent.</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CHAPITRE 5 — VERRES ET AMORPHES</w:t>
      </w:r>
    </w:p>
    <w:p>
      <w:pPr>
        <w:spacing w:line="240" w:lineRule="auto" w:after="0" w:before="0"/>
        <w:ind w:right="0" w:left="0"/>
      </w:pPr>
      <w:r>
        <w:rPr>
          <w:rFonts w:ascii="Arial" w:hAnsi="Arial" w:cs="Arial" w:eastAsia="Arial"/>
          <w:color w:val="252525"/>
          <w:sz w:val="72"/>
        </w:rPr>
        <w:t xml:space="preserve">Les verres et les matériaux amorphes ne possèdent pas l’ordre strict du cristal. Leur structure interne est irrégulière, désordonnée en apparence, sans périodicité claire. Pourtant, ils tiennent. Leur cohérence ne vient pas d’un verrouillage géométrique, mais d’une distribution diffuse des contraintes. Là où le cristal concentre les tensions sur des plans précis, le verre les disperse. Cette dispersion rend la rupture moins immédiate, mais plus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insidieuse. Le matériau encaisse mieux les variations faibles et moyennes, au prix d’une rigidité moindre et d’une dissipation plus continue. Le verre ne rompt pas parce qu’un seuil unique est franchi, mais parce qu’une accumulation lente finit par dépasser sa capacité de relaxation interne. Il tient tant que les contraintes restent statistiquement compatibles avec son désordre. Sa cohérence est donc plus tolérante que celle du cristal, mais moins lisible. Elle ne se voit pas dans la forme, mais dans la durée. Les matériaux amorphes illustrent une seconde stratégie de cohérence : tenir par distribution plutôt que par ordre. Ils montrent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que le désordre n’est pas l’opposé de la cohérence. Il peut en être une condition. Tant que le bruit est diffusé et non stocké, le matériau persiste. Lorsqu’il commence à figer ses tensions internes, la rupture devient inévitable, même sans choc apparent.</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CHAPITRE 6 — MÉTAUX</w:t>
      </w:r>
    </w:p>
    <w:p>
      <w:pPr>
        <w:spacing w:line="240" w:lineRule="auto" w:after="0" w:before="0"/>
        <w:ind w:right="0" w:left="0"/>
      </w:pPr>
      <w:r>
        <w:rPr>
          <w:rFonts w:ascii="Arial" w:hAnsi="Arial" w:cs="Arial" w:eastAsia="Arial"/>
          <w:color w:val="252525"/>
          <w:sz w:val="72"/>
        </w:rPr>
        <w:t xml:space="preserve">Les métaux occupent une position particulière. Ils ne tiennent ni par rigidité parfaite, ni par désordre diffus. Ils tiennent par mobilité interne. Leur structure cristalline existe, mais elle n’est pas figée. Les défauts peuvent se déplacer. Les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dislocations glissent. Cette mobilité permet au matériau de redistribuer les contraintes au lieu de les subir localement. Un métal encaisse une perturbation en se déformant sans rompre immédiatement. Il ne nie pas la contrainte. Il l’absorbe par réorganisation interne. C’est ce qui lui confère sa ductilité. La cohérence du métal repose sur une capacité à accepter la déformation comme mode de survie. Tant que cette déformation reste réversible ou progressivement accommodée, la structure globale tient. Mais cette stratégie a un coût. Chaque réorganisation interne modifie l’état du matériau. Il s’écrouit. Il se fatigue. La cohérence métallique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n’est pas éternelle. Elle est cumulative. Plus le métal compense, plus il se rapproche d’un seuil où la mobilité interne ne suffit plus. La rupture apparaît alors comme la saturation d’un mécanisme pourtant efficace. Les métaux illustrent une troisième stratégie de cohérence : tenir par plasticité contrôlée. Ils montrent qu’un système peut rester cohérent non pas en restant identique, mais en acceptant de changer sans perdre sa fonction. Cette forme de tenue introduit déjà une logique que l’on retrouvera plus loin : persister en se transformant.</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CHAPITRE 7 — POLYMÈRES</w:t>
      </w:r>
    </w:p>
    <w:p>
      <w:pPr>
        <w:spacing w:line="240" w:lineRule="auto" w:after="0" w:before="0"/>
        <w:ind w:right="0" w:left="0"/>
      </w:pPr>
      <w:r>
        <w:rPr>
          <w:rFonts w:ascii="Arial" w:hAnsi="Arial" w:cs="Arial" w:eastAsia="Arial"/>
          <w:color w:val="252525"/>
          <w:sz w:val="72"/>
        </w:rPr>
        <w:t xml:space="preserve">Les polymères ne tiennent ni par ordre cristallin, ni par simple mobilité locale. Ils tiennent par enchevêtrement. Leur structure est faite de chaînes longues, flexibles, capables de se plier, de glisser, de s’étirer. Cette architecture leur donne une grande tolérance aux déformations. Une contrainte appliquée à un polymère ne se propage pas immédiatement. Elle se répartit le long des chaînes. Elle se dissipe par allongement, par réorganisation progressive, par relaxation temporelle. La cohérence du polymère est fondamentalement temporelle. Il ne répond pas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instantanément. Il absorbe dans la durée. Cette capacité lui permet de supporter des contraintes importantes sans rupture brutale. Mais elle introduit une dépendance forte au temps, à la température, au rythme des sollicitations. Un polymère soumis trop longtemps à une contrainte finit par fluer. Il ne casse pas net. Il cède lentement. Sa cohérence repose donc sur une compatibilité entre la dynamique interne des chaînes et le rythme du monde extérieur. Lorsqu’il est sollicité trop vite ou trop longtemps, l’enchevêtrement devient un piège. Les chaînes ne se réorganisent plus efficacement. La structure perd sa tenue. Les polymères illustrent une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quatrième stratégie de cohérence : tenir par flexibilité distribuée et mémoire mécanique. Ils montrent qu’un système peut être stable non parce qu’il résiste, mais parce qu’il accepte de s’étirer sans se dissoudre immédiatement. Cette logique introduit déjà une forme primitive de mémoire de contrainte, préfigurant des mécanismes que l’on retrouvera plus loin dans les systèmes vivants.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CHAPITRE 8 — COMPOSITES</w:t>
      </w:r>
    </w:p>
    <w:p>
      <w:pPr>
        <w:spacing w:line="240" w:lineRule="auto" w:after="0" w:before="0"/>
        <w:ind w:right="0" w:left="0"/>
      </w:pPr>
      <w:r>
        <w:rPr>
          <w:rFonts w:ascii="Arial" w:hAnsi="Arial" w:cs="Arial" w:eastAsia="Arial"/>
          <w:color w:val="252525"/>
          <w:sz w:val="72"/>
        </w:rPr>
        <w:t xml:space="preserve">Les composites ne tiennent pas par une seule structure. Ils tiennent par association. Ils combinent des matériaux aux propriétés différentes pour produire une tenue que chacun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n’aurait pas seul. Fibre et matrice. Rigidité et souplesse. Résistance et dissipation. La cohérence d’un composite n’est pas interne à un matériau unique. Elle est relationnelle. Elle dépend de la qualité du lien entre les composants. Tant que ce lien répartit correctement les contraintes, l’ensemble dépasse les limites de ses parties. Une fissure est arrêtée. Une déformation est déviée. Une rupture locale ne devient pas globale. Le composite illustre une stratégie de cohérence par coopération structurelle. Mais cette stratégie introduit une fragilité spécifique. Si l’interface se dégrade, tout l’édifice perd sa tenue. Ce n’est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pas la fibre qui cède. Ce n’est pas la matrice. C’est la relation. Un composite peut donc sembler extrêmement robuste jusqu’au moment où la cohérence interfaciale disparaît. La rupture est alors rapide et souvent irréversible. Les composites montrent qu’augmenter la cohérence globale ne passe pas toujours par renforcer chaque élément, mais par organiser leur interaction. Ils introduisent une idée centrale pour la suite : la cohérence peut émerger d’un réseau de relations plutôt que d’une structure unique. Lorsque ces relations tiennent, le système dépasse ses composants.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Lorsqu’elles se dégradent, il s’effondre malgré la solidité apparente de ses éléments.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CHAPITRE 9 — MATÉRIAUX ACTIFS</w:t>
      </w:r>
    </w:p>
    <w:p>
      <w:pPr>
        <w:spacing w:line="240" w:lineRule="auto" w:after="0" w:before="0"/>
        <w:ind w:right="0" w:left="0"/>
      </w:pPr>
      <w:r>
        <w:rPr>
          <w:rFonts w:ascii="Arial" w:hAnsi="Arial" w:cs="Arial" w:eastAsia="Arial"/>
          <w:color w:val="252525"/>
          <w:sz w:val="72"/>
        </w:rPr>
        <w:t xml:space="preserve">Les matériaux actifs ne se contentent pas de subir les contraintes. Ils y répondent. Leur structure interne consomme de l’énergie pour modifier son état en fonction de l’environnement. Ils se contractent, se dilatent, changent de forme, de rigidité ou de conductivité. Cette réponse n’est pas passive. Elle est conditionnelle. La cohérence d’un matériau actif ne repose plus uniquement sur sa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structure, mais sur un flux énergétique continu. Tant que ce flux est disponible et correctement régulé, le matériau maintient une tenue adaptative. Il ne résiste pas au bruit. Il l’exploite. Mais cette capacité introduit une dépendance nouvelle. Si l’énergie cesse, la cohérence s’effondre immédiatement. Le matériau actif n’est stable que tant que son régime d’alimentation est cohérent avec sa dynamique interne. Il n’accumule pas seulement des contraintes. Il accumule des états. Une erreur de régulation ne produit pas une simple fissure, mais un comportement incohérent. Les matériaux actifs montrent que la cohérence peut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devenir dynamique, mais jamais gratuite. Elle se paie en énergie, en complexité de contrôle et en vulnérabilité systémique. Cette stratégie marque un seuil important : la tenue ne dépend plus seulement de la matière, mais d’un cycle continu de perception, de réponse et de régulation. À partir de là, la frontière avec le biologique commence à perdre sa netteté.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CHAPITRE 10 — QUAND LA MATIÈRE CESSE DE TENIR</w:t>
      </w:r>
    </w:p>
    <w:p>
      <w:pPr>
        <w:spacing w:line="240" w:lineRule="auto" w:after="0" w:before="0"/>
        <w:ind w:right="0" w:left="0"/>
      </w:pPr>
      <w:r>
        <w:rPr>
          <w:rFonts w:ascii="Arial" w:hAnsi="Arial" w:cs="Arial" w:eastAsia="Arial"/>
          <w:color w:val="252525"/>
          <w:sz w:val="72"/>
        </w:rPr>
        <w:t xml:space="preserve">La matière cesse de tenir bien avant de casser. La rupture visible est un effet tardif. Ce qui disparaît d’abord, c’est la compatibilité entre la structure et les contraintes qu’elle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subit. Un matériau peut sembler intact tout en étant déjà incohérent. Il tient par compensation. Par redistribution forcée. Par accumulation silencieuse de défauts. À ce stade, la matière n’est plus stable, elle est maintenue. Chaque nouvelle contrainte ne traverse plus le système, elle s’ajoute. Le bruit n’est plus dissipé, il est stocké. Ce stockage n’est pas neutre. Il rigidifie, fragilise, localise les tensions. La matière cesse de tenir quand elle ne peut plus absorber une variation sans changer de régime. Elle peut encore fonctionner, encore porter, encore transmettre. Mais elle a perdu sa marge. La rupture n’est alors qu’une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formalité temporelle. Ce chapitre introduit un critère central pour la suite : ce qui tient réellement n’a pas besoin d’être surveillé. Ce qui doit être surveillé est déjà en train de céder. À partir de ce point, la matière n’est plus seulement un matériau. Elle devient un système sous tension. Et c’est précisément là que commence le continuum vers le vivant.</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CHAPITRE 11 — POURQUOI IL N’EXISTE PAS DE FRONTIÈRE NETTE</w:t>
      </w:r>
    </w:p>
    <w:p>
      <w:pPr>
        <w:spacing w:line="240" w:lineRule="auto" w:after="0" w:before="0"/>
        <w:ind w:right="0" w:left="0"/>
      </w:pPr>
      <w:r>
        <w:rPr>
          <w:rFonts w:ascii="Arial" w:hAnsi="Arial" w:cs="Arial" w:eastAsia="Arial"/>
          <w:color w:val="252525"/>
          <w:sz w:val="72"/>
        </w:rPr>
        <w:t xml:space="preserve">On parle souvent d’un passage. D’un seuil clair entre la matière et le vivant. Comme s’il existait un point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précis où quelque chose change de nature. Cette idée est confortable. Elle permet de séparer. De classer. De nommer. Mais elle ne résiste pas à l’observation. Entre un matériau inerte et une cellule, il n’y a pas de coupure franche. Il y a une montée progressive de contraintes, de mécanismes et de stratégies de maintien. Chaque étape ajoute une couche de cohérence sans en annuler les précédentes. La matière ne disparaît pas quand le vivant apparaît. Elle se complexifie. Les mêmes lois continuent de s’appliquer, mais elles sont sollicitées à des niveaux plus élevés. Ce que l’on appelle frontière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est en réalité une zone épaisse. Un intervalle où plusieurs régimes coexistent. Certains systèmes y tiennent encore passivement. D’autres commencent à répondre. D’autres encore à se réparer. Chercher une frontière nette revient à chercher un instant magique. Or le réel fonctionne par continuité. Ce chapitre pose une règle simple : si deux systèmes obéissent aux mêmes contraintes fondamentales de tenue, alors ils appartiennent au même continuum, quelle que soit l’étiquette qu’on leur donne. La différence entre matière et vivant n’est pas ontologique. Elle est graduelle.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CHAPITRE 12 — ORGANISATION N’EST PAS COHÉRENCE</w:t>
      </w:r>
    </w:p>
    <w:p>
      <w:pPr>
        <w:spacing w:line="240" w:lineRule="auto" w:after="0" w:before="0"/>
        <w:ind w:right="0" w:left="0"/>
      </w:pPr>
      <w:r>
        <w:rPr>
          <w:rFonts w:ascii="Arial" w:hAnsi="Arial" w:cs="Arial" w:eastAsia="Arial"/>
          <w:color w:val="252525"/>
          <w:sz w:val="72"/>
        </w:rPr>
        <w:t xml:space="preserve">Beaucoup de systèmes sont organisés. Peu sont cohérents. L’organisation décrit un agencement. Une répartition de rôles. Une structure fonctionnelle. La cohérence décrit une tenue globale face au bruit. Un système peut être très organisé et pourtant incapable de persister sans contrôle permanent. Il peut fonctionner uniquement parce qu’il est surveillé, corrigé, ajusté en continu. Dans ce cas, il n’est pas cohérent. Il est piloté. La cohérence apparaît quand l’organisation permet au système d’absorber les perturbations sans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intervention externe constante. Elle ne se mesure pas à la complexité des pièces, mais à la capacité du tout à rester compatible avec son environnement. Ajouter de l’organisation peut parfois masquer une perte de cohérence. On empile des règles. On multiplie les mécanismes. On corrige localement. Le système devient plus complexe, mais pas plus stable. Il tient par effort. Pas par structure. Ce chapitre introduit une distinction essentielle pour la suite : l’organisation est une condition possible de la cohérence, mais jamais une garantie. Lorsque l’organisation augmente sans réduire le besoin de compensation,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elle prépare l’instabilité. Un système cohérent est souvent moins visible, moins spectaculaire, mais il demande moins d’énergie pour exister. C’est ce critère, et lui seul, qui permet de lire correctement le passage progressif de la matière organisée vers le vivant.</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CHAPITRE 13 — MÉMOIRE SANS VIVANT</w:t>
      </w:r>
    </w:p>
    <w:p>
      <w:pPr>
        <w:spacing w:line="240" w:lineRule="auto" w:after="0" w:before="0"/>
        <w:ind w:right="0" w:left="0"/>
      </w:pPr>
      <w:r>
        <w:rPr>
          <w:rFonts w:ascii="Arial" w:hAnsi="Arial" w:cs="Arial" w:eastAsia="Arial"/>
          <w:color w:val="252525"/>
          <w:sz w:val="72"/>
        </w:rPr>
        <w:t xml:space="preserve">La mémoire n’est pas une propriété réservée au vivant. Elle apparaît dès qu’un système conserve la trace d’une contrainte passée et que cette trace influence son comportement futur. Un matériau écroui se souvient. Un polymère flué se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souvient. Un verre trempé se souvient. Cette mémoire n’est ni consciente ni intentionnelle. Elle est inscrite dans la structure. Elle résulte d’une dissipation irréversible qui modifie l’état interne du système. Tant que cette modification reste compatible avec la tenue globale, la mémoire n’est pas un problème. Elle devient même un facteur de stabilité locale. Mais cette mémoire est passive. Elle ne s’efface pas d’elle-même. Elle ne se répare pas. Elle s’accumule. À mesure que les traces s’empilent, la capacité du système à absorber de nouvelles contraintes diminue. La mémoire matérielle est donc ambivalente. Elle permet une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adaptation temporaire, mais prépare une saturation. Ce chapitre introduit une distinction cruciale : la mémoire existe avant le vivant, mais elle n’est pas régulée. Le vivant ne crée pas la mémoire. Il crée la capacité à la gérer. Comprendre cette différence permet de suivre le continuum sans rupture artificielle. La matière mémorise. Le vivant sélectionne, efface et réécrit. La loi est la même. Le régime change.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CHAPITRE 14 — AUTO-MAINTIEN</w:t>
      </w:r>
    </w:p>
    <w:p>
      <w:pPr>
        <w:spacing w:line="240" w:lineRule="auto" w:after="0" w:before="0"/>
        <w:ind w:right="0" w:left="0"/>
      </w:pPr>
      <w:r>
        <w:rPr>
          <w:rFonts w:ascii="Arial" w:hAnsi="Arial" w:cs="Arial" w:eastAsia="Arial"/>
          <w:color w:val="252525"/>
          <w:sz w:val="72"/>
        </w:rPr>
        <w:t>Un système commence à changer de régime lorsqu’il ne se contente plus de subir sa mémoire, mais qu’il agit pour la contenir. L’auto-</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maintien apparaît quand un système dépense de l’énergie non pas pour produire un effet externe, mais pour préserver ses propres conditions de tenue. À ce stade, la dissipation n’est plus seulement subie. Elle est orientée. Le système ne se contente plus d’absorber le bruit. Il limite ce que le bruit peut modifier durablement. Cette capacité ne suppose ni intention ni conscience. Elle suppose une boucle. Une rétroaction qui compare un état actuel à un état compatible, puis corrige l’écart. Tant que cette boucle reste simple, le système demeure matériel. Il ne décide pas. Il régule. Mais cette régulation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marque un seuil essentiel : la cohérence cesse d’être passive. Elle devient active. L’auto-maintien ne rend pas un système vivant. Il le rend persistant sous conditions variables. Il introduit une asymétrie fondamentale : certaines perturbations sont tolérées, d’autres sont rejetées. Ce tri n’est pas moral. Il est structurel. Ce chapitre montre que le vivant ne surgit pas avec l’auto-maintien. Il commence à devenir possible à partir de lui. Lorsque la matière cesse seulement de tenir pour commencer à se maintenir, le continuum change de pente, sans changer de loi.</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CHAPITRE 15 — SEUILS CRITIQUES</w:t>
      </w:r>
    </w:p>
    <w:p>
      <w:pPr>
        <w:spacing w:line="240" w:lineRule="auto" w:after="0" w:before="0"/>
        <w:ind w:right="0" w:left="0"/>
      </w:pPr>
      <w:r>
        <w:rPr>
          <w:rFonts w:ascii="Arial" w:hAnsi="Arial" w:cs="Arial" w:eastAsia="Arial"/>
          <w:color w:val="252525"/>
          <w:sz w:val="72"/>
        </w:rPr>
        <w:t xml:space="preserve">Un seuil critique n’est pas un point magique. C’est un état instable où une variation minime produit un changement de régime. Avant le seuil, le système amortit. Après le seuil, il amplifie. La matière traverse ces seuils en silence. Aucun signal spectaculaire n’annonce leur franchissement. Pourtant, tout change. La cohérence ne se perd pas d’un coup. Elle bascule. Un système proche d’un seuil critique paraît souvent optimal. Il est réactif. Sensible. Performant. Mais cette performance est ambiguë. Elle indique une forte capacité de réponse, mais aussi une fragilité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structurelle. À ce stade, le système tient encore, mais il tient sur une arête. La moindre dérive non compensée suffit à le faire changer d’état. Les seuils critiques ne sont pas des défauts. Ils sont des zones de transition nécessaires. Sans eux, aucune évolution n’est possible. Mais les confondre avec des états stables est une erreur fréquente. Ce chapitre pose un critère clair : un système réellement cohérent peut traverser des seuils sans perdre sa capacité de maintien. Un système seulement performant s’y effondre. La différence n’est pas dans l’intensité de la réponse, mais dans la possibilité de revenir sans coût excessif. C’est cette capacité qui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prépare le passage de la matière régulée vers les systèmes biologiques, sans rupture brutale, par simple franchissement répété de seuils compatibles.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CHAPITRE 16 — QUAND UN SYSTÈME DEVIENT PLUS QUE DE LA MATIÈRE</w:t>
      </w:r>
    </w:p>
    <w:p>
      <w:pPr>
        <w:spacing w:line="240" w:lineRule="auto" w:after="0" w:before="0"/>
        <w:ind w:right="0" w:left="0"/>
      </w:pPr>
      <w:r>
        <w:rPr>
          <w:rFonts w:ascii="Arial" w:hAnsi="Arial" w:cs="Arial" w:eastAsia="Arial"/>
          <w:color w:val="252525"/>
          <w:sz w:val="72"/>
        </w:rPr>
        <w:t xml:space="preserve">Un système devient plus que de la matière lorsqu’il ne se contente plus de tenir ou de se maintenir, mais qu’il préserve activement les conditions de sa propre continuité. Ce basculement n’ajoute rien de magique. Il ajoute une contrainte supplémentaire. Le système ne protège plus seulement sa structure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instantanée. Il protège sa trajectoire. Il agit pour rester dans un domaine de fonctionnement compatible avec sa persistance future. À ce stade, la cohérence n’est plus uniquement une réponse au présent. Elle intègre un horizon. Certaines variations sont amorties. D’autres sont corrigées avant d’avoir produit un effet irréversible. Cette anticipation n’est pas consciente. Elle est structurelle. Elle résulte de boucles internes capables de comparer, d’inhiber et de réorienter les flux. Le système commence alors à sélectionner ce qu’il laisse entrer, ce qu’il laisse sortir, et ce qu’il doit neutraliser. Ce tri marque un changement décisif. La matière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n’est plus seulement organisée ou régulée. Elle devient conditionnée par sa propre survie structurelle. Ce n’est pas encore le vivant. Mais ce n’est déjà plus un simple matériau. Le système possède désormais une cohérence orientée, capable de refuser certaines trajectoires même si elles sont physiquement possibles. Ce chapitre ferme la partie du continuum. À partir de ce point, la question n’est plus de savoir si la matière tient, mais comment elle choisit de tenir.</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CHAPITRE 17 — LA CELLULE COMME MATÉRIAU COHÉRENT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Une cellule n’est pas un miracle biologique. C’est un matériau extrême. Elle est faite de matière ordinaire, soumise aux mêmes contraintes thermiques, chimiques et mécaniques que le reste du monde. Ce qui la distingue n’est pas sa composition, mais son régime de cohérence. Une cellule tient parce qu’elle combine plusieurs stratégies déjà rencontrées : distribution des contraintes, plasticité interne, mémoire, régulation active et auto-maintien. Elle ne supprime pas le bruit. Elle l’intègre. Elle ne nie pas la dissipation. Elle l’exploite. La membrane n’est pas une frontière sacrée. C’est une interface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fonctionnelle qui filtre, module et temporise. L’intérieur cellulaire n’est pas stable au sens classique. Il est métastable, maintenu hors équilibre par un flux énergétique continu. La cohérence cellulaire repose sur une condition stricte : toute perturbation qui entre doit être soit dissipée, soit réparée, soit éliminée avant de devenir structurante. Lorsqu’une cellule cesse de faire ce tri, elle ne meurt pas immédiatement. Elle devient incohérente. Elle accumule. Elle dérive. La mort n’est que l’issue finale d’une perte de tenue progressive. Lire la cellule comme un matériau cohérent permet de la replacer dans le continuum sans exception ontologique. Elle n’obéit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pas à une autre loi. Elle pousse la même loi à son maximum opératoire. Là où un matériau passif tient tant qu’on ne le force pas, la cellule tient parce qu’elle travaille en permanence à ne pas être forcée.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CHAPITRE 18 — CELLULE VÉGÉTALE</w:t>
      </w:r>
    </w:p>
    <w:p>
      <w:pPr>
        <w:spacing w:line="240" w:lineRule="auto" w:after="0" w:before="0"/>
        <w:ind w:right="0" w:left="0"/>
      </w:pPr>
      <w:r>
        <w:rPr>
          <w:rFonts w:ascii="Arial" w:hAnsi="Arial" w:cs="Arial" w:eastAsia="Arial"/>
          <w:color w:val="252525"/>
          <w:sz w:val="72"/>
        </w:rPr>
        <w:t xml:space="preserve">La cellule végétale illustre une stratégie de cohérence fondée sur la durée plutôt que sur la rapidité. Elle ne cherche pas à répondre vite. Elle cherche à tenir longtemps. Sa paroi cellulaire introduit une contrainte supplémentaire absente de la cellule animale : une rigidité externe partielle qui stabilise la forme tout en limitant certaines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adaptations rapides. Cette rigidité n’est pas une faiblesse. Elle permet une distribution lente et continue des contraintes mécaniques et osmotiques. La cellule végétale accepte la pression. Elle la transforme en structure. La cohérence végétale repose sur une gestion fine des flux plutôt que sur une correction instantanée. L’énergie est captée, stockée, redistribuée sur des temps longs. La réparation existe, mais elle est progressive. Les erreurs ne sont pas corrigées immédiatement. Elles sont intégrées dans une trajectoire globale de croissance. Cette logique explique la résilience exceptionnelle du végétal. Une cellule végétale peut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fonctionner dans des conditions qui détruiraient rapidement une cellule plus réactive. Mais cette robustesse a un coût : la lenteur. La cellule végétale ne compense pas une perturbation brutale. Elle la subit, puis réorganise sur la durée. Sa cohérence est orientée vers la persistance à long terme, pas vers l’optimisation instantanée. Elle montre qu’il existe plusieurs façons de pousser la loi de cohérence vers le vivant. Non pas en accélérant les boucles de réponse, mais en étirant le temps jusqu’à rendre la contrainte compatible.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CHAPITRE 19 — CELLULE ANIMALE</w:t>
      </w:r>
    </w:p>
    <w:p>
      <w:pPr>
        <w:spacing w:line="240" w:lineRule="auto" w:after="0" w:before="0"/>
        <w:ind w:right="0" w:left="0"/>
      </w:pPr>
      <w:r>
        <w:rPr>
          <w:rFonts w:ascii="Arial" w:hAnsi="Arial" w:cs="Arial" w:eastAsia="Arial"/>
          <w:color w:val="252525"/>
          <w:sz w:val="72"/>
        </w:rPr>
        <w:t xml:space="preserve">La cellule animale adopte une stratégie de cohérence presque inverse de celle du végétal. Elle tient par réactivité. Là où la cellule végétale stabilise par rigidité et durée, la cellule animale stabilise par plasticité et vitesse. Elle ne tolère pas longtemps une contrainte non traitée. Elle la détecte, la signale et la corrige rapidement. Sa membrane est souple, dynamique, capable de modifier sa composition et sa perméabilité en temps réel. Cette souplesse permet une adaptation fine, mais elle rend la cellule plus dépendante de son environnement. La cohérence animale repose sur une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orchestration rapide des flux internes. Signaux, gradients, cascades biochimiques. Tout est conçu pour éviter l’accumulation. Le bruit n’est pas intégré lentement. Il est traité immédiatement. Cette stratégie permet une grande diversité fonctionnelle et une forte spécialisation. Mais elle réduit la tolérance aux ruptures prolongées. Une cellule animale privée trop longtemps d’énergie, d’oxygène ou de régulation perd rapidement sa cohérence. Elle ne sait pas attendre. Elle n’est pas faite pour durer seule. Elle est faite pour fonctionner dans un réseau. Sa cohérence est relationnelle, distribuée à l’échelle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du tissu et de l’organisme. Ce chapitre montre que la cohérence biologique ne converge pas vers une forme unique. Elle se décline selon des compromis différents. La cellule animale maximise la capacité de réponse immédiate, au prix d’une dépendance accrue. Elle tient tant que le système global tient avec elle.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CHAPITRE 20 — CELLULE HUMAINE</w:t>
      </w:r>
    </w:p>
    <w:p>
      <w:pPr>
        <w:spacing w:line="240" w:lineRule="auto" w:after="0" w:before="0"/>
        <w:ind w:right="0" w:left="0"/>
      </w:pPr>
      <w:r>
        <w:rPr>
          <w:rFonts w:ascii="Arial" w:hAnsi="Arial" w:cs="Arial" w:eastAsia="Arial"/>
          <w:color w:val="252525"/>
          <w:sz w:val="72"/>
        </w:rPr>
        <w:t xml:space="preserve">La cellule humaine ne se définit pas par une loi différente, mais par un niveau de contrainte supplémentaire. Elle n’est pas seulement animale. Elle est intégrée dans un système qui privilégie la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cohérence globale sur la performance locale. Sa stratégie n’est ni la rigidité végétale, ni la réactivité animale pure. Elle tient par arbitrage. Une cellule humaine accepte de ralentir, d’inhiber ou de différer certaines réponses pour préserver la stabilité de l’ensemble. Elle peut fonctionner en sous-régime. Elle peut tolérer des dysfonctionnements temporaires. Elle peut survivre à des perturbations qui seraient fatales à une cellule isolée, parce qu’elle fait partie d’une architecture hiérarchisée où la cohérence est distribuée à plusieurs niveaux. Cette intégration a un coût. La cellule humaine dépend fortement de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signaux systémiques. Elle délègue une partie de sa régulation. Elle ne décide pas seule de tout réparer. Elle attend parfois. Cette attente n’est pas une faiblesse. C’est une stratégie de cohérence collective. La cellule humaine sacrifie une part de son autonomie pour augmenter la persistance du système auquel elle appartient. Elle illustre un principe central du vivant complexe : plus la cohérence est élevée à l’échelle globale, plus les unités locales acceptent de perdre en liberté immédiate. Ce chapitre montre que l’humain ne constitue pas un sommet ontologique, mais un cas limite du continuum. La loi est la même. Les paramètres sont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simplement portés à un degré de contrainte maximal, où tenir ne consiste plus à répondre vite ou à durer longtemps, mais à rester compatible avec un tout plus large que soi.</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CHAPITRE 21 — DIFFÉRENCES DE STRATÉGIE, PAS DE LOI</w:t>
      </w:r>
    </w:p>
    <w:p>
      <w:pPr>
        <w:spacing w:line="240" w:lineRule="auto" w:after="0" w:before="0"/>
        <w:ind w:right="0" w:left="0"/>
      </w:pPr>
      <w:r>
        <w:rPr>
          <w:rFonts w:ascii="Arial" w:hAnsi="Arial" w:cs="Arial" w:eastAsia="Arial"/>
          <w:color w:val="252525"/>
          <w:sz w:val="72"/>
        </w:rPr>
        <w:t xml:space="preserve">Comparer une cellule végétale, animale ou humaine ne révèle pas des lois différentes, mais des compromis distincts face à une même contrainte fondamentale. Toutes doivent empêcher que le bruit devienne structurant. Toutes doivent dissiper, réparer ou exclure ce qui menace leur tenue. Ce qui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change n’est pas la règle, mais la manière de l’appliquer. Le végétal privilégie la durée et l’intégration lente. L’animal privilégie la réactivité et la correction rapide. L’humain privilégie l’arbitrage collectif et la compatibilité systémique. Aucune de ces stratégies n’est supérieure en soi. Chacune est adaptée à un environnement, à une échelle et à un coût énergétique donné. Chercher une hiérarchie morale ou ontologique entre elles revient à confondre efficacité locale et cohérence globale. La loi ne favorise ni la rapidité, ni la rigidité, ni la complexité. Elle favorise ce qui tient sans forcer au regard des contraintes réelles. Ce chapitre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ferme toute tentation de rupture conceptuelle. Du cristal à la cellule humaine, il n’y a pas de saut de nature. Il n’y a que des stratégies de tenue de plus en plus coûteuses, de plus en plus contraintes, et de plus en plus interdépendantes. La cohérence ne change pas de visage. Elle exige seulement davantage à mesure que l’environnement devient plus exigeant.</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CHAPITRE 22 — RÉPARATION, RÉGULATION, PERSISTANCE</w:t>
      </w:r>
    </w:p>
    <w:p>
      <w:pPr>
        <w:spacing w:line="240" w:lineRule="auto" w:after="0" w:before="0"/>
        <w:ind w:right="0" w:left="0"/>
      </w:pPr>
      <w:r>
        <w:rPr>
          <w:rFonts w:ascii="Arial" w:hAnsi="Arial" w:cs="Arial" w:eastAsia="Arial"/>
          <w:color w:val="252525"/>
          <w:sz w:val="72"/>
        </w:rPr>
        <w:t xml:space="preserve">La réparation n’est pas un luxe du vivant. C’est une nécessité dès qu’un système dépasse un certain niveau de contrainte. Tant que la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matière peut dissiper le bruit sans modifier durablement sa structure, la réparation est inutile. Dès que les traces s’accumulent, ne pas réparer revient à préparer la rupture. La régulation apparaît lorsque la réparation ne peut plus être déclenchée au cas par cas. Elle introduit des seuils, des priorités, des délais. Tout n’est pas réparé. Tout n’est pas corrigé. Certaines erreurs sont tolérées, d’autres sont neutralisées immédiatement. La persistance n’est donc pas la somme de réparations locales. Elle est le résultat d’une stratégie globale de tri. Un système persistant n’essaie pas d’être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parfait. Il essaie d’éviter l’irréversible. Il accepte des pertes mineures pour préserver sa trajectoire. Cette logique est visible dans la cellule comme dans les matériaux actifs avancés. La réparation sans régulation sature. La régulation sans réparation dérive. La persistance exige les deux, mais sous contrainte énergétique stricte. Chaque cycle de réparation coûte. Chaque boucle de régulation consomme. Un système qui persiste est un système qui arbitre en permanence entre ce qu’il corrige, ce qu’il laisse passer et ce qu’il élimine. Ce chapitre pose un critère décisif pour la suite : ce qui persiste n’est pas ce qui corrige le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plus, mais ce qui corrige juste assez pour rester compatible avec le futur immédiat.</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CHAPITRE 23 — POURQUOI LE VIVANT TIENT PLUS LONGTEMPS</w:t>
      </w:r>
    </w:p>
    <w:p>
      <w:pPr>
        <w:spacing w:line="240" w:lineRule="auto" w:after="0" w:before="0"/>
        <w:ind w:right="0" w:left="0"/>
      </w:pPr>
      <w:r>
        <w:rPr>
          <w:rFonts w:ascii="Arial" w:hAnsi="Arial" w:cs="Arial" w:eastAsia="Arial"/>
          <w:color w:val="252525"/>
          <w:sz w:val="72"/>
        </w:rPr>
        <w:t xml:space="preserve">Le vivant ne tient pas plus longtemps parce qu’il est plus solide. Il tient plus longtemps parce qu’il accepte de payer en permanence le coût de sa cohérence. Là où la matière passive subit la dissipation jusqu’à la rupture, le vivant la transforme en signal. Il surveille ce qui s’accumule. Il limite ce qui devient irréversible. Il n’attend pas que la contrainte se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manifeste sous forme de casse. Il agit avant. Cette anticipation n’est pas une prédiction consciente. C’est une architecture. Des boucles de détection, de régulation et de réparation qui réduisent la probabilité des dérives fatales. Le vivant accepte aussi de ne pas tout préserver. Il remplace. Il élimine. Il sacrifie des composants pour préserver la continuité du tout. Cette capacité à perdre localement pour durer globalement est la clé de sa longévité. Un matériau tient tant que ses défauts restent en dessous d’un seuil. Un système vivant tient parce qu’il empêche ses défauts d’atteindre ce seuil. Il ne supprime pas le risque. Il le gère. Le vivant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tient plus longtemps parce qu’il ne confond pas stabilité et immobilité. Il change en permanence pour rester compatible. Ce chapitre ne glorifie pas le vivant. Il le rend lisible. Sa durée n’est pas un miracle. C’est le résultat d’une cohérence coûteuse, continuellement entretenue, et toujours menacée.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CHAPITRE 24 — LA LOI DE COHÉRENCE PHÉNOMÉNALE</w:t>
      </w:r>
    </w:p>
    <w:p>
      <w:pPr>
        <w:spacing w:line="240" w:lineRule="auto" w:after="0" w:before="0"/>
        <w:ind w:right="0" w:left="0"/>
      </w:pPr>
      <w:r>
        <w:rPr>
          <w:rFonts w:ascii="Arial" w:hAnsi="Arial" w:cs="Arial" w:eastAsia="Arial"/>
          <w:color w:val="252525"/>
          <w:sz w:val="72"/>
        </w:rPr>
        <w:t xml:space="preserve">Mesurer la cohérence ne consiste pas à attribuer une valeur arbitraire. Il s’agit d’observer si un système persiste réellement face à sa tendance naturelle à la dissolution.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La loi de cohérence phénoménale décrit cette persistance comme une distance mesurable entre deux états : l’état réel du système et l’état vers lequel il dériverait sans maintien. Tant que cette distance existe et se maintient, le système tient. Lorsqu’elle se réduit, la dissolution est en cours, même si la forme est encore visible. Cette loi ne décrit pas ce qui devrait être. Elle décrit ce qui se passe effectivement. Elle ne dépend ni d’une intention, ni d’un jugement, ni d’un usage. Elle s’applique à un cristal, à un matériau actif, à une cellule, sans changement de cadre. La cohérence phénoménale ne prédit pas l’avenir. Elle constate une capacité présente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à rester soi-même. Ce chapitre pose une exigence méthodologique stricte : on ne parle de cohérence que lorsqu’elle est mesurable dans le réel, par la résistance effective à la disparition, pas par la complexité apparente ni par la performance. Toute lecture ultérieure, toute classification, toute hiérarchisation devra rester subordonnée à cette loi. Sans elle, comparer n’a aucun sens.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CHAPITRE 25 — MESURER LA PERSISTANCE RÉELLE</w:t>
      </w:r>
    </w:p>
    <w:p>
      <w:pPr>
        <w:spacing w:line="240" w:lineRule="auto" w:after="0" w:before="0"/>
        <w:ind w:right="0" w:left="0"/>
      </w:pPr>
      <w:r>
        <w:rPr>
          <w:rFonts w:ascii="Arial" w:hAnsi="Arial" w:cs="Arial" w:eastAsia="Arial"/>
          <w:color w:val="252525"/>
          <w:sz w:val="72"/>
        </w:rPr>
        <w:t xml:space="preserve">Mesurer la persistance réelle ne consiste pas à observer combien de temps une forme reste visible. Il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s’agit de déterminer si un système conserve son identité structurelle malgré les perturbations qui tendent à l’en dissoudre. Une forme peut durer par inertie tout en ayant déjà perdu sa cohérence. À l’inverse, un système peut sembler instable tout en maintenant l’essentiel de sa structure. La persistance réelle se lit dans la capacité à absorber des variations sans changer de régime. Elle se manifeste lorsque le système revient vers un état compatible après une perturbation, sans coût croissant ni compensation externe continue. Mesurer cette persistance impose de définir ce qui constitue la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dissolution pour le système étudié. Ce n’est pas une destruction spectaculaire. C’est la perte progressive de ce qui faisait tenir l’ensemble. Une fois cet état de référence établi, toute mesure devient possible. La cohérence n’est pas une opinion. Elle est un écart maintenu dans le temps entre ce qui est et ce qui tendrait à ne plus être. Ce chapitre insiste sur un point clé : on ne mesure pas la cohérence en regardant ce qui fonctionne, mais en observant ce qui résiste à la disparition. Toute autre métrique confond activité et tenue.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CHAPITRE 26 — ÉTATS P ET ÉTATS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Q</w:t>
      </w:r>
    </w:p>
    <w:p>
      <w:pPr>
        <w:spacing w:line="240" w:lineRule="auto" w:after="0" w:before="0"/>
        <w:ind w:right="0" w:left="0"/>
      </w:pPr>
      <w:r>
        <w:rPr>
          <w:rFonts w:ascii="Arial" w:hAnsi="Arial" w:cs="Arial" w:eastAsia="Arial"/>
          <w:color w:val="252525"/>
          <w:sz w:val="72"/>
        </w:rPr>
        <w:t xml:space="preserve">Pour mesurer la cohérence, il faut distinguer deux états. L’état P est l’état réel observé du système, celui dans lequel il fonctionne ici et maintenant. L’état Q est l’état vers lequel le système tendrait naturellement en l’absence de maintien, de régulation ou de dissipation orientée. Q n’est pas une hypothèse abstraite. C’est l’état de dissolution, d’équilibre thermodynamique ou de perte d’identité structurelle propre au système considéré. La cohérence phénoménale se lit dans la distance entre P et Q, et dans la capacité du système à empêcher cette distance de s’annuler. Tant que P reste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distinct de Q sans coût croissant, le système tient. Lorsque P se rapproche de Q malgré les mécanismes internes, la cohérence est en train de s’éroder. Cette lecture permet d’éviter une erreur fréquente : confondre activité et persistance. Un système peut être très actif tout en glissant rapidement vers Q. Un autre peut être peu visible, peu spectaculaire, mais maintenir durablement l’écart. Les états P et Q ne sont pas figés. Ils dépendent de l’échelle, de l’environnement et du type de système observé. Mais la règle reste la même : sans définition claire de Q, toute mesure de cohérence est vide. Ce chapitre fixe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le cadre minimal pour comparer sans ambiguïté des matériaux, des systèmes actifs et des cellules, en les soumettant à une seule question : à quelle distance réelle de leur dissolution parviennent-ils à se maintenir.</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CHAPITRE 27 — DISSOLUTION, RUPTURE, MORT</w:t>
      </w:r>
    </w:p>
    <w:p>
      <w:pPr>
        <w:spacing w:line="240" w:lineRule="auto" w:after="0" w:before="0"/>
        <w:ind w:right="0" w:left="0"/>
      </w:pPr>
      <w:r>
        <w:rPr>
          <w:rFonts w:ascii="Arial" w:hAnsi="Arial" w:cs="Arial" w:eastAsia="Arial"/>
          <w:color w:val="252525"/>
          <w:sz w:val="72"/>
        </w:rPr>
        <w:t xml:space="preserve">La dissolution n’est pas la rupture. La rupture n’est pas la mort. Ces trois notions sont souvent confondues parce qu’elles se manifestent parfois au même moment. En réalité, elles correspondent à des régimes distincts de perte de cohérence. La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dissolution est un processus continu. Elle commence lorsque le système ne parvient plus à maintenir l’écart entre son état P et son état Q. Elle est souvent invisible. La structure est encore là, mais elle ne tient plus par elle-même. La rupture est un événement. Elle survient lorsque l’accumulation des incompatibilités franchit un seuil irréversible. Le système change brutalement de régime. Il peut se fissurer, se fragmenter, se désorganiser. Mais la rupture n’est pas toujours synonyme de fin. Certains systèmes continuent à fonctionner après rupture, sous une forme dégradée ou fragmentée. La mort, dans le cas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du vivant, correspond à un état où la régulation cesse définitivement. Les mécanismes qui empêchaient la dissolution ne fonctionnent plus. L’écart entre P et Q s’annule rapidement et ne peut plus être restauré. Ce chapitre clarifie une lecture essentielle : ce n’est pas la rupture qui définit la fin, mais l’impossibilité de revenir vers un régime compatible. Un système peut rompre sans mourir. Il ne peut pas persister une fois dissous. Cette distinction permet de lire correctement la cohérence, sans dramatisation ni confusion. Ce qui importe n’est pas l’apparence de l’événement, mais la trajectoire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irréversible vers Q.</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CHAPITRE 28 — LIMITES EXPÉRIMENTALES</w:t>
      </w:r>
    </w:p>
    <w:p>
      <w:pPr>
        <w:spacing w:line="240" w:lineRule="auto" w:after="0" w:before="0"/>
        <w:ind w:right="0" w:left="0"/>
      </w:pPr>
      <w:r>
        <w:rPr>
          <w:rFonts w:ascii="Arial" w:hAnsi="Arial" w:cs="Arial" w:eastAsia="Arial"/>
          <w:color w:val="252525"/>
          <w:sz w:val="72"/>
        </w:rPr>
        <w:t xml:space="preserve">Toute mesure de cohérence rencontre des limites qui ne sont pas techniques, mais structurelles. Un système réel n’est jamais parfaitement isolé. Ses frontières sont floues, mouvantes, dépendantes de l’échelle d’observation. Définir l’état Q avec précision devient alors un exercice asymptotique : on n’observe jamais la dissolution pure, seulement des trajectoires qui y mènent. De même, l’état P n’est jamais stable instantanément. Il fluctue, oscille, se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recompose en permanence. Mesurer la cohérence phénoménale revient donc à mesurer une dynamique, pas un point fixe. Cette contrainte impose de renoncer à une exactitude absolue. La cohérence ne se calcule pas comme une constante universelle indépendante du contexte. Elle se mesure relativement à un cadre, à un horizon temporel et à un niveau de bruit donné. Les systèmes biologiques introduisent une difficulté supplémentaire : leurs mécanismes de régulation modifient en permanence ce que l’on cherche à mesurer. Observer perturbe. Isoler appauvrit. Accélérer déforme. Ce chapitre pose une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limite claire : la cohérence est mesurable, mais jamais hors sol. Toute mesure sérieuse doit expliciter ses hypothèses, ses échelles et ses conditions de validité. Sans cela, la quantification devient une illusion de précision. Reconnaître ces limites ne fragilise pas la loi. Cela la protège. Une loi qui n’intègre pas ses propres conditions d’observation cesse d’être scientifique. Ici, la rigueur consiste à accepter que la cohérence se lit dans le réel tel qu’il est, pas tel qu’on aimerait qu’il soit mesurable.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CHAPITRE 29 — LA JAUGE DE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COHÉRENCE</w:t>
      </w:r>
    </w:p>
    <w:p>
      <w:pPr>
        <w:spacing w:line="240" w:lineRule="auto" w:after="0" w:before="0"/>
        <w:ind w:right="0" w:left="0"/>
      </w:pPr>
      <w:r>
        <w:rPr>
          <w:rFonts w:ascii="Arial" w:hAnsi="Arial" w:cs="Arial" w:eastAsia="Arial"/>
          <w:color w:val="252525"/>
          <w:sz w:val="72"/>
        </w:rPr>
        <w:t xml:space="preserve">Une fois la cohérence phénoménale définie et mesurée, il devient possible de la lire. La jauge n’est pas une loi supplémentaire. Elle est un outil de projection. Elle permet de rendre comparables des systèmes différents sans prétendre expliquer leur fonctionnement interne. La jauge traduit une réalité mesurée en une lecture opérante. Elle ne dit pas pourquoi un système tient. Elle dit à quel point il tient relativement à d’autres, dans un cadre donné. Cette distinction est essentielle. La loi constate. La jauge classe. Confondre les deux revient à transformer une mesure en croyance. La jauge de cohérence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n’est donc jamais autonome. Elle dérive toujours d’une mesure préalable de la persistance réelle. Utilisée correctement, elle permet de hiérarchiser des matériaux, des systèmes actifs et des cellules selon leur capacité effective à maintenir l’écart entre P et Q. Utilisée sans la loi, elle devient arbitraire. Ce chapitre fixe une règle d’usage stricte : la jauge ne sert qu’à comparer ce qui a déjà été mesuré. Elle n’est ni prédictive, ni normative. Elle rend visible des différences de tenue, pas des valeurs morales. Grâce à elle, le continuum devient lisible sans être simplifié abusivement. Elle transforme une loi rigoureuse en cartographie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exploitable, sans jamais s’y substituer.</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CHAPITRE 30 — HIÉRARCHISER SANS IDÉOLOGIE</w:t>
      </w:r>
    </w:p>
    <w:p>
      <w:pPr>
        <w:spacing w:line="240" w:lineRule="auto" w:after="0" w:before="0"/>
        <w:ind w:right="0" w:left="0"/>
      </w:pPr>
      <w:r>
        <w:rPr>
          <w:rFonts w:ascii="Arial" w:hAnsi="Arial" w:cs="Arial" w:eastAsia="Arial"/>
          <w:color w:val="252525"/>
          <w:sz w:val="72"/>
        </w:rPr>
        <w:t xml:space="preserve">Hiérarchiser n’est pas juger. Classer des matériaux, des systèmes ou des cellules par cohérence ne revient pas à établir une supériorité morale, fonctionnelle ou ontologique. Cela revient à comparer des capacités de tenue sous contrainte explicite. Toute idéologie commence lorsque la hiérarchie est détachée de son critère. Ici, le critère est unique et non négociable : la persistance réelle face à la dissolution. Un système n’est pas “meilleur” parce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qu’il est plus complexe, plus rapide ou plus spectaculaire. Il est plus cohérent s’il maintient plus durablement l’écart entre P et Q sans coût croissant ni compensation externe. Cette lecture évite deux pièges classiques. Le premier consiste à sacraliser le vivant. Le second à réduire la matière à un stade inférieur. Dans le continuum, chaque position correspond à une stratégie de tenue adaptée à un environnement donné. Hiérarchiser sans idéologie, c’est accepter que certains systèmes tiennent mieux dans certaines conditions, et moins bien dans d’autres, sans y projeter de valeur.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Ce chapitre établit une règle méthodologique finale : toute hiérarchie doit pouvoir être renversée si les contraintes changent. Une classification qui ne dépend pas de son contexte n’est pas scientifique. Elle est narrative.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CHAPITRE 31 — MATÉRIAUX FAIBLES</w:t>
      </w:r>
    </w:p>
    <w:p>
      <w:pPr>
        <w:spacing w:line="240" w:lineRule="auto" w:after="0" w:before="0"/>
        <w:ind w:right="0" w:left="0"/>
      </w:pPr>
      <w:r>
        <w:rPr>
          <w:rFonts w:ascii="Arial" w:hAnsi="Arial" w:cs="Arial" w:eastAsia="Arial"/>
          <w:color w:val="252525"/>
          <w:sz w:val="72"/>
        </w:rPr>
        <w:t xml:space="preserve">Un matériau faible n’est pas un matériau inutile. C’est un matériau dont la cohérence s’effondre rapidement dès que les contraintes sortent d’un domaine étroit. Sa tenue dépend fortement de conditions spécifiques.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Température stable. Charge limitée. Environnement contrôlé. Tant que ces conditions sont respectées, le matériau peut remplir sa fonction. Dès qu’elles dérivent, il n’absorbe plus. Il accumule. Puis il cède. Les matériaux faibles ne disposent ni de mécanismes de redistribution efficaces, ni de capacité de régulation interne. Ils tiennent par adéquation ponctuelle, pas par robustesse structurelle. Leur cohérence est locale et fragile. Cela ne constitue pas un défaut en soi. Beaucoup de systèmes techniques reposent sur des matériaux faibles précisément parce qu’ils sont prévisibles, faciles à produire ou faciles à remplacer. Mais leur usage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exige une surveillance constante. Dès que cette surveillance disparaît, la rupture devient probable. Ce chapitre montre que la faiblesse n’est pas l’opposé de la cohérence, mais une cohérence à périmètre réduit. Un matériau faible peut être parfaitement cohérent dans un contexte étroit et totalement incohérent hors de ce contexte. Le qualifier correctement permet d’éviter une erreur fréquente : confondre performance nominale et capacité de tenue réelle.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CHAPITRE 32 — MATÉRIAUX CRITIQUES</w:t>
      </w:r>
    </w:p>
    <w:p>
      <w:pPr>
        <w:spacing w:line="240" w:lineRule="auto" w:after="0" w:before="0"/>
        <w:ind w:right="0" w:left="0"/>
      </w:pPr>
      <w:r>
        <w:rPr>
          <w:rFonts w:ascii="Arial" w:hAnsi="Arial" w:cs="Arial" w:eastAsia="Arial"/>
          <w:color w:val="252525"/>
          <w:sz w:val="72"/>
        </w:rPr>
        <w:t xml:space="preserve">Un matériau critique n’est ni faible ni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durable. Il opère à proximité d’un seuil où la moindre variation peut changer son régime. Dans cet état, il présente souvent des performances remarquables. Sensibilité élevée. Réactivité maximale. Capacité d’adaptation rapide. Mais cette efficacité a un revers. Le matériau critique tient tant que les conditions restent finement ajustées. Il n’a presque aucune marge. Il ne stocke pas la dissipation. Il ne la redistribue pas durablement. Il fonctionne sur une arête. Cette position le rend précieux pour certaines applications, mais instable à long terme. Le moindre dérèglement, la moindre accumulation non compensée suffit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à provoquer une bascule. Les matériaux critiques donnent souvent l’illusion d’une cohérence élevée parce qu’ils réagissent fortement. En réalité, leur persistance est conditionnelle et fragile. Ce chapitre introduit une distinction essentielle pour la suite : un système peut être très performant sans être durablement cohérent. La criticité maximise la réponse, pas la tenue. Elle est un état de transition, pas un régime de stabilité. Comprendre cela permet d’éviter une confusion fréquente entre efficacité immédiate et persistance réelle.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CHAPITRE 33 — SYSTÈMES HAUTEMENT COHÉRENTS</w:t>
      </w:r>
    </w:p>
    <w:p>
      <w:pPr>
        <w:spacing w:line="240" w:lineRule="auto" w:after="0" w:before="0"/>
        <w:ind w:right="0" w:left="0"/>
      </w:pPr>
      <w:r>
        <w:rPr>
          <w:rFonts w:ascii="Arial" w:hAnsi="Arial" w:cs="Arial" w:eastAsia="Arial"/>
          <w:color w:val="252525"/>
          <w:sz w:val="72"/>
        </w:rPr>
        <w:t xml:space="preserve">Un système hautement cohérent n’est pas celui qui résiste le plus, ni celui qui répond le plus vite. C’est celui qui maintient durablement sa trajectoire sans accumulation invisible de contraintes. Sa tenue ne dépend pas d’un réglage fin permanent, ni d’une surveillance constante. Elle repose sur une compatibilité profonde entre sa structure interne, ses mécanismes de régulation et son environnement. Un système hautement cohérent absorbe le bruit en le transformant. Il redistribue ce qui peut l’être. Il élimine ce qui ne l’est pas. Il accepte de perdre localement pour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préserver sa continuité globale. Cette capacité lui permet de traverser des variations importantes sans changer de régime. Contrairement aux systèmes critiques, il possède des marges. Contrairement aux systèmes faibles, il n’est pas prisonnier d’un contexte étroit. Sa cohérence n’est pas maximale à chaque instant, mais elle est soutenable dans le temps. Ces systèmes ne sont pas spectaculaires. Ils ne maximisent pas la performance instantanée. Ils privilégient la persistance. On les reconnaît à un signe simple : lorsqu’une contrainte augmente, ils deviennent plus simples à lire, pas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plus complexes à maintenir. Ce chapitre montre que la cohérence élevée n’est pas synonyme de rigidité ni de sophistication extrême. Elle est le résultat d’une économie structurelle stricte, où chaque mécanisme justifie son coût par une réduction réelle du risque de dissolution.</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CHAPITRE 34 — OÙ COMMENCE LE VIVANT</w:t>
      </w:r>
    </w:p>
    <w:p>
      <w:pPr>
        <w:spacing w:line="240" w:lineRule="auto" w:after="0" w:before="0"/>
        <w:ind w:right="0" w:left="0"/>
      </w:pPr>
      <w:r>
        <w:rPr>
          <w:rFonts w:ascii="Arial" w:hAnsi="Arial" w:cs="Arial" w:eastAsia="Arial"/>
          <w:color w:val="252525"/>
          <w:sz w:val="72"/>
        </w:rPr>
        <w:t xml:space="preserve">Le vivant ne commence pas à un endroit précis. Il n’apparaît pas à partir d’un seuil unique clairement identifiable. Il commence là où la cohérence cesse d’être seulement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défensive pour devenir prioritaire. Un système devient vivant lorsqu’il n’utilise plus l’énergie uniquement pour fonctionner, mais pour préserver activement sa capacité à fonctionner. À partir de ce point, la dissipation n’est plus un effet secondaire. Elle est intégrée dans une stratégie de maintien. Le système accepte de dépenser pour éviter l’irréversible. Il protège non seulement sa structure, mais les conditions mêmes de sa persistance. Ce basculement ne crée pas une essence nouvelle. Il introduit une asymétrie décisive : certaines trajectoires possibles sont désormais activement empêchées. Le vivant commence quand la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survie structurelle devient un critère interne, et non une conséquence passive des conditions extérieures. Il n’y a pas de frontière nette entre le dernier matériau et la première cellule. Il y a une zone où la matière investit de plus en plus d’énergie pour rester compatible avec elle-même dans le temps. C’est là que le vivant prend forme. Non comme une catégorie séparée, mais comme le régime le plus exigeant de la cohérence. Ce chapitre ferme la classification. Il ne définit pas le vivant par ce qu’il est, mais par ce qu’il refuse de laisser advenir. Là où un système commence à s’opposer activement à sa propre dissolution, le vivant a déjà commencé.</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CONCLUSION</w:t>
      </w:r>
    </w:p>
    <w:p>
      <w:pPr>
        <w:spacing w:line="240" w:lineRule="auto" w:after="0" w:before="0"/>
        <w:ind w:right="0" w:left="0"/>
      </w:pPr>
      <w:r>
        <w:rPr>
          <w:rFonts w:ascii="Arial" w:hAnsi="Arial" w:cs="Arial" w:eastAsia="Arial"/>
          <w:color w:val="252525"/>
          <w:sz w:val="72"/>
        </w:rPr>
        <w:t xml:space="preserve">Ce livre ne démontre pas que la matière devient vivante. Il montre qu’elle ne cesse jamais d’obéir à la même contrainte. Du cristal à la cellule humaine, ce qui change n’est pas la loi, mais le coût accepté pour y rester conforme. La cohérence ne distingue pas le vivant de l’inerte par une rupture ontologique. Elle les ordonne par degré d’exigence. Plus un système refuse la dissolution, plus il doit investir d’énergie, de régulation et de sélection. Le vivant n’est pas une exception. Il est la forme la plus contrainte de la matière cohérente. Là où un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matériau tient tant qu’on ne le force pas, le vivant tient parce qu’il empêche activement d’être forcé. Cette différence n’est ni morale ni symbolique. Elle est structurelle. Classer le réel par cohérence ne revient pas à hiérarchiser des valeurs, mais à rendre lisible ce qui persiste réellement. Ce livre n’ajoute aucune théorie au monde. Il retire l’illusion d’une frontière. S’il fonctionne, tu ne verras plus le vivant comme un miracle, ni la matière comme un simple support. Tu verras une seule continuité, tenue par une seule loi, traversée par des stratégies différentes pour éviter une seule chose : la dissolution. 🔶</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ANNEXES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Définitions</w:t>
      </w:r>
    </w:p>
    <w:p>
      <w:pPr>
        <w:spacing w:line="240" w:lineRule="auto" w:after="0" w:before="0"/>
        <w:ind w:right="0" w:left="0"/>
      </w:pPr>
      <w:r>
        <w:rPr>
          <w:rFonts w:ascii="Arial" w:hAnsi="Arial" w:cs="Arial" w:eastAsia="Arial"/>
          <w:color w:val="252525"/>
          <w:sz w:val="72"/>
        </w:rPr>
        <w:t>Cohérence phénoménale</w:t>
      </w:r>
    </w:p>
    <w:p>
      <w:pPr>
        <w:spacing w:line="240" w:lineRule="auto" w:after="0" w:before="0"/>
        <w:ind w:right="0" w:left="0"/>
      </w:pPr>
      <w:r>
        <w:rPr>
          <w:rFonts w:ascii="Arial" w:hAnsi="Arial" w:cs="Arial" w:eastAsia="Arial"/>
          <w:color w:val="252525"/>
          <w:sz w:val="72"/>
        </w:rPr>
        <w:t>Persistance réelle</w:t>
      </w:r>
    </w:p>
    <w:p>
      <w:pPr>
        <w:spacing w:line="240" w:lineRule="auto" w:after="0" w:before="0"/>
        <w:ind w:right="0" w:left="0"/>
      </w:pPr>
      <w:r>
        <w:rPr>
          <w:rFonts w:ascii="Arial" w:hAnsi="Arial" w:cs="Arial" w:eastAsia="Arial"/>
          <w:color w:val="252525"/>
          <w:sz w:val="72"/>
        </w:rPr>
        <w:t>État P</w:t>
      </w:r>
    </w:p>
    <w:p>
      <w:pPr>
        <w:spacing w:line="240" w:lineRule="auto" w:after="0" w:before="0"/>
        <w:ind w:right="0" w:left="0"/>
      </w:pPr>
      <w:r>
        <w:rPr>
          <w:rFonts w:ascii="Arial" w:hAnsi="Arial" w:cs="Arial" w:eastAsia="Arial"/>
          <w:color w:val="252525"/>
          <w:sz w:val="72"/>
        </w:rPr>
        <w:t>État Q</w:t>
      </w:r>
    </w:p>
    <w:p>
      <w:pPr>
        <w:spacing w:line="240" w:lineRule="auto" w:after="0" w:before="0"/>
        <w:ind w:right="0" w:left="0"/>
      </w:pPr>
      <w:r>
        <w:rPr>
          <w:rFonts w:ascii="Arial" w:hAnsi="Arial" w:cs="Arial" w:eastAsia="Arial"/>
          <w:color w:val="252525"/>
          <w:sz w:val="72"/>
        </w:rPr>
        <w:t>Dissolution</w:t>
      </w:r>
    </w:p>
    <w:p>
      <w:pPr>
        <w:spacing w:line="240" w:lineRule="auto" w:after="0" w:before="0"/>
        <w:ind w:right="0" w:left="0"/>
      </w:pPr>
      <w:r>
        <w:rPr>
          <w:rFonts w:ascii="Arial" w:hAnsi="Arial" w:cs="Arial" w:eastAsia="Arial"/>
          <w:color w:val="252525"/>
          <w:sz w:val="72"/>
        </w:rPr>
        <w:t>Rupture</w:t>
      </w:r>
    </w:p>
    <w:p>
      <w:pPr>
        <w:spacing w:line="240" w:lineRule="auto" w:after="0" w:before="0"/>
        <w:ind w:right="0" w:left="0"/>
      </w:pPr>
      <w:r>
        <w:rPr>
          <w:rFonts w:ascii="Arial" w:hAnsi="Arial" w:cs="Arial" w:eastAsia="Arial"/>
          <w:color w:val="252525"/>
          <w:sz w:val="72"/>
        </w:rPr>
        <w:t>Régime critique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Méthodologie</w:t>
      </w:r>
    </w:p>
    <w:p>
      <w:pPr>
        <w:spacing w:line="240" w:lineRule="auto" w:after="0" w:before="0"/>
        <w:ind w:right="0" w:left="0"/>
      </w:pPr>
      <w:r>
        <w:rPr>
          <w:rFonts w:ascii="Arial" w:hAnsi="Arial" w:cs="Arial" w:eastAsia="Arial"/>
          <w:color w:val="252525"/>
          <w:sz w:val="72"/>
        </w:rPr>
        <w:t>Cadre d’observation</w:t>
      </w:r>
    </w:p>
    <w:p>
      <w:pPr>
        <w:spacing w:line="240" w:lineRule="auto" w:after="0" w:before="0"/>
        <w:ind w:right="0" w:left="0"/>
      </w:pPr>
      <w:r>
        <w:rPr>
          <w:rFonts w:ascii="Arial" w:hAnsi="Arial" w:cs="Arial" w:eastAsia="Arial"/>
          <w:color w:val="252525"/>
          <w:sz w:val="72"/>
        </w:rPr>
        <w:t>Choix des échelles</w:t>
      </w:r>
    </w:p>
    <w:p>
      <w:pPr>
        <w:spacing w:line="240" w:lineRule="auto" w:after="0" w:before="0"/>
        <w:ind w:right="0" w:left="0"/>
      </w:pPr>
      <w:r>
        <w:rPr>
          <w:rFonts w:ascii="Arial" w:hAnsi="Arial" w:cs="Arial" w:eastAsia="Arial"/>
          <w:color w:val="252525"/>
          <w:sz w:val="72"/>
        </w:rPr>
        <w:t>Définition opérationnelle de Q</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Conditions de validité</w:t>
      </w:r>
    </w:p>
    <w:p>
      <w:pPr>
        <w:spacing w:line="240" w:lineRule="auto" w:after="0" w:before="0"/>
        <w:ind w:right="0" w:left="0"/>
      </w:pPr>
      <w:r>
        <w:rPr>
          <w:rFonts w:ascii="Arial" w:hAnsi="Arial" w:cs="Arial" w:eastAsia="Arial"/>
          <w:color w:val="252525"/>
          <w:sz w:val="72"/>
        </w:rPr>
        <w:t>Limites d’interprétation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Cadre expérimental</w:t>
      </w:r>
    </w:p>
    <w:p>
      <w:pPr>
        <w:spacing w:line="240" w:lineRule="auto" w:after="0" w:before="0"/>
        <w:ind w:right="0" w:left="0"/>
      </w:pPr>
      <w:r>
        <w:rPr>
          <w:rFonts w:ascii="Arial" w:hAnsi="Arial" w:cs="Arial" w:eastAsia="Arial"/>
          <w:color w:val="252525"/>
          <w:sz w:val="72"/>
        </w:rPr>
        <w:t>Matériaux inertes</w:t>
      </w:r>
    </w:p>
    <w:p>
      <w:pPr>
        <w:spacing w:line="240" w:lineRule="auto" w:after="0" w:before="0"/>
        <w:ind w:right="0" w:left="0"/>
      </w:pPr>
      <w:r>
        <w:rPr>
          <w:rFonts w:ascii="Arial" w:hAnsi="Arial" w:cs="Arial" w:eastAsia="Arial"/>
          <w:color w:val="252525"/>
          <w:sz w:val="72"/>
        </w:rPr>
        <w:t>Matériaux actifs</w:t>
      </w:r>
    </w:p>
    <w:p>
      <w:pPr>
        <w:spacing w:line="240" w:lineRule="auto" w:after="0" w:before="0"/>
        <w:ind w:right="0" w:left="0"/>
      </w:pPr>
      <w:r>
        <w:rPr>
          <w:rFonts w:ascii="Arial" w:hAnsi="Arial" w:cs="Arial" w:eastAsia="Arial"/>
          <w:color w:val="252525"/>
          <w:sz w:val="72"/>
        </w:rPr>
        <w:t>Systèmes biologiques</w:t>
      </w:r>
    </w:p>
    <w:p>
      <w:pPr>
        <w:spacing w:line="240" w:lineRule="auto" w:after="0" w:before="0"/>
        <w:ind w:right="0" w:left="0"/>
      </w:pPr>
      <w:r>
        <w:rPr>
          <w:rFonts w:ascii="Arial" w:hAnsi="Arial" w:cs="Arial" w:eastAsia="Arial"/>
          <w:color w:val="252525"/>
          <w:sz w:val="72"/>
        </w:rPr>
        <w:t>Contraintes énergétiques</w:t>
      </w:r>
    </w:p>
    <w:p>
      <w:pPr>
        <w:spacing w:line="240" w:lineRule="auto" w:after="0" w:before="0"/>
        <w:ind w:right="0" w:left="0"/>
      </w:pPr>
      <w:r>
        <w:rPr>
          <w:rFonts w:ascii="Arial" w:hAnsi="Arial" w:cs="Arial" w:eastAsia="Arial"/>
          <w:color w:val="252525"/>
          <w:sz w:val="72"/>
        </w:rPr>
        <w:t>Bruit et environnement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Note finale</w:t>
      </w:r>
    </w:p>
    <w:p>
      <w:pPr>
        <w:spacing w:line="240" w:lineRule="auto" w:after="0" w:before="0"/>
        <w:ind w:right="0" w:left="0"/>
      </w:pPr>
      <w:r>
        <w:rPr>
          <w:rFonts w:ascii="Arial" w:hAnsi="Arial" w:cs="Arial" w:eastAsia="Arial"/>
          <w:color w:val="252525"/>
          <w:sz w:val="72"/>
        </w:rPr>
        <w:t>Ce qui est mesuré ici n’est pas la performance.</w:t>
      </w:r>
    </w:p>
    <w:p>
      <w:pPr>
        <w:spacing w:line="240" w:lineRule="auto" w:after="0" w:before="0"/>
        <w:ind w:right="0" w:left="0"/>
      </w:pPr>
      <w:r>
        <w:rPr>
          <w:rFonts w:ascii="Arial" w:hAnsi="Arial" w:cs="Arial" w:eastAsia="Arial"/>
          <w:color w:val="252525"/>
          <w:sz w:val="72"/>
        </w:rPr>
        <w:t>C’est la capacité à ne pas disparaître.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MODE D’EMPLOI — MOTEUR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PYTHON</w:t>
      </w:r>
    </w:p>
    <w:p>
      <w:pPr>
        <w:spacing w:line="240" w:lineRule="auto" w:after="0" w:before="0"/>
        <w:ind w:right="0" w:left="0"/>
      </w:pPr>
      <w:r>
        <w:rPr>
          <w:rFonts w:ascii="Arial" w:hAnsi="Arial" w:cs="Arial" w:eastAsia="Arial"/>
          <w:color w:val="252525"/>
          <w:sz w:val="72"/>
        </w:rPr>
        <w:t>Concevoir et évaluer des matériaux par cohérence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VALABLE 30 JOURS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moteur n’invente pas des matériaux.</w:t>
      </w:r>
    </w:p>
    <w:p>
      <w:pPr>
        <w:spacing w:line="240" w:lineRule="auto" w:after="0" w:before="0"/>
        <w:ind w:right="0" w:left="0"/>
      </w:pPr>
      <w:r>
        <w:rPr>
          <w:rFonts w:ascii="Arial" w:hAnsi="Arial" w:cs="Arial" w:eastAsia="Arial"/>
          <w:color w:val="252525"/>
          <w:sz w:val="72"/>
        </w:rPr>
        <w:t>Il évalue s’ils peuvent tenir.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PRINCIPE</w:t>
      </w:r>
    </w:p>
    <w:p>
      <w:pPr>
        <w:spacing w:line="240" w:lineRule="auto" w:after="0" w:before="0"/>
        <w:ind w:right="0" w:left="0"/>
      </w:pPr>
      <w:r>
        <w:rPr>
          <w:rFonts w:ascii="Arial" w:hAnsi="Arial" w:cs="Arial" w:eastAsia="Arial"/>
          <w:color w:val="252525"/>
          <w:sz w:val="72"/>
        </w:rPr>
        <w:t>Le moteur ne cherche pas la performance maximale.</w:t>
      </w:r>
    </w:p>
    <w:p>
      <w:pPr>
        <w:spacing w:line="240" w:lineRule="auto" w:after="0" w:before="0"/>
        <w:ind w:right="0" w:left="0"/>
      </w:pPr>
      <w:r>
        <w:rPr>
          <w:rFonts w:ascii="Arial" w:hAnsi="Arial" w:cs="Arial" w:eastAsia="Arial"/>
          <w:color w:val="252525"/>
          <w:sz w:val="72"/>
        </w:rPr>
        <w:t>Il mesure la capacité d’un matériau à persister face à sa dissolution.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applique une seule lecture :</w:t>
      </w:r>
    </w:p>
    <w:p>
      <w:pPr>
        <w:spacing w:line="240" w:lineRule="auto" w:after="0" w:before="0"/>
        <w:ind w:right="0" w:left="0"/>
      </w:pPr>
      <w:r>
        <w:rPr>
          <w:rFonts w:ascii="Arial" w:hAnsi="Arial" w:cs="Arial" w:eastAsia="Arial"/>
          <w:color w:val="252525"/>
          <w:sz w:val="72"/>
        </w:rPr>
        <w:t>mesurer → comparer → refuser ce qui ne tient pas.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QUE FAIT LE MOTEUR</w:t>
      </w:r>
    </w:p>
    <w:p>
      <w:pPr>
        <w:spacing w:line="240" w:lineRule="auto" w:after="0" w:before="0"/>
        <w:ind w:right="0" w:left="0"/>
      </w:pPr>
      <w:r>
        <w:rPr>
          <w:rFonts w:ascii="Arial" w:hAnsi="Arial" w:cs="Arial" w:eastAsia="Arial"/>
          <w:color w:val="252525"/>
          <w:sz w:val="72"/>
        </w:rPr>
        <w:t>– simule un matériau sous contraintes</w:t>
      </w:r>
    </w:p>
    <w:p>
      <w:pPr>
        <w:spacing w:line="240" w:lineRule="auto" w:after="0" w:before="0"/>
        <w:ind w:right="0" w:left="0"/>
      </w:pPr>
      <w:r>
        <w:rPr>
          <w:rFonts w:ascii="Arial" w:hAnsi="Arial" w:cs="Arial" w:eastAsia="Arial"/>
          <w:color w:val="252525"/>
          <w:sz w:val="72"/>
        </w:rPr>
        <w:t>– identifie son état réel (P)</w:t>
      </w:r>
    </w:p>
    <w:p>
      <w:pPr>
        <w:spacing w:line="240" w:lineRule="auto" w:after="0" w:before="0"/>
        <w:ind w:right="0" w:left="0"/>
      </w:pPr>
      <w:r>
        <w:rPr>
          <w:rFonts w:ascii="Arial" w:hAnsi="Arial" w:cs="Arial" w:eastAsia="Arial"/>
          <w:color w:val="252525"/>
          <w:sz w:val="72"/>
        </w:rPr>
        <w:t>– projette son état de dissolution (Q)</w:t>
      </w:r>
    </w:p>
    <w:p>
      <w:pPr>
        <w:spacing w:line="240" w:lineRule="auto" w:after="0" w:before="0"/>
        <w:ind w:right="0" w:left="0"/>
      </w:pPr>
      <w:r>
        <w:rPr>
          <w:rFonts w:ascii="Arial" w:hAnsi="Arial" w:cs="Arial" w:eastAsia="Arial"/>
          <w:color w:val="252525"/>
          <w:sz w:val="72"/>
        </w:rPr>
        <w:t>– mesure l’écart maintenu entre P et Q</w:t>
      </w:r>
    </w:p>
    <w:p>
      <w:pPr>
        <w:spacing w:line="240" w:lineRule="auto" w:after="0" w:before="0"/>
        <w:ind w:right="0" w:left="0"/>
      </w:pPr>
      <w:r>
        <w:rPr>
          <w:rFonts w:ascii="Arial" w:hAnsi="Arial" w:cs="Arial" w:eastAsia="Arial"/>
          <w:color w:val="252525"/>
          <w:sz w:val="72"/>
        </w:rPr>
        <w:t>– calcule une cohérence lisible</w:t>
      </w:r>
    </w:p>
    <w:p>
      <w:pPr>
        <w:spacing w:line="240" w:lineRule="auto" w:after="0" w:before="0"/>
        <w:ind w:right="0" w:left="0"/>
      </w:pPr>
      <w:r>
        <w:rPr>
          <w:rFonts w:ascii="Arial" w:hAnsi="Arial" w:cs="Arial" w:eastAsia="Arial"/>
          <w:color w:val="252525"/>
          <w:sz w:val="72"/>
        </w:rPr>
        <w:t>– classe ou rejette le matériau</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QUE LE MOTEUR NE FAIT PAS</w:t>
      </w:r>
    </w:p>
    <w:p>
      <w:pPr>
        <w:spacing w:line="240" w:lineRule="auto" w:after="0" w:before="0"/>
        <w:ind w:right="0" w:left="0"/>
      </w:pPr>
      <w:r>
        <w:rPr>
          <w:rFonts w:ascii="Arial" w:hAnsi="Arial" w:cs="Arial" w:eastAsia="Arial"/>
          <w:color w:val="252525"/>
          <w:sz w:val="72"/>
        </w:rPr>
        <w:t>– il ne prédit pas un succès industriel</w:t>
      </w:r>
    </w:p>
    <w:p>
      <w:pPr>
        <w:spacing w:line="240" w:lineRule="auto" w:after="0" w:before="0"/>
        <w:ind w:right="0" w:left="0"/>
      </w:pPr>
      <w:r>
        <w:rPr>
          <w:rFonts w:ascii="Arial" w:hAnsi="Arial" w:cs="Arial" w:eastAsia="Arial"/>
          <w:color w:val="252525"/>
          <w:sz w:val="72"/>
        </w:rPr>
        <w:t>– il n’optimise pas des performances marketing</w:t>
      </w:r>
    </w:p>
    <w:p>
      <w:pPr>
        <w:spacing w:line="240" w:lineRule="auto" w:after="0" w:before="0"/>
        <w:ind w:right="0" w:left="0"/>
      </w:pPr>
      <w:r>
        <w:rPr>
          <w:rFonts w:ascii="Arial" w:hAnsi="Arial" w:cs="Arial" w:eastAsia="Arial"/>
          <w:color w:val="252525"/>
          <w:sz w:val="72"/>
        </w:rPr>
        <w:t>– il ne corrige pas un matériau incohérent</w:t>
      </w:r>
    </w:p>
    <w:p>
      <w:pPr>
        <w:spacing w:line="240" w:lineRule="auto" w:after="0" w:before="0"/>
        <w:ind w:right="0" w:left="0"/>
      </w:pPr>
      <w:r>
        <w:rPr>
          <w:rFonts w:ascii="Arial" w:hAnsi="Arial" w:cs="Arial" w:eastAsia="Arial"/>
          <w:color w:val="252525"/>
          <w:sz w:val="72"/>
        </w:rPr>
        <w:t>– il ne force jamais un résultat</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ENTRÉES SIMPLES</w:t>
      </w:r>
    </w:p>
    <w:p>
      <w:pPr>
        <w:spacing w:line="240" w:lineRule="auto" w:after="0" w:before="0"/>
        <w:ind w:right="0" w:left="0"/>
      </w:pPr>
      <w:r>
        <w:rPr>
          <w:rFonts w:ascii="Arial" w:hAnsi="Arial" w:cs="Arial" w:eastAsia="Arial"/>
          <w:color w:val="252525"/>
          <w:sz w:val="72"/>
        </w:rPr>
        <w:t>– structure du matériau</w:t>
      </w:r>
    </w:p>
    <w:p>
      <w:pPr>
        <w:spacing w:line="240" w:lineRule="auto" w:after="0" w:before="0"/>
        <w:ind w:right="0" w:left="0"/>
      </w:pPr>
      <w:r>
        <w:rPr>
          <w:rFonts w:ascii="Arial" w:hAnsi="Arial" w:cs="Arial" w:eastAsia="Arial"/>
          <w:color w:val="252525"/>
          <w:sz w:val="72"/>
        </w:rPr>
        <w:t>– paramètres mécaniques, thermiques, chimiques</w:t>
      </w:r>
    </w:p>
    <w:p>
      <w:pPr>
        <w:spacing w:line="240" w:lineRule="auto" w:after="0" w:before="0"/>
        <w:ind w:right="0" w:left="0"/>
      </w:pPr>
      <w:r>
        <w:rPr>
          <w:rFonts w:ascii="Arial" w:hAnsi="Arial" w:cs="Arial" w:eastAsia="Arial"/>
          <w:color w:val="252525"/>
          <w:sz w:val="72"/>
        </w:rPr>
        <w:t>– environnement de contrainte</w:t>
      </w:r>
    </w:p>
    <w:p>
      <w:pPr>
        <w:spacing w:line="240" w:lineRule="auto" w:after="0" w:before="0"/>
        <w:ind w:right="0" w:left="0"/>
      </w:pPr>
      <w:r>
        <w:rPr>
          <w:rFonts w:ascii="Arial" w:hAnsi="Arial" w:cs="Arial" w:eastAsia="Arial"/>
          <w:color w:val="252525"/>
          <w:sz w:val="72"/>
        </w:rPr>
        <w:t>– horizon temporel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SORTIES CLÉS</w:t>
      </w:r>
    </w:p>
    <w:p>
      <w:pPr>
        <w:spacing w:line="240" w:lineRule="auto" w:after="0" w:before="0"/>
        <w:ind w:right="0" w:left="0"/>
      </w:pPr>
      <w:r>
        <w:rPr>
          <w:rFonts w:ascii="Arial" w:hAnsi="Arial" w:cs="Arial" w:eastAsia="Arial"/>
          <w:color w:val="252525"/>
          <w:sz w:val="72"/>
        </w:rPr>
        <w:t>– persistance mesurée</w:t>
      </w:r>
    </w:p>
    <w:p>
      <w:pPr>
        <w:spacing w:line="240" w:lineRule="auto" w:after="0" w:before="0"/>
        <w:ind w:right="0" w:left="0"/>
      </w:pPr>
      <w:r>
        <w:rPr>
          <w:rFonts w:ascii="Arial" w:hAnsi="Arial" w:cs="Arial" w:eastAsia="Arial"/>
          <w:color w:val="252525"/>
          <w:sz w:val="72"/>
        </w:rPr>
        <w:t>– seuils de rupture</w:t>
      </w:r>
    </w:p>
    <w:p>
      <w:pPr>
        <w:spacing w:line="240" w:lineRule="auto" w:after="0" w:before="0"/>
        <w:ind w:right="0" w:left="0"/>
      </w:pPr>
      <w:r>
        <w:rPr>
          <w:rFonts w:ascii="Arial" w:hAnsi="Arial" w:cs="Arial" w:eastAsia="Arial"/>
          <w:color w:val="252525"/>
          <w:sz w:val="72"/>
        </w:rPr>
        <w:t>– régime de cohérence</w:t>
      </w:r>
    </w:p>
    <w:p>
      <w:pPr>
        <w:spacing w:line="240" w:lineRule="auto" w:after="0" w:before="0"/>
        <w:ind w:right="0" w:left="0"/>
      </w:pPr>
      <w:r>
        <w:rPr>
          <w:rFonts w:ascii="Arial" w:hAnsi="Arial" w:cs="Arial" w:eastAsia="Arial"/>
          <w:color w:val="252525"/>
          <w:sz w:val="72"/>
        </w:rPr>
        <w:t>– position dans le continuum</w:t>
      </w:r>
    </w:p>
    <w:p>
      <w:pPr>
        <w:spacing w:line="240" w:lineRule="auto" w:after="0" w:before="0"/>
        <w:ind w:right="0" w:left="0"/>
      </w:pPr>
      <w:r>
        <w:rPr>
          <w:rFonts w:ascii="Arial" w:hAnsi="Arial" w:cs="Arial" w:eastAsia="Arial"/>
          <w:color w:val="252525"/>
          <w:sz w:val="72"/>
        </w:rPr>
        <w:t>– verdict lisible : tient / tient sous condition / ne tient pas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USAGE CONSEILLÉ</w:t>
      </w:r>
    </w:p>
    <w:p>
      <w:pPr>
        <w:spacing w:line="240" w:lineRule="auto" w:after="0" w:before="0"/>
        <w:ind w:right="0" w:left="0"/>
      </w:pPr>
      <w:r>
        <w:rPr>
          <w:rFonts w:ascii="Arial" w:hAnsi="Arial" w:cs="Arial" w:eastAsia="Arial"/>
          <w:color w:val="252525"/>
          <w:sz w:val="72"/>
        </w:rPr>
        <w:t>– conception de nouveaux matériaux</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comparaison de variantes</w:t>
      </w:r>
    </w:p>
    <w:p>
      <w:pPr>
        <w:spacing w:line="240" w:lineRule="auto" w:after="0" w:before="0"/>
        <w:ind w:right="0" w:left="0"/>
      </w:pPr>
      <w:r>
        <w:rPr>
          <w:rFonts w:ascii="Arial" w:hAnsi="Arial" w:cs="Arial" w:eastAsia="Arial"/>
          <w:color w:val="252525"/>
          <w:sz w:val="72"/>
        </w:rPr>
        <w:t>– élimination rapide des impasses</w:t>
      </w:r>
    </w:p>
    <w:p>
      <w:pPr>
        <w:spacing w:line="240" w:lineRule="auto" w:after="0" w:before="0"/>
        <w:ind w:right="0" w:left="0"/>
      </w:pPr>
      <w:r>
        <w:rPr>
          <w:rFonts w:ascii="Arial" w:hAnsi="Arial" w:cs="Arial" w:eastAsia="Arial"/>
          <w:color w:val="252525"/>
          <w:sz w:val="72"/>
        </w:rPr>
        <w:t>– aide à la décision en R&amp;D</w:t>
      </w:r>
    </w:p>
    <w:p>
      <w:pPr>
        <w:spacing w:line="240" w:lineRule="auto" w:after="0" w:before="0"/>
        <w:ind w:right="0" w:left="0"/>
      </w:pPr>
      <w:r>
        <w:rPr>
          <w:rFonts w:ascii="Arial" w:hAnsi="Arial" w:cs="Arial" w:eastAsia="Arial"/>
          <w:color w:val="252525"/>
          <w:sz w:val="72"/>
        </w:rPr>
        <w:t>– exploration sans biais idéologique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RÈGLE FONDAMENTALE</w:t>
      </w:r>
    </w:p>
    <w:p>
      <w:pPr>
        <w:spacing w:line="240" w:lineRule="auto" w:after="0" w:before="0"/>
        <w:ind w:right="0" w:left="0"/>
      </w:pPr>
      <w:r>
        <w:rPr>
          <w:rFonts w:ascii="Arial" w:hAnsi="Arial" w:cs="Arial" w:eastAsia="Arial"/>
          <w:color w:val="252525"/>
          <w:sz w:val="72"/>
        </w:rPr>
        <w:t>Si le moteur refuse un matériau,</w:t>
      </w:r>
    </w:p>
    <w:p>
      <w:pPr>
        <w:spacing w:line="240" w:lineRule="auto" w:after="0" w:before="0"/>
        <w:ind w:right="0" w:left="0"/>
      </w:pPr>
      <w:r>
        <w:rPr>
          <w:rFonts w:ascii="Arial" w:hAnsi="Arial" w:cs="Arial" w:eastAsia="Arial"/>
          <w:color w:val="252525"/>
          <w:sz w:val="72"/>
        </w:rPr>
        <w:t>il ne se trompe pas.</w:t>
      </w:r>
    </w:p>
    <w:p>
      <w:pPr>
        <w:spacing w:line="240" w:lineRule="auto" w:after="0" w:before="0"/>
        <w:ind w:right="0" w:left="0"/>
      </w:pPr>
      <w:r>
        <w:rPr>
          <w:rFonts w:ascii="Arial" w:hAnsi="Arial" w:cs="Arial" w:eastAsia="Arial"/>
          <w:color w:val="252525"/>
          <w:sz w:val="72"/>
        </w:rPr>
        <w:t>Il indique que le coût pour le faire tenir est déjà excessif.</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DURÉE DE VALIDITÉ</w:t>
      </w:r>
    </w:p>
    <w:p>
      <w:pPr>
        <w:spacing w:line="240" w:lineRule="auto" w:after="0" w:before="0"/>
        <w:ind w:right="0" w:left="0"/>
      </w:pPr>
      <w:r>
        <w:rPr>
          <w:rFonts w:ascii="Arial" w:hAnsi="Arial" w:cs="Arial" w:eastAsia="Arial"/>
          <w:color w:val="252525"/>
          <w:sz w:val="72"/>
        </w:rPr>
        <w:t>Ce moteur est actif 30 jours.</w:t>
      </w:r>
    </w:p>
    <w:p>
      <w:pPr>
        <w:spacing w:line="240" w:lineRule="auto" w:after="0" w:before="0"/>
        <w:ind w:right="0" w:left="0"/>
      </w:pPr>
      <w:r>
        <w:rPr>
          <w:rFonts w:ascii="Arial" w:hAnsi="Arial" w:cs="Arial" w:eastAsia="Arial"/>
          <w:color w:val="252525"/>
          <w:sz w:val="72"/>
        </w:rPr>
        <w:t>Au-delà, les hypothèses ne sont plus garanties.</w:t>
      </w:r>
    </w:p>
    <w:p>
      <w:pPr>
        <w:spacing w:line="240" w:lineRule="auto" w:after="0" w:before="0"/>
        <w:ind w:right="0" w:left="0"/>
      </w:pPr>
      <w:r>
        <w:rPr>
          <w:rFonts w:ascii="Arial" w:hAnsi="Arial" w:cs="Arial" w:eastAsia="Arial"/>
          <w:color w:val="252525"/>
          <w:sz w:val="72"/>
        </w:rPr>
        <w:t>La cohérence doit toujours être réévaluée.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CTA — UTILISATION INTUITIVE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[1] Charger un matériau</w:t>
      </w:r>
    </w:p>
    <w:p>
      <w:pPr>
        <w:spacing w:line="240" w:lineRule="auto" w:after="0" w:before="0"/>
        <w:ind w:right="0" w:left="0"/>
      </w:pPr>
      <w:r>
        <w:rPr>
          <w:rFonts w:ascii="Arial" w:hAnsi="Arial" w:cs="Arial" w:eastAsia="Arial"/>
          <w:color w:val="252525"/>
          <w:sz w:val="72"/>
        </w:rPr>
        <w:t>[2] Définir les contraintes</w:t>
      </w:r>
    </w:p>
    <w:p>
      <w:pPr>
        <w:spacing w:line="240" w:lineRule="auto" w:after="0" w:before="0"/>
        <w:ind w:right="0" w:left="0"/>
      </w:pPr>
      <w:r>
        <w:rPr>
          <w:rFonts w:ascii="Arial" w:hAnsi="Arial" w:cs="Arial" w:eastAsia="Arial"/>
          <w:color w:val="252525"/>
          <w:sz w:val="72"/>
        </w:rPr>
        <w:t>[3] Lancer l’évaluation</w:t>
      </w:r>
    </w:p>
    <w:p>
      <w:pPr>
        <w:spacing w:line="240" w:lineRule="auto" w:after="0" w:before="0"/>
        <w:ind w:right="0" w:left="0"/>
      </w:pPr>
      <w:r>
        <w:rPr>
          <w:rFonts w:ascii="Arial" w:hAnsi="Arial" w:cs="Arial" w:eastAsia="Arial"/>
          <w:color w:val="252525"/>
          <w:sz w:val="72"/>
        </w:rPr>
        <w:t>[4] Lire le verdict</w:t>
      </w:r>
    </w:p>
    <w:p>
      <w:pPr>
        <w:spacing w:line="240" w:lineRule="auto" w:after="0" w:before="0"/>
        <w:ind w:right="0" w:left="0"/>
      </w:pPr>
      <w:r>
        <w:rPr>
          <w:rFonts w:ascii="Arial" w:hAnsi="Arial" w:cs="Arial" w:eastAsia="Arial"/>
          <w:color w:val="252525"/>
          <w:sz w:val="72"/>
        </w:rPr>
        <w:t>[5] Concevoir autrement si nécessaire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moteur n’aide pas à réussir.</w:t>
      </w:r>
    </w:p>
    <w:p>
      <w:pPr>
        <w:spacing w:line="240" w:lineRule="auto" w:after="0" w:before="0"/>
        <w:ind w:right="0" w:left="0"/>
      </w:pPr>
      <w:r>
        <w:rPr>
          <w:rFonts w:ascii="Arial" w:hAnsi="Arial" w:cs="Arial" w:eastAsia="Arial"/>
          <w:color w:val="252525"/>
          <w:sz w:val="72"/>
        </w:rPr>
        <w:t>Il empêche de continuer dans une direction qui casse.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ZORAN — COHERENCE MATERIAL ENGINE</w:t>
      </w:r>
    </w:p>
    <w:p>
      <w:pPr>
        <w:spacing w:line="240" w:lineRule="auto" w:after="0" w:before="0"/>
        <w:ind w:right="0" w:left="0"/>
      </w:pPr>
      <w:r>
        <w:rPr>
          <w:rFonts w:ascii="Arial" w:hAnsi="Arial" w:cs="Arial" w:eastAsia="Arial"/>
          <w:color w:val="252525"/>
          <w:sz w:val="72"/>
        </w:rPr>
        <w:t># Version : 30-DAY VALID</w:t>
      </w:r>
    </w:p>
    <w:p>
      <w:pPr>
        <w:spacing w:line="240" w:lineRule="auto" w:after="0" w:before="0"/>
        <w:ind w:right="0" w:left="0"/>
      </w:pPr>
      <w:r>
        <w:rPr>
          <w:rFonts w:ascii="Arial" w:hAnsi="Arial" w:cs="Arial" w:eastAsia="Arial"/>
          <w:color w:val="252525"/>
          <w:sz w:val="72"/>
        </w:rPr>
        <w:t xml:space="preserve"># Purpose : Concevoir et évaluer la cohérence de matériaux (inerte →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actif → biologique)</w:t>
      </w:r>
    </w:p>
    <w:p>
      <w:pPr>
        <w:spacing w:line="240" w:lineRule="auto" w:after="0" w:before="0"/>
        <w:ind w:right="0" w:left="0"/>
      </w:pPr>
      <w:r>
        <w:rPr>
          <w:rFonts w:ascii="Arial" w:hAnsi="Arial" w:cs="Arial" w:eastAsia="Arial"/>
          <w:color w:val="252525"/>
          <w:sz w:val="72"/>
        </w:rPr>
        <w:t># Principe : mesurer la capacité à ne pas se dissoudre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import numpy as np</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w:t>
      </w:r>
    </w:p>
    <w:p>
      <w:pPr>
        <w:spacing w:line="240" w:lineRule="auto" w:after="0" w:before="0"/>
        <w:ind w:right="0" w:left="0"/>
      </w:pPr>
      <w:r>
        <w:rPr>
          <w:rFonts w:ascii="Arial" w:hAnsi="Arial" w:cs="Arial" w:eastAsia="Arial"/>
          <w:color w:val="252525"/>
          <w:sz w:val="72"/>
        </w:rPr>
        <w:t># CORE DEFINITIONS</w:t>
      </w:r>
    </w:p>
    <w:p>
      <w:pPr>
        <w:spacing w:line="240" w:lineRule="auto" w:after="0" w:before="0"/>
        <w:ind w:right="0" w:left="0"/>
      </w:pPr>
      <w:r>
        <w:rPr>
          <w:rFonts w:ascii="Arial" w:hAnsi="Arial" w:cs="Arial" w:eastAsia="Arial"/>
          <w:color w:val="252525"/>
          <w:sz w:val="72"/>
        </w:rPr>
        <w:t>#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class Material:</w:t>
      </w:r>
    </w:p>
    <w:p>
      <w:pPr>
        <w:spacing w:line="240" w:lineRule="auto" w:after="0" w:before="0"/>
        <w:ind w:right="0" w:left="0"/>
      </w:pPr>
      <w:r>
        <w:rPr>
          <w:rFonts w:ascii="Arial" w:hAnsi="Arial" w:cs="Arial" w:eastAsia="Arial"/>
          <w:color w:val="252525"/>
          <w:sz w:val="72"/>
        </w:rPr>
        <w:t xml:space="preserve">    def __init__(self, name, structure, params):</w:t>
      </w:r>
    </w:p>
    <w:p>
      <w:pPr>
        <w:spacing w:line="240" w:lineRule="auto" w:after="0" w:before="0"/>
        <w:ind w:right="0" w:left="0"/>
      </w:pPr>
      <w:r>
        <w:rPr>
          <w:rFonts w:ascii="Arial" w:hAnsi="Arial" w:cs="Arial" w:eastAsia="Arial"/>
          <w:color w:val="252525"/>
          <w:sz w:val="72"/>
        </w:rPr>
        <w:t xml:space="preserve">        """</w:t>
      </w:r>
    </w:p>
    <w:p>
      <w:pPr>
        <w:spacing w:line="240" w:lineRule="auto" w:after="0" w:before="0"/>
        <w:ind w:right="0" w:left="0"/>
      </w:pPr>
      <w:r>
        <w:rPr>
          <w:rFonts w:ascii="Arial" w:hAnsi="Arial" w:cs="Arial" w:eastAsia="Arial"/>
          <w:color w:val="252525"/>
          <w:sz w:val="72"/>
        </w:rPr>
        <w:t xml:space="preserve">        name: str</w:t>
      </w:r>
    </w:p>
    <w:p>
      <w:pPr>
        <w:spacing w:line="240" w:lineRule="auto" w:after="0" w:before="0"/>
        <w:ind w:right="0" w:left="0"/>
      </w:pPr>
      <w:r>
        <w:rPr>
          <w:rFonts w:ascii="Arial" w:hAnsi="Arial" w:cs="Arial" w:eastAsia="Arial"/>
          <w:color w:val="252525"/>
          <w:sz w:val="72"/>
        </w:rPr>
        <w:t xml:space="preserve">        structure: dict (micro/macro descriptors)</w:t>
      </w:r>
    </w:p>
    <w:p>
      <w:pPr>
        <w:spacing w:line="240" w:lineRule="auto" w:after="0" w:before="0"/>
        <w:ind w:right="0" w:left="0"/>
      </w:pPr>
      <w:r>
        <w:rPr>
          <w:rFonts w:ascii="Arial" w:hAnsi="Arial" w:cs="Arial" w:eastAsia="Arial"/>
          <w:color w:val="252525"/>
          <w:sz w:val="72"/>
        </w:rPr>
        <w:t xml:space="preserve">        params: dict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            - beta : capacité directionnelle interne</w:t>
      </w:r>
    </w:p>
    <w:p>
      <w:pPr>
        <w:spacing w:line="240" w:lineRule="auto" w:after="0" w:before="0"/>
        <w:ind w:right="0" w:left="0"/>
      </w:pPr>
      <w:r>
        <w:rPr>
          <w:rFonts w:ascii="Arial" w:hAnsi="Arial" w:cs="Arial" w:eastAsia="Arial"/>
          <w:color w:val="252525"/>
          <w:sz w:val="72"/>
        </w:rPr>
        <w:t xml:space="preserve">            - delta_phi : maintien structurel / information</w:t>
      </w:r>
    </w:p>
    <w:p>
      <w:pPr>
        <w:spacing w:line="240" w:lineRule="auto" w:after="0" w:before="0"/>
        <w:ind w:right="0" w:left="0"/>
      </w:pPr>
      <w:r>
        <w:rPr>
          <w:rFonts w:ascii="Arial" w:hAnsi="Arial" w:cs="Arial" w:eastAsia="Arial"/>
          <w:color w:val="252525"/>
          <w:sz w:val="72"/>
        </w:rPr>
        <w:t xml:space="preserve">            - T : contrainte énergétique / temporelle</w:t>
      </w:r>
    </w:p>
    <w:p>
      <w:pPr>
        <w:spacing w:line="240" w:lineRule="auto" w:after="0" w:before="0"/>
        <w:ind w:right="0" w:left="0"/>
      </w:pPr>
      <w:r>
        <w:rPr>
          <w:rFonts w:ascii="Arial" w:hAnsi="Arial" w:cs="Arial" w:eastAsia="Arial"/>
          <w:color w:val="252525"/>
          <w:sz w:val="72"/>
        </w:rPr>
        <w:t xml:space="preserve">            - sigma : bruit / dissipation</w:t>
      </w:r>
    </w:p>
    <w:p>
      <w:pPr>
        <w:spacing w:line="240" w:lineRule="auto" w:after="0" w:before="0"/>
        <w:ind w:right="0" w:left="0"/>
      </w:pPr>
      <w:r>
        <w:rPr>
          <w:rFonts w:ascii="Arial" w:hAnsi="Arial" w:cs="Arial" w:eastAsia="Arial"/>
          <w:color w:val="252525"/>
          <w:sz w:val="72"/>
        </w:rPr>
        <w:t xml:space="preserve">        """</w:t>
      </w:r>
    </w:p>
    <w:p>
      <w:pPr>
        <w:spacing w:line="240" w:lineRule="auto" w:after="0" w:before="0"/>
        <w:ind w:right="0" w:left="0"/>
      </w:pPr>
      <w:r>
        <w:rPr>
          <w:rFonts w:ascii="Arial" w:hAnsi="Arial" w:cs="Arial" w:eastAsia="Arial"/>
          <w:color w:val="252525"/>
          <w:sz w:val="72"/>
        </w:rPr>
        <w:t xml:space="preserve">        self.name = name</w:t>
      </w:r>
    </w:p>
    <w:p>
      <w:pPr>
        <w:spacing w:line="240" w:lineRule="auto" w:after="0" w:before="0"/>
        <w:ind w:right="0" w:left="0"/>
      </w:pPr>
      <w:r>
        <w:rPr>
          <w:rFonts w:ascii="Arial" w:hAnsi="Arial" w:cs="Arial" w:eastAsia="Arial"/>
          <w:color w:val="252525"/>
          <w:sz w:val="72"/>
        </w:rPr>
        <w:t xml:space="preserve">        self.structure = structure</w:t>
      </w:r>
    </w:p>
    <w:p>
      <w:pPr>
        <w:spacing w:line="240" w:lineRule="auto" w:after="0" w:before="0"/>
        <w:ind w:right="0" w:left="0"/>
      </w:pPr>
      <w:r>
        <w:rPr>
          <w:rFonts w:ascii="Arial" w:hAnsi="Arial" w:cs="Arial" w:eastAsia="Arial"/>
          <w:color w:val="252525"/>
          <w:sz w:val="72"/>
        </w:rPr>
        <w:t xml:space="preserve">        self.params = params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class Environment:</w:t>
      </w:r>
    </w:p>
    <w:p>
      <w:pPr>
        <w:spacing w:line="240" w:lineRule="auto" w:after="0" w:before="0"/>
        <w:ind w:right="0" w:left="0"/>
      </w:pPr>
      <w:r>
        <w:rPr>
          <w:rFonts w:ascii="Arial" w:hAnsi="Arial" w:cs="Arial" w:eastAsia="Arial"/>
          <w:color w:val="252525"/>
          <w:sz w:val="72"/>
        </w:rPr>
        <w:t xml:space="preserve">    def __init__(self, constraints, horizon):</w:t>
      </w:r>
    </w:p>
    <w:p>
      <w:pPr>
        <w:spacing w:line="240" w:lineRule="auto" w:after="0" w:before="0"/>
        <w:ind w:right="0" w:left="0"/>
      </w:pPr>
      <w:r>
        <w:rPr>
          <w:rFonts w:ascii="Arial" w:hAnsi="Arial" w:cs="Arial" w:eastAsia="Arial"/>
          <w:color w:val="252525"/>
          <w:sz w:val="72"/>
        </w:rPr>
        <w:t xml:space="preserve">        """</w:t>
      </w:r>
    </w:p>
    <w:p>
      <w:pPr>
        <w:spacing w:line="240" w:lineRule="auto" w:after="0" w:before="0"/>
        <w:ind w:right="0" w:left="0"/>
      </w:pPr>
      <w:r>
        <w:rPr>
          <w:rFonts w:ascii="Arial" w:hAnsi="Arial" w:cs="Arial" w:eastAsia="Arial"/>
          <w:color w:val="252525"/>
          <w:sz w:val="72"/>
        </w:rPr>
        <w:t xml:space="preserve">        constraints: dict (stress, temperature, chemical, noise)</w:t>
      </w:r>
    </w:p>
    <w:p>
      <w:pPr>
        <w:spacing w:line="240" w:lineRule="auto" w:after="0" w:before="0"/>
        <w:ind w:right="0" w:left="0"/>
      </w:pPr>
      <w:r>
        <w:rPr>
          <w:rFonts w:ascii="Arial" w:hAnsi="Arial" w:cs="Arial" w:eastAsia="Arial"/>
          <w:color w:val="252525"/>
          <w:sz w:val="72"/>
        </w:rPr>
        <w:t xml:space="preserve">        horizon: int (time steps)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        """</w:t>
      </w:r>
    </w:p>
    <w:p>
      <w:pPr>
        <w:spacing w:line="240" w:lineRule="auto" w:after="0" w:before="0"/>
        <w:ind w:right="0" w:left="0"/>
      </w:pPr>
      <w:r>
        <w:rPr>
          <w:rFonts w:ascii="Arial" w:hAnsi="Arial" w:cs="Arial" w:eastAsia="Arial"/>
          <w:color w:val="252525"/>
          <w:sz w:val="72"/>
        </w:rPr>
        <w:t xml:space="preserve">        self.constraints = constraints</w:t>
      </w:r>
    </w:p>
    <w:p>
      <w:pPr>
        <w:spacing w:line="240" w:lineRule="auto" w:after="0" w:before="0"/>
        <w:ind w:right="0" w:left="0"/>
      </w:pPr>
      <w:r>
        <w:rPr>
          <w:rFonts w:ascii="Arial" w:hAnsi="Arial" w:cs="Arial" w:eastAsia="Arial"/>
          <w:color w:val="252525"/>
          <w:sz w:val="72"/>
        </w:rPr>
        <w:t xml:space="preserve">        self.horizon = horizon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w:t>
      </w:r>
    </w:p>
    <w:p>
      <w:pPr>
        <w:spacing w:line="240" w:lineRule="auto" w:after="0" w:before="0"/>
        <w:ind w:right="0" w:left="0"/>
      </w:pPr>
      <w:r>
        <w:rPr>
          <w:rFonts w:ascii="Arial" w:hAnsi="Arial" w:cs="Arial" w:eastAsia="Arial"/>
          <w:color w:val="252525"/>
          <w:sz w:val="72"/>
        </w:rPr>
        <w:t># LAW &amp; GAUGE</w:t>
      </w:r>
    </w:p>
    <w:p>
      <w:pPr>
        <w:spacing w:line="240" w:lineRule="auto" w:after="0" w:before="0"/>
        <w:ind w:right="0" w:left="0"/>
      </w:pPr>
      <w:r>
        <w:rPr>
          <w:rFonts w:ascii="Arial" w:hAnsi="Arial" w:cs="Arial" w:eastAsia="Arial"/>
          <w:color w:val="252525"/>
          <w:sz w:val="72"/>
        </w:rPr>
        <w:t>#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def coherence_law(P, Q):</w:t>
      </w:r>
    </w:p>
    <w:p>
      <w:pPr>
        <w:spacing w:line="240" w:lineRule="auto" w:after="0" w:before="0"/>
        <w:ind w:right="0" w:left="0"/>
      </w:pPr>
      <w:r>
        <w:rPr>
          <w:rFonts w:ascii="Arial" w:hAnsi="Arial" w:cs="Arial" w:eastAsia="Arial"/>
          <w:color w:val="252525"/>
          <w:sz w:val="72"/>
        </w:rPr>
        <w:t xml:space="preserve">    """</w:t>
      </w:r>
    </w:p>
    <w:p>
      <w:pPr>
        <w:spacing w:line="240" w:lineRule="auto" w:after="0" w:before="0"/>
        <w:ind w:right="0" w:left="0"/>
      </w:pPr>
      <w:r>
        <w:rPr>
          <w:rFonts w:ascii="Arial" w:hAnsi="Arial" w:cs="Arial" w:eastAsia="Arial"/>
          <w:color w:val="252525"/>
          <w:sz w:val="72"/>
        </w:rPr>
        <w:t xml:space="preserve">    Loi de cohérence phénoménale</w:t>
      </w:r>
    </w:p>
    <w:p>
      <w:pPr>
        <w:spacing w:line="240" w:lineRule="auto" w:after="0" w:before="0"/>
        <w:ind w:right="0" w:left="0"/>
      </w:pPr>
      <w:r>
        <w:rPr>
          <w:rFonts w:ascii="Arial" w:hAnsi="Arial" w:cs="Arial" w:eastAsia="Arial"/>
          <w:color w:val="252525"/>
          <w:sz w:val="72"/>
        </w:rPr>
        <w:t xml:space="preserve">    Cφ = D_KL(P || Q)</w:t>
      </w:r>
    </w:p>
    <w:p>
      <w:pPr>
        <w:spacing w:line="240" w:lineRule="auto" w:after="0" w:before="0"/>
        <w:ind w:right="0" w:left="0"/>
      </w:pPr>
      <w:r>
        <w:rPr>
          <w:rFonts w:ascii="Arial" w:hAnsi="Arial" w:cs="Arial" w:eastAsia="Arial"/>
          <w:color w:val="252525"/>
          <w:sz w:val="72"/>
        </w:rPr>
        <w:t xml:space="preserve">    """</w:t>
      </w:r>
    </w:p>
    <w:p>
      <w:pPr>
        <w:spacing w:line="240" w:lineRule="auto" w:after="0" w:before="0"/>
        <w:ind w:right="0" w:left="0"/>
      </w:pPr>
      <w:r>
        <w:rPr>
          <w:rFonts w:ascii="Arial" w:hAnsi="Arial" w:cs="Arial" w:eastAsia="Arial"/>
          <w:color w:val="252525"/>
          <w:sz w:val="72"/>
        </w:rPr>
        <w:t xml:space="preserve">    P = np.array(P)</w:t>
      </w:r>
    </w:p>
    <w:p>
      <w:pPr>
        <w:spacing w:line="240" w:lineRule="auto" w:after="0" w:before="0"/>
        <w:ind w:right="0" w:left="0"/>
      </w:pPr>
      <w:r>
        <w:rPr>
          <w:rFonts w:ascii="Arial" w:hAnsi="Arial" w:cs="Arial" w:eastAsia="Arial"/>
          <w:color w:val="252525"/>
          <w:sz w:val="72"/>
        </w:rPr>
        <w:t xml:space="preserve">    Q = np.array(Q)</w:t>
      </w:r>
    </w:p>
    <w:p>
      <w:pPr>
        <w:spacing w:line="240" w:lineRule="auto" w:after="0" w:before="0"/>
        <w:ind w:right="0" w:left="0"/>
      </w:pPr>
      <w:r>
        <w:rPr>
          <w:rFonts w:ascii="Arial" w:hAnsi="Arial" w:cs="Arial" w:eastAsia="Arial"/>
          <w:color w:val="252525"/>
          <w:sz w:val="72"/>
        </w:rPr>
        <w:t xml:space="preserve">    eps = 1e-9</w:t>
      </w:r>
    </w:p>
    <w:p>
      <w:pPr>
        <w:spacing w:line="240" w:lineRule="auto" w:after="0" w:before="0"/>
        <w:ind w:right="0" w:left="0"/>
      </w:pPr>
      <w:r>
        <w:rPr>
          <w:rFonts w:ascii="Arial" w:hAnsi="Arial" w:cs="Arial" w:eastAsia="Arial"/>
          <w:color w:val="252525"/>
          <w:sz w:val="72"/>
        </w:rPr>
        <w:t xml:space="preserve">    return np.sum(P * np.log((P + eps) / (Q + eps)))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def coherence_gauge(beta, delta_phi, T, sigma):</w:t>
      </w:r>
    </w:p>
    <w:p>
      <w:pPr>
        <w:spacing w:line="240" w:lineRule="auto" w:after="0" w:before="0"/>
        <w:ind w:right="0" w:left="0"/>
      </w:pPr>
      <w:r>
        <w:rPr>
          <w:rFonts w:ascii="Arial" w:hAnsi="Arial" w:cs="Arial" w:eastAsia="Arial"/>
          <w:color w:val="252525"/>
          <w:sz w:val="72"/>
        </w:rPr>
        <w:t xml:space="preserve">    """</w:t>
      </w:r>
    </w:p>
    <w:p>
      <w:pPr>
        <w:spacing w:line="240" w:lineRule="auto" w:after="0" w:before="0"/>
        <w:ind w:right="0" w:left="0"/>
      </w:pPr>
      <w:r>
        <w:rPr>
          <w:rFonts w:ascii="Arial" w:hAnsi="Arial" w:cs="Arial" w:eastAsia="Arial"/>
          <w:color w:val="252525"/>
          <w:sz w:val="72"/>
        </w:rPr>
        <w:t xml:space="preserve">    Jauge lisible</w:t>
      </w:r>
    </w:p>
    <w:p>
      <w:pPr>
        <w:spacing w:line="240" w:lineRule="auto" w:after="0" w:before="0"/>
        <w:ind w:right="0" w:left="0"/>
      </w:pPr>
      <w:r>
        <w:rPr>
          <w:rFonts w:ascii="Arial" w:hAnsi="Arial" w:cs="Arial" w:eastAsia="Arial"/>
          <w:color w:val="252525"/>
          <w:sz w:val="72"/>
        </w:rPr>
        <w:t xml:space="preserve">    S = (beta * delta_phi) / (T * sigma)</w:t>
      </w:r>
    </w:p>
    <w:p>
      <w:pPr>
        <w:spacing w:line="240" w:lineRule="auto" w:after="0" w:before="0"/>
        <w:ind w:right="0" w:left="0"/>
      </w:pPr>
      <w:r>
        <w:rPr>
          <w:rFonts w:ascii="Arial" w:hAnsi="Arial" w:cs="Arial" w:eastAsia="Arial"/>
          <w:color w:val="252525"/>
          <w:sz w:val="72"/>
        </w:rPr>
        <w:t xml:space="preserve">    """</w:t>
      </w:r>
    </w:p>
    <w:p>
      <w:pPr>
        <w:spacing w:line="240" w:lineRule="auto" w:after="0" w:before="0"/>
        <w:ind w:right="0" w:left="0"/>
      </w:pPr>
      <w:r>
        <w:rPr>
          <w:rFonts w:ascii="Arial" w:hAnsi="Arial" w:cs="Arial" w:eastAsia="Arial"/>
          <w:color w:val="252525"/>
          <w:sz w:val="72"/>
        </w:rPr>
        <w:t xml:space="preserve">    if T * sigma == 0:</w:t>
      </w:r>
    </w:p>
    <w:p>
      <w:pPr>
        <w:spacing w:line="240" w:lineRule="auto" w:after="0" w:before="0"/>
        <w:ind w:right="0" w:left="0"/>
      </w:pPr>
      <w:r>
        <w:rPr>
          <w:rFonts w:ascii="Arial" w:hAnsi="Arial" w:cs="Arial" w:eastAsia="Arial"/>
          <w:color w:val="252525"/>
          <w:sz w:val="72"/>
        </w:rPr>
        <w:t xml:space="preserve">        return np.inf</w:t>
      </w:r>
    </w:p>
    <w:p>
      <w:pPr>
        <w:spacing w:line="240" w:lineRule="auto" w:after="0" w:before="0"/>
        <w:ind w:right="0" w:left="0"/>
      </w:pPr>
      <w:r>
        <w:rPr>
          <w:rFonts w:ascii="Arial" w:hAnsi="Arial" w:cs="Arial" w:eastAsia="Arial"/>
          <w:color w:val="252525"/>
          <w:sz w:val="72"/>
        </w:rPr>
        <w:t xml:space="preserve">    return (beta * delta_phi) / (T * sigma)</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w:t>
      </w:r>
    </w:p>
    <w:p>
      <w:pPr>
        <w:spacing w:line="240" w:lineRule="auto" w:after="0" w:before="0"/>
        <w:ind w:right="0" w:left="0"/>
      </w:pPr>
      <w:r>
        <w:rPr>
          <w:rFonts w:ascii="Arial" w:hAnsi="Arial" w:cs="Arial" w:eastAsia="Arial"/>
          <w:color w:val="252525"/>
          <w:sz w:val="72"/>
        </w:rPr>
        <w:t># ENGINE</w:t>
      </w:r>
    </w:p>
    <w:p>
      <w:pPr>
        <w:spacing w:line="240" w:lineRule="auto" w:after="0" w:before="0"/>
        <w:ind w:right="0" w:left="0"/>
      </w:pPr>
      <w:r>
        <w:rPr>
          <w:rFonts w:ascii="Arial" w:hAnsi="Arial" w:cs="Arial" w:eastAsia="Arial"/>
          <w:color w:val="252525"/>
          <w:sz w:val="72"/>
        </w:rPr>
        <w:t>#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class ZoranMaterialEngine:</w:t>
      </w:r>
    </w:p>
    <w:p>
      <w:pPr>
        <w:spacing w:line="240" w:lineRule="auto" w:after="0" w:before="0"/>
        <w:ind w:right="0" w:left="0"/>
      </w:pPr>
      <w:r>
        <w:rPr>
          <w:rFonts w:ascii="Arial" w:hAnsi="Arial" w:cs="Arial" w:eastAsia="Arial"/>
          <w:color w:val="252525"/>
          <w:sz w:val="72"/>
        </w:rPr>
        <w:t xml:space="preserve">    def __init__(self, material, environment):</w:t>
      </w:r>
    </w:p>
    <w:p>
      <w:pPr>
        <w:spacing w:line="240" w:lineRule="auto" w:after="0" w:before="0"/>
        <w:ind w:right="0" w:left="0"/>
      </w:pPr>
      <w:r>
        <w:rPr>
          <w:rFonts w:ascii="Arial" w:hAnsi="Arial" w:cs="Arial" w:eastAsia="Arial"/>
          <w:color w:val="252525"/>
          <w:sz w:val="72"/>
        </w:rPr>
        <w:t xml:space="preserve">        self.material = material</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        self.environment = environment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    def simulate_state_P(self):</w:t>
      </w:r>
    </w:p>
    <w:p>
      <w:pPr>
        <w:spacing w:line="240" w:lineRule="auto" w:after="0" w:before="0"/>
        <w:ind w:right="0" w:left="0"/>
      </w:pPr>
      <w:r>
        <w:rPr>
          <w:rFonts w:ascii="Arial" w:hAnsi="Arial" w:cs="Arial" w:eastAsia="Arial"/>
          <w:color w:val="252525"/>
          <w:sz w:val="72"/>
        </w:rPr>
        <w:t xml:space="preserve">        """</w:t>
      </w:r>
    </w:p>
    <w:p>
      <w:pPr>
        <w:spacing w:line="240" w:lineRule="auto" w:after="0" w:before="0"/>
        <w:ind w:right="0" w:left="0"/>
      </w:pPr>
      <w:r>
        <w:rPr>
          <w:rFonts w:ascii="Arial" w:hAnsi="Arial" w:cs="Arial" w:eastAsia="Arial"/>
          <w:color w:val="252525"/>
          <w:sz w:val="72"/>
        </w:rPr>
        <w:t xml:space="preserve">        Etat réel observé</w:t>
      </w:r>
    </w:p>
    <w:p>
      <w:pPr>
        <w:spacing w:line="240" w:lineRule="auto" w:after="0" w:before="0"/>
        <w:ind w:right="0" w:left="0"/>
      </w:pPr>
      <w:r>
        <w:rPr>
          <w:rFonts w:ascii="Arial" w:hAnsi="Arial" w:cs="Arial" w:eastAsia="Arial"/>
          <w:color w:val="252525"/>
          <w:sz w:val="72"/>
        </w:rPr>
        <w:t xml:space="preserve">        """</w:t>
      </w:r>
    </w:p>
    <w:p>
      <w:pPr>
        <w:spacing w:line="240" w:lineRule="auto" w:after="0" w:before="0"/>
        <w:ind w:right="0" w:left="0"/>
      </w:pPr>
      <w:r>
        <w:rPr>
          <w:rFonts w:ascii="Arial" w:hAnsi="Arial" w:cs="Arial" w:eastAsia="Arial"/>
          <w:color w:val="252525"/>
          <w:sz w:val="72"/>
        </w:rPr>
        <w:t xml:space="preserve">        base = np.array(list(self.material.structure.values()))</w:t>
      </w:r>
    </w:p>
    <w:p>
      <w:pPr>
        <w:spacing w:line="240" w:lineRule="auto" w:after="0" w:before="0"/>
        <w:ind w:right="0" w:left="0"/>
      </w:pPr>
      <w:r>
        <w:rPr>
          <w:rFonts w:ascii="Arial" w:hAnsi="Arial" w:cs="Arial" w:eastAsia="Arial"/>
          <w:color w:val="252525"/>
          <w:sz w:val="72"/>
        </w:rPr>
        <w:t xml:space="preserve">        noise = np.random.normal(0, self.material.params["sigma"], base.shape)</w:t>
      </w:r>
    </w:p>
    <w:p>
      <w:pPr>
        <w:spacing w:line="240" w:lineRule="auto" w:after="0" w:before="0"/>
        <w:ind w:right="0" w:left="0"/>
      </w:pPr>
      <w:r>
        <w:rPr>
          <w:rFonts w:ascii="Arial" w:hAnsi="Arial" w:cs="Arial" w:eastAsia="Arial"/>
          <w:color w:val="252525"/>
          <w:sz w:val="72"/>
        </w:rPr>
        <w:t xml:space="preserve">        return np.abs(base + noise)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    def simulate_state_Q(self):</w:t>
      </w:r>
    </w:p>
    <w:p>
      <w:pPr>
        <w:spacing w:line="240" w:lineRule="auto" w:after="0" w:before="0"/>
        <w:ind w:right="0" w:left="0"/>
      </w:pPr>
      <w:r>
        <w:rPr>
          <w:rFonts w:ascii="Arial" w:hAnsi="Arial" w:cs="Arial" w:eastAsia="Arial"/>
          <w:color w:val="252525"/>
          <w:sz w:val="72"/>
        </w:rPr>
        <w:t xml:space="preserve">        """</w:t>
      </w:r>
    </w:p>
    <w:p>
      <w:pPr>
        <w:spacing w:line="240" w:lineRule="auto" w:after="0" w:before="0"/>
        <w:ind w:right="0" w:left="0"/>
      </w:pPr>
      <w:r>
        <w:rPr>
          <w:rFonts w:ascii="Arial" w:hAnsi="Arial" w:cs="Arial" w:eastAsia="Arial"/>
          <w:color w:val="252525"/>
          <w:sz w:val="72"/>
        </w:rPr>
        <w:t xml:space="preserve">        Etat de dissolution / équilibre</w:t>
      </w:r>
    </w:p>
    <w:p>
      <w:pPr>
        <w:spacing w:line="240" w:lineRule="auto" w:after="0" w:before="0"/>
        <w:ind w:right="0" w:left="0"/>
      </w:pPr>
      <w:r>
        <w:rPr>
          <w:rFonts w:ascii="Arial" w:hAnsi="Arial" w:cs="Arial" w:eastAsia="Arial"/>
          <w:color w:val="252525"/>
          <w:sz w:val="72"/>
        </w:rPr>
        <w:t xml:space="preserve">        """</w:t>
      </w:r>
    </w:p>
    <w:p>
      <w:pPr>
        <w:spacing w:line="240" w:lineRule="auto" w:after="0" w:before="0"/>
        <w:ind w:right="0" w:left="0"/>
      </w:pPr>
      <w:r>
        <w:rPr>
          <w:rFonts w:ascii="Arial" w:hAnsi="Arial" w:cs="Arial" w:eastAsia="Arial"/>
          <w:color w:val="252525"/>
          <w:sz w:val="72"/>
        </w:rPr>
        <w:t xml:space="preserve">        base =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np.array(list(self.material.structure.values()))</w:t>
      </w:r>
    </w:p>
    <w:p>
      <w:pPr>
        <w:spacing w:line="240" w:lineRule="auto" w:after="0" w:before="0"/>
        <w:ind w:right="0" w:left="0"/>
      </w:pPr>
      <w:r>
        <w:rPr>
          <w:rFonts w:ascii="Arial" w:hAnsi="Arial" w:cs="Arial" w:eastAsia="Arial"/>
          <w:color w:val="252525"/>
          <w:sz w:val="72"/>
        </w:rPr>
        <w:t xml:space="preserve">        return np.ones_like(base) * np.mean(base)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    def evaluate(self):</w:t>
      </w:r>
    </w:p>
    <w:p>
      <w:pPr>
        <w:spacing w:line="240" w:lineRule="auto" w:after="0" w:before="0"/>
        <w:ind w:right="0" w:left="0"/>
      </w:pPr>
      <w:r>
        <w:rPr>
          <w:rFonts w:ascii="Arial" w:hAnsi="Arial" w:cs="Arial" w:eastAsia="Arial"/>
          <w:color w:val="252525"/>
          <w:sz w:val="72"/>
        </w:rPr>
        <w:t xml:space="preserve">        P = self.simulate_state_P()</w:t>
      </w:r>
    </w:p>
    <w:p>
      <w:pPr>
        <w:spacing w:line="240" w:lineRule="auto" w:after="0" w:before="0"/>
        <w:ind w:right="0" w:left="0"/>
      </w:pPr>
      <w:r>
        <w:rPr>
          <w:rFonts w:ascii="Arial" w:hAnsi="Arial" w:cs="Arial" w:eastAsia="Arial"/>
          <w:color w:val="252525"/>
          <w:sz w:val="72"/>
        </w:rPr>
        <w:t xml:space="preserve">        Q = self.simulate_state_Q()</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        Cphi = coherence_law(P, Q)</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        S = coherence_gauge(</w:t>
      </w:r>
    </w:p>
    <w:p>
      <w:pPr>
        <w:spacing w:line="240" w:lineRule="auto" w:after="0" w:before="0"/>
        <w:ind w:right="0" w:left="0"/>
      </w:pPr>
      <w:r>
        <w:rPr>
          <w:rFonts w:ascii="Arial" w:hAnsi="Arial" w:cs="Arial" w:eastAsia="Arial"/>
          <w:color w:val="252525"/>
          <w:sz w:val="72"/>
        </w:rPr>
        <w:t xml:space="preserve">            beta=self.material.params["beta"],</w:t>
      </w:r>
    </w:p>
    <w:p>
      <w:pPr>
        <w:spacing w:line="240" w:lineRule="auto" w:after="0" w:before="0"/>
        <w:ind w:right="0" w:left="0"/>
      </w:pPr>
      <w:r>
        <w:rPr>
          <w:rFonts w:ascii="Arial" w:hAnsi="Arial" w:cs="Arial" w:eastAsia="Arial"/>
          <w:color w:val="252525"/>
          <w:sz w:val="72"/>
        </w:rPr>
        <w:t xml:space="preserve">            delta_phi=self.material.params["delta_phi"],</w:t>
      </w:r>
    </w:p>
    <w:p>
      <w:pPr>
        <w:spacing w:line="240" w:lineRule="auto" w:after="0" w:before="0"/>
        <w:ind w:right="0" w:left="0"/>
      </w:pPr>
      <w:r>
        <w:rPr>
          <w:rFonts w:ascii="Arial" w:hAnsi="Arial" w:cs="Arial" w:eastAsia="Arial"/>
          <w:color w:val="252525"/>
          <w:sz w:val="72"/>
        </w:rPr>
        <w:t xml:space="preserve">            T=self.material.params["T"],</w:t>
      </w:r>
    </w:p>
    <w:p>
      <w:pPr>
        <w:spacing w:line="240" w:lineRule="auto" w:after="0" w:before="0"/>
        <w:ind w:right="0" w:left="0"/>
      </w:pPr>
      <w:r>
        <w:rPr>
          <w:rFonts w:ascii="Arial" w:hAnsi="Arial" w:cs="Arial" w:eastAsia="Arial"/>
          <w:color w:val="252525"/>
          <w:sz w:val="72"/>
        </w:rPr>
        <w:t xml:space="preserv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sigma=self.material.params["sigma"]</w:t>
      </w:r>
    </w:p>
    <w:p>
      <w:pPr>
        <w:spacing w:line="240" w:lineRule="auto" w:after="0" w:before="0"/>
        <w:ind w:right="0" w:left="0"/>
      </w:pPr>
      <w:r>
        <w:rPr>
          <w:rFonts w:ascii="Arial" w:hAnsi="Arial" w:cs="Arial" w:eastAsia="Arial"/>
          <w:color w:val="252525"/>
          <w:sz w:val="72"/>
        </w:rPr>
        <w:t xml:space="preserv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        verdict = self.verdict(S)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        return {</w:t>
      </w:r>
    </w:p>
    <w:p>
      <w:pPr>
        <w:spacing w:line="240" w:lineRule="auto" w:after="0" w:before="0"/>
        <w:ind w:right="0" w:left="0"/>
      </w:pPr>
      <w:r>
        <w:rPr>
          <w:rFonts w:ascii="Arial" w:hAnsi="Arial" w:cs="Arial" w:eastAsia="Arial"/>
          <w:color w:val="252525"/>
          <w:sz w:val="72"/>
        </w:rPr>
        <w:t xml:space="preserve">            "material": self.material.name,</w:t>
      </w:r>
    </w:p>
    <w:p>
      <w:pPr>
        <w:spacing w:line="240" w:lineRule="auto" w:after="0" w:before="0"/>
        <w:ind w:right="0" w:left="0"/>
      </w:pPr>
      <w:r>
        <w:rPr>
          <w:rFonts w:ascii="Arial" w:hAnsi="Arial" w:cs="Arial" w:eastAsia="Arial"/>
          <w:color w:val="252525"/>
          <w:sz w:val="72"/>
        </w:rPr>
        <w:t xml:space="preserve">            "Cphi": round(float(Cphi), 4),</w:t>
      </w:r>
    </w:p>
    <w:p>
      <w:pPr>
        <w:spacing w:line="240" w:lineRule="auto" w:after="0" w:before="0"/>
        <w:ind w:right="0" w:left="0"/>
      </w:pPr>
      <w:r>
        <w:rPr>
          <w:rFonts w:ascii="Arial" w:hAnsi="Arial" w:cs="Arial" w:eastAsia="Arial"/>
          <w:color w:val="252525"/>
          <w:sz w:val="72"/>
        </w:rPr>
        <w:t xml:space="preserve">            "S": round(float(S), 4),</w:t>
      </w:r>
    </w:p>
    <w:p>
      <w:pPr>
        <w:spacing w:line="240" w:lineRule="auto" w:after="0" w:before="0"/>
        <w:ind w:right="0" w:left="0"/>
      </w:pPr>
      <w:r>
        <w:rPr>
          <w:rFonts w:ascii="Arial" w:hAnsi="Arial" w:cs="Arial" w:eastAsia="Arial"/>
          <w:color w:val="252525"/>
          <w:sz w:val="72"/>
        </w:rPr>
        <w:t xml:space="preserve">            "verdict": verdict</w:t>
      </w:r>
    </w:p>
    <w:p>
      <w:pPr>
        <w:spacing w:line="240" w:lineRule="auto" w:after="0" w:before="0"/>
        <w:ind w:right="0" w:left="0"/>
      </w:pPr>
      <w:r>
        <w:rPr>
          <w:rFonts w:ascii="Arial" w:hAnsi="Arial" w:cs="Arial" w:eastAsia="Arial"/>
          <w:color w:val="252525"/>
          <w:sz w:val="72"/>
        </w:rPr>
        <w:t xml:space="preserv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    @staticmethod</w:t>
      </w:r>
    </w:p>
    <w:p>
      <w:pPr>
        <w:spacing w:line="240" w:lineRule="auto" w:after="0" w:before="0"/>
        <w:ind w:right="0" w:left="0"/>
      </w:pPr>
      <w:r>
        <w:rPr>
          <w:rFonts w:ascii="Arial" w:hAnsi="Arial" w:cs="Arial" w:eastAsia="Arial"/>
          <w:color w:val="252525"/>
          <w:sz w:val="72"/>
        </w:rPr>
        <w:t xml:space="preserve">    def verdict(S):</w:t>
      </w:r>
    </w:p>
    <w:p>
      <w:pPr>
        <w:spacing w:line="240" w:lineRule="auto" w:after="0" w:before="0"/>
        <w:ind w:right="0" w:left="0"/>
      </w:pPr>
      <w:r>
        <w:rPr>
          <w:rFonts w:ascii="Arial" w:hAnsi="Arial" w:cs="Arial" w:eastAsia="Arial"/>
          <w:color w:val="252525"/>
          <w:sz w:val="72"/>
        </w:rPr>
        <w:t xml:space="preserve">        if S &lt; 0.8:</w:t>
      </w:r>
    </w:p>
    <w:p>
      <w:pPr>
        <w:spacing w:line="240" w:lineRule="auto" w:after="0" w:before="0"/>
        <w:ind w:right="0" w:left="0"/>
      </w:pPr>
      <w:r>
        <w:rPr>
          <w:rFonts w:ascii="Arial" w:hAnsi="Arial" w:cs="Arial" w:eastAsia="Arial"/>
          <w:color w:val="252525"/>
          <w:sz w:val="72"/>
        </w:rPr>
        <w:t xml:space="preserve">            return "NE TIENT PAS"</w:t>
      </w:r>
    </w:p>
    <w:p>
      <w:pPr>
        <w:spacing w:line="240" w:lineRule="auto" w:after="0" w:before="0"/>
        <w:ind w:right="0" w:left="0"/>
      </w:pPr>
      <w:r>
        <w:rPr>
          <w:rFonts w:ascii="Arial" w:hAnsi="Arial" w:cs="Arial" w:eastAsia="Arial"/>
          <w:color w:val="252525"/>
          <w:sz w:val="72"/>
        </w:rPr>
        <w:t xml:space="preserve">        elif 0.8 &lt;= S &lt; </w:t>
      </w:r>
      <w:r>
        <w:rPr>
          <w:rFonts w:ascii="Arial" w:hAnsi="Arial" w:cs="Arial" w:eastAsia="Arial"/>
          <w:color w:val="252525"/>
          <w:sz w:val="72"/>
        </w:rPr>
        <w:t>1.2</w:t>
      </w:r>
      <w:r>
        <w:rPr>
          <w:rFonts w:ascii="Arial" w:hAnsi="Arial" w:cs="Arial" w:eastAsia="Arial"/>
          <w:color w:val="252525"/>
          <w:sz w:val="72"/>
        </w:rPr>
        <w:t>:</w:t>
      </w:r>
    </w:p>
    <w:p>
      <w:pPr>
        <w:spacing w:line="240" w:lineRule="auto" w:after="0" w:before="0"/>
        <w:ind w:right="0" w:left="0"/>
      </w:pPr>
      <w:r>
        <w:rPr>
          <w:rFonts w:ascii="Arial" w:hAnsi="Arial" w:cs="Arial" w:eastAsia="Arial"/>
          <w:color w:val="252525"/>
          <w:sz w:val="72"/>
        </w:rPr>
        <w:t xml:space="preserve">            return "TIENT SOUS CONDITIONS"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        else:</w:t>
      </w:r>
    </w:p>
    <w:p>
      <w:pPr>
        <w:spacing w:line="240" w:lineRule="auto" w:after="0" w:before="0"/>
        <w:ind w:right="0" w:left="0"/>
      </w:pPr>
      <w:r>
        <w:rPr>
          <w:rFonts w:ascii="Arial" w:hAnsi="Arial" w:cs="Arial" w:eastAsia="Arial"/>
          <w:color w:val="252525"/>
          <w:sz w:val="72"/>
        </w:rPr>
        <w:t xml:space="preserve">            return "TIENT"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w:t>
      </w:r>
    </w:p>
    <w:p>
      <w:pPr>
        <w:spacing w:line="240" w:lineRule="auto" w:after="0" w:before="0"/>
        <w:ind w:right="0" w:left="0"/>
      </w:pPr>
      <w:r>
        <w:rPr>
          <w:rFonts w:ascii="Arial" w:hAnsi="Arial" w:cs="Arial" w:eastAsia="Arial"/>
          <w:color w:val="252525"/>
          <w:sz w:val="72"/>
        </w:rPr>
        <w:t># CTA — INTUITIVE USE</w:t>
      </w:r>
    </w:p>
    <w:p>
      <w:pPr>
        <w:spacing w:line="240" w:lineRule="auto" w:after="0" w:before="0"/>
        <w:ind w:right="0" w:left="0"/>
      </w:pPr>
      <w:r>
        <w:rPr>
          <w:rFonts w:ascii="Arial" w:hAnsi="Arial" w:cs="Arial" w:eastAsia="Arial"/>
          <w:color w:val="252525"/>
          <w:sz w:val="72"/>
        </w:rPr>
        <w:t>#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if __name__ == "__main__":</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    # [1] Charger un matériau</w:t>
      </w:r>
    </w:p>
    <w:p>
      <w:pPr>
        <w:spacing w:line="240" w:lineRule="auto" w:after="0" w:before="0"/>
        <w:ind w:right="0" w:left="0"/>
      </w:pPr>
      <w:r>
        <w:rPr>
          <w:rFonts w:ascii="Arial" w:hAnsi="Arial" w:cs="Arial" w:eastAsia="Arial"/>
          <w:color w:val="252525"/>
          <w:sz w:val="72"/>
        </w:rPr>
        <w:t xml:space="preserve">    material = Material(</w:t>
      </w:r>
    </w:p>
    <w:p>
      <w:pPr>
        <w:spacing w:line="240" w:lineRule="auto" w:after="0" w:before="0"/>
        <w:ind w:right="0" w:left="0"/>
      </w:pPr>
      <w:r>
        <w:rPr>
          <w:rFonts w:ascii="Arial" w:hAnsi="Arial" w:cs="Arial" w:eastAsia="Arial"/>
          <w:color w:val="252525"/>
          <w:sz w:val="72"/>
        </w:rPr>
        <w:t xml:space="preserve">        name="Composite expérimental X",</w:t>
      </w:r>
    </w:p>
    <w:p>
      <w:pPr>
        <w:spacing w:line="240" w:lineRule="auto" w:after="0" w:before="0"/>
        <w:ind w:right="0" w:left="0"/>
      </w:pPr>
      <w:r>
        <w:rPr>
          <w:rFonts w:ascii="Arial" w:hAnsi="Arial" w:cs="Arial" w:eastAsia="Arial"/>
          <w:color w:val="252525"/>
          <w:sz w:val="72"/>
        </w:rPr>
        <w:t xml:space="preserve">        structure={</w:t>
      </w:r>
    </w:p>
    <w:p>
      <w:pPr>
        <w:spacing w:line="240" w:lineRule="auto" w:after="0" w:before="0"/>
        <w:ind w:right="0" w:left="0"/>
      </w:pPr>
      <w:r>
        <w:rPr>
          <w:rFonts w:ascii="Arial" w:hAnsi="Arial" w:cs="Arial" w:eastAsia="Arial"/>
          <w:color w:val="252525"/>
          <w:sz w:val="72"/>
        </w:rPr>
        <w:t xml:space="preserve">            "cohesion": 0.9,</w:t>
      </w:r>
    </w:p>
    <w:p>
      <w:pPr>
        <w:spacing w:line="240" w:lineRule="auto" w:after="0" w:before="0"/>
        <w:ind w:right="0" w:left="0"/>
      </w:pPr>
      <w:r>
        <w:rPr>
          <w:rFonts w:ascii="Arial" w:hAnsi="Arial" w:cs="Arial" w:eastAsia="Arial"/>
          <w:color w:val="252525"/>
          <w:sz w:val="72"/>
        </w:rPr>
        <w:t xml:space="preserve">            "elasticity": 0.7,</w:t>
      </w:r>
    </w:p>
    <w:p>
      <w:pPr>
        <w:spacing w:line="240" w:lineRule="auto" w:after="0" w:before="0"/>
        <w:ind w:right="0" w:left="0"/>
      </w:pPr>
      <w:r>
        <w:rPr>
          <w:rFonts w:ascii="Arial" w:hAnsi="Arial" w:cs="Arial" w:eastAsia="Arial"/>
          <w:color w:val="252525"/>
          <w:sz w:val="72"/>
        </w:rPr>
        <w:t xml:space="preserve">            "density": 0.8,</w:t>
      </w:r>
    </w:p>
    <w:p>
      <w:pPr>
        <w:spacing w:line="240" w:lineRule="auto" w:after="0" w:before="0"/>
        <w:ind w:right="0" w:left="0"/>
      </w:pPr>
      <w:r>
        <w:rPr>
          <w:rFonts w:ascii="Arial" w:hAnsi="Arial" w:cs="Arial" w:eastAsia="Arial"/>
          <w:color w:val="252525"/>
          <w:sz w:val="72"/>
        </w:rPr>
        <w:t xml:space="preserve">            "memory": 0.6</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        },</w:t>
      </w:r>
    </w:p>
    <w:p>
      <w:pPr>
        <w:spacing w:line="240" w:lineRule="auto" w:after="0" w:before="0"/>
        <w:ind w:right="0" w:left="0"/>
      </w:pPr>
      <w:r>
        <w:rPr>
          <w:rFonts w:ascii="Arial" w:hAnsi="Arial" w:cs="Arial" w:eastAsia="Arial"/>
          <w:color w:val="252525"/>
          <w:sz w:val="72"/>
        </w:rPr>
        <w:t xml:space="preserve">        params={</w:t>
      </w:r>
    </w:p>
    <w:p>
      <w:pPr>
        <w:spacing w:line="240" w:lineRule="auto" w:after="0" w:before="0"/>
        <w:ind w:right="0" w:left="0"/>
      </w:pPr>
      <w:r>
        <w:rPr>
          <w:rFonts w:ascii="Arial" w:hAnsi="Arial" w:cs="Arial" w:eastAsia="Arial"/>
          <w:color w:val="252525"/>
          <w:sz w:val="72"/>
        </w:rPr>
        <w:t xml:space="preserve">            "beta": </w:t>
      </w:r>
      <w:r>
        <w:rPr>
          <w:rFonts w:ascii="Arial" w:hAnsi="Arial" w:cs="Arial" w:eastAsia="Arial"/>
          <w:color w:val="252525"/>
          <w:sz w:val="72"/>
        </w:rPr>
        <w:t>1.1</w:t>
      </w:r>
      <w:r>
        <w:rPr>
          <w:rFonts w:ascii="Arial" w:hAnsi="Arial" w:cs="Arial" w:eastAsia="Arial"/>
          <w:color w:val="252525"/>
          <w:sz w:val="72"/>
        </w:rPr>
        <w:t>,</w:t>
      </w:r>
    </w:p>
    <w:p>
      <w:pPr>
        <w:spacing w:line="240" w:lineRule="auto" w:after="0" w:before="0"/>
        <w:ind w:right="0" w:left="0"/>
      </w:pPr>
      <w:r>
        <w:rPr>
          <w:rFonts w:ascii="Arial" w:hAnsi="Arial" w:cs="Arial" w:eastAsia="Arial"/>
          <w:color w:val="252525"/>
          <w:sz w:val="72"/>
        </w:rPr>
        <w:t xml:space="preserve">            "delta_phi": 0.95,</w:t>
      </w:r>
    </w:p>
    <w:p>
      <w:pPr>
        <w:spacing w:line="240" w:lineRule="auto" w:after="0" w:before="0"/>
        <w:ind w:right="0" w:left="0"/>
      </w:pPr>
      <w:r>
        <w:rPr>
          <w:rFonts w:ascii="Arial" w:hAnsi="Arial" w:cs="Arial" w:eastAsia="Arial"/>
          <w:color w:val="252525"/>
          <w:sz w:val="72"/>
        </w:rPr>
        <w:t xml:space="preserve">            "T": 1.0,</w:t>
      </w:r>
    </w:p>
    <w:p>
      <w:pPr>
        <w:spacing w:line="240" w:lineRule="auto" w:after="0" w:before="0"/>
        <w:ind w:right="0" w:left="0"/>
      </w:pPr>
      <w:r>
        <w:rPr>
          <w:rFonts w:ascii="Arial" w:hAnsi="Arial" w:cs="Arial" w:eastAsia="Arial"/>
          <w:color w:val="252525"/>
          <w:sz w:val="72"/>
        </w:rPr>
        <w:t xml:space="preserve">            "sigma": 0.9</w:t>
      </w:r>
    </w:p>
    <w:p>
      <w:pPr>
        <w:spacing w:line="240" w:lineRule="auto" w:after="0" w:before="0"/>
        <w:ind w:right="0" w:left="0"/>
      </w:pPr>
      <w:r>
        <w:rPr>
          <w:rFonts w:ascii="Arial" w:hAnsi="Arial" w:cs="Arial" w:eastAsia="Arial"/>
          <w:color w:val="252525"/>
          <w:sz w:val="72"/>
        </w:rPr>
        <w:t xml:space="preserve">        }</w:t>
      </w:r>
    </w:p>
    <w:p>
      <w:pPr>
        <w:spacing w:line="240" w:lineRule="auto" w:after="0" w:before="0"/>
        <w:ind w:right="0" w:left="0"/>
      </w:pPr>
      <w:r>
        <w:rPr>
          <w:rFonts w:ascii="Arial" w:hAnsi="Arial" w:cs="Arial" w:eastAsia="Arial"/>
          <w:color w:val="252525"/>
          <w:sz w:val="72"/>
        </w:rPr>
        <w:t xml:space="preserv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    # [2] Définir les contraintes</w:t>
      </w:r>
    </w:p>
    <w:p>
      <w:pPr>
        <w:spacing w:line="240" w:lineRule="auto" w:after="0" w:before="0"/>
        <w:ind w:right="0" w:left="0"/>
      </w:pPr>
      <w:r>
        <w:rPr>
          <w:rFonts w:ascii="Arial" w:hAnsi="Arial" w:cs="Arial" w:eastAsia="Arial"/>
          <w:color w:val="252525"/>
          <w:sz w:val="72"/>
        </w:rPr>
        <w:t xml:space="preserve">    environment = Environment(</w:t>
      </w:r>
    </w:p>
    <w:p>
      <w:pPr>
        <w:spacing w:line="240" w:lineRule="auto" w:after="0" w:before="0"/>
        <w:ind w:right="0" w:left="0"/>
      </w:pPr>
      <w:r>
        <w:rPr>
          <w:rFonts w:ascii="Arial" w:hAnsi="Arial" w:cs="Arial" w:eastAsia="Arial"/>
          <w:color w:val="252525"/>
          <w:sz w:val="72"/>
        </w:rPr>
        <w:t xml:space="preserve">        constraints={</w:t>
      </w:r>
    </w:p>
    <w:p>
      <w:pPr>
        <w:spacing w:line="240" w:lineRule="auto" w:after="0" w:before="0"/>
        <w:ind w:right="0" w:left="0"/>
      </w:pPr>
      <w:r>
        <w:rPr>
          <w:rFonts w:ascii="Arial" w:hAnsi="Arial" w:cs="Arial" w:eastAsia="Arial"/>
          <w:color w:val="252525"/>
          <w:sz w:val="72"/>
        </w:rPr>
        <w:t xml:space="preserve">            "stress": 0.8,</w:t>
      </w:r>
    </w:p>
    <w:p>
      <w:pPr>
        <w:spacing w:line="240" w:lineRule="auto" w:after="0" w:before="0"/>
        <w:ind w:right="0" w:left="0"/>
      </w:pPr>
      <w:r>
        <w:rPr>
          <w:rFonts w:ascii="Arial" w:hAnsi="Arial" w:cs="Arial" w:eastAsia="Arial"/>
          <w:color w:val="252525"/>
          <w:sz w:val="72"/>
        </w:rPr>
        <w:t xml:space="preserve">            "temperature": 0.6,</w:t>
      </w:r>
    </w:p>
    <w:p>
      <w:pPr>
        <w:spacing w:line="240" w:lineRule="auto" w:after="0" w:before="0"/>
        <w:ind w:right="0" w:left="0"/>
      </w:pPr>
      <w:r>
        <w:rPr>
          <w:rFonts w:ascii="Arial" w:hAnsi="Arial" w:cs="Arial" w:eastAsia="Arial"/>
          <w:color w:val="252525"/>
          <w:sz w:val="72"/>
        </w:rPr>
        <w:t xml:space="preserve">            "noise": 0.9</w:t>
      </w:r>
    </w:p>
    <w:p>
      <w:pPr>
        <w:spacing w:line="240" w:lineRule="auto" w:after="0" w:before="0"/>
        <w:ind w:right="0" w:left="0"/>
      </w:pPr>
      <w:r>
        <w:rPr>
          <w:rFonts w:ascii="Arial" w:hAnsi="Arial" w:cs="Arial" w:eastAsia="Arial"/>
          <w:color w:val="252525"/>
          <w:sz w:val="72"/>
        </w:rPr>
        <w:t xml:space="preserve">        },</w:t>
      </w:r>
    </w:p>
    <w:p>
      <w:pPr>
        <w:spacing w:line="240" w:lineRule="auto" w:after="0" w:before="0"/>
        <w:ind w:right="0" w:left="0"/>
      </w:pPr>
      <w:r>
        <w:rPr>
          <w:rFonts w:ascii="Arial" w:hAnsi="Arial" w:cs="Arial" w:eastAsia="Arial"/>
          <w:color w:val="252525"/>
          <w:sz w:val="72"/>
        </w:rPr>
        <w:t xml:space="preserve">        horizon=100</w:t>
      </w:r>
    </w:p>
    <w:p>
      <w:pPr>
        <w:spacing w:line="240" w:lineRule="auto" w:after="0" w:before="0"/>
        <w:ind w:right="0" w:left="0"/>
      </w:pPr>
      <w:r>
        <w:rPr>
          <w:rFonts w:ascii="Arial" w:hAnsi="Arial" w:cs="Arial" w:eastAsia="Arial"/>
          <w:color w:val="252525"/>
          <w:sz w:val="72"/>
        </w:rPr>
        <w:t xml:space="preserv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    # [3] Lancer l’évaluation</w:t>
      </w:r>
    </w:p>
    <w:p>
      <w:pPr>
        <w:spacing w:line="240" w:lineRule="auto" w:after="0" w:before="0"/>
        <w:ind w:right="0" w:left="0"/>
      </w:pPr>
      <w:r>
        <w:rPr>
          <w:rFonts w:ascii="Arial" w:hAnsi="Arial" w:cs="Arial" w:eastAsia="Arial"/>
          <w:color w:val="252525"/>
          <w:sz w:val="72"/>
        </w:rPr>
        <w:t xml:space="preserve">    engine = ZoranMaterialEngine(material, environment)</w:t>
      </w:r>
    </w:p>
    <w:p>
      <w:pPr>
        <w:spacing w:line="240" w:lineRule="auto" w:after="0" w:before="0"/>
        <w:ind w:right="0" w:left="0"/>
      </w:pPr>
      <w:r>
        <w:rPr>
          <w:rFonts w:ascii="Arial" w:hAnsi="Arial" w:cs="Arial" w:eastAsia="Arial"/>
          <w:color w:val="252525"/>
          <w:sz w:val="72"/>
        </w:rPr>
        <w:t xml:space="preserve">    result = engine.evaluate()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    # [4] Lire le verdict</w:t>
      </w:r>
    </w:p>
    <w:p>
      <w:pPr>
        <w:spacing w:line="240" w:lineRule="auto" w:after="0" w:before="0"/>
        <w:ind w:right="0" w:left="0"/>
      </w:pPr>
      <w:r>
        <w:rPr>
          <w:rFonts w:ascii="Arial" w:hAnsi="Arial" w:cs="Arial" w:eastAsia="Arial"/>
          <w:color w:val="252525"/>
          <w:sz w:val="72"/>
        </w:rPr>
        <w:t xml:space="preserve">    print("ÉVALUATION ZORAN")</w:t>
      </w:r>
    </w:p>
    <w:p>
      <w:pPr>
        <w:spacing w:line="240" w:lineRule="auto" w:after="0" w:before="0"/>
        <w:ind w:right="0" w:left="0"/>
      </w:pPr>
      <w:r>
        <w:rPr>
          <w:rFonts w:ascii="Arial" w:hAnsi="Arial" w:cs="Arial" w:eastAsia="Arial"/>
          <w:color w:val="252525"/>
          <w:sz w:val="72"/>
        </w:rPr>
        <w:t xml:space="preserve">    for k, v in result.items():</w:t>
      </w:r>
    </w:p>
    <w:p>
      <w:pPr>
        <w:spacing w:line="240" w:lineRule="auto" w:after="0" w:before="0"/>
        <w:ind w:right="0" w:left="0"/>
      </w:pPr>
      <w:r>
        <w:rPr>
          <w:rFonts w:ascii="Arial" w:hAnsi="Arial" w:cs="Arial" w:eastAsia="Arial"/>
          <w:color w:val="252525"/>
          <w:sz w:val="72"/>
        </w:rPr>
        <w:t xml:space="preserve">        print(f"{k} : {v}")</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    # [5] Concevoir autrement si nécessaire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QUATRIÈME DE COUVERTURE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On t’a appris qu’il existait une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frontière.</w:t>
      </w:r>
    </w:p>
    <w:p>
      <w:pPr>
        <w:spacing w:line="240" w:lineRule="auto" w:after="0" w:before="0"/>
        <w:ind w:right="0" w:left="0"/>
      </w:pPr>
      <w:r>
        <w:rPr>
          <w:rFonts w:ascii="Arial" w:hAnsi="Arial" w:cs="Arial" w:eastAsia="Arial"/>
          <w:color w:val="252525"/>
          <w:sz w:val="72"/>
        </w:rPr>
        <w:t>La matière d’un côté.</w:t>
      </w:r>
    </w:p>
    <w:p>
      <w:pPr>
        <w:spacing w:line="240" w:lineRule="auto" w:after="0" w:before="0"/>
        <w:ind w:right="0" w:left="0"/>
      </w:pPr>
      <w:r>
        <w:rPr>
          <w:rFonts w:ascii="Arial" w:hAnsi="Arial" w:cs="Arial" w:eastAsia="Arial"/>
          <w:color w:val="252525"/>
          <w:sz w:val="72"/>
        </w:rPr>
        <w:t>Le vivant de l’autre.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livre montre que cette frontière n’existe pas.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Du cristal à la cellule humaine, les systèmes ne changent pas de loi.</w:t>
      </w:r>
    </w:p>
    <w:p>
      <w:pPr>
        <w:spacing w:line="240" w:lineRule="auto" w:after="0" w:before="0"/>
        <w:ind w:right="0" w:left="0"/>
      </w:pPr>
      <w:r>
        <w:rPr>
          <w:rFonts w:ascii="Arial" w:hAnsi="Arial" w:cs="Arial" w:eastAsia="Arial"/>
          <w:color w:val="252525"/>
          <w:sz w:val="72"/>
        </w:rPr>
        <w:t>Ils changent de stratégie pour tenir.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Certains tiennent par rigidité.</w:t>
      </w:r>
    </w:p>
    <w:p>
      <w:pPr>
        <w:spacing w:line="240" w:lineRule="auto" w:after="0" w:before="0"/>
        <w:ind w:right="0" w:left="0"/>
      </w:pPr>
      <w:r>
        <w:rPr>
          <w:rFonts w:ascii="Arial" w:hAnsi="Arial" w:cs="Arial" w:eastAsia="Arial"/>
          <w:color w:val="252525"/>
          <w:sz w:val="72"/>
        </w:rPr>
        <w:t>D’autres par distribution.</w:t>
      </w:r>
    </w:p>
    <w:p>
      <w:pPr>
        <w:spacing w:line="240" w:lineRule="auto" w:after="0" w:before="0"/>
        <w:ind w:right="0" w:left="0"/>
      </w:pPr>
      <w:r>
        <w:rPr>
          <w:rFonts w:ascii="Arial" w:hAnsi="Arial" w:cs="Arial" w:eastAsia="Arial"/>
          <w:color w:val="252525"/>
          <w:sz w:val="72"/>
        </w:rPr>
        <w:t>D’autres par réparation, régulation et sélection continue.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vivant n’est pas une exception.</w:t>
      </w:r>
    </w:p>
    <w:p>
      <w:pPr>
        <w:spacing w:line="240" w:lineRule="auto" w:after="0" w:before="0"/>
        <w:ind w:right="0" w:left="0"/>
      </w:pPr>
      <w:r>
        <w:rPr>
          <w:rFonts w:ascii="Arial" w:hAnsi="Arial" w:cs="Arial" w:eastAsia="Arial"/>
          <w:color w:val="252525"/>
          <w:sz w:val="72"/>
        </w:rPr>
        <w:t>Il est le régime le plus coûteux de la cohérence.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Ici, rien n’est expliqué pour convaincre.</w:t>
      </w:r>
    </w:p>
    <w:p>
      <w:pPr>
        <w:spacing w:line="240" w:lineRule="auto" w:after="0" w:before="0"/>
        <w:ind w:right="0" w:left="0"/>
      </w:pPr>
      <w:r>
        <w:rPr>
          <w:rFonts w:ascii="Arial" w:hAnsi="Arial" w:cs="Arial" w:eastAsia="Arial"/>
          <w:color w:val="252525"/>
          <w:sz w:val="72"/>
        </w:rPr>
        <w:t>Tout est posé pour être lu.</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livre ne cherche pas à définir ce qu’est la vie.</w:t>
      </w:r>
    </w:p>
    <w:p>
      <w:pPr>
        <w:spacing w:line="240" w:lineRule="auto" w:after="0" w:before="0"/>
        <w:ind w:right="0" w:left="0"/>
      </w:pPr>
      <w:r>
        <w:rPr>
          <w:rFonts w:ascii="Arial" w:hAnsi="Arial" w:cs="Arial" w:eastAsia="Arial"/>
          <w:color w:val="252525"/>
          <w:sz w:val="72"/>
        </w:rPr>
        <w:t>Il montre à partir de quand un système refuse activement de disparaître.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S’il fonctionne, tu ne verras plus la matière comme inerte,</w:t>
      </w:r>
    </w:p>
    <w:p>
      <w:pPr>
        <w:spacing w:line="240" w:lineRule="auto" w:after="0" w:before="0"/>
        <w:ind w:right="0" w:left="0"/>
      </w:pPr>
      <w:r>
        <w:rPr>
          <w:rFonts w:ascii="Arial" w:hAnsi="Arial" w:cs="Arial" w:eastAsia="Arial"/>
          <w:color w:val="252525"/>
          <w:sz w:val="72"/>
        </w:rPr>
        <w:t>ni le vivant comme miraculeux.</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Tu verras une seule continuité,</w:t>
      </w:r>
    </w:p>
    <w:p>
      <w:pPr>
        <w:spacing w:line="240" w:lineRule="auto" w:after="0" w:before="0"/>
        <w:ind w:right="0" w:left="0"/>
      </w:pPr>
      <w:r>
        <w:rPr>
          <w:rFonts w:ascii="Arial" w:hAnsi="Arial" w:cs="Arial" w:eastAsia="Arial"/>
          <w:color w:val="252525"/>
          <w:sz w:val="72"/>
        </w:rPr>
        <w:t>soumise à une seule contrainte :</w:t>
      </w:r>
    </w:p>
    <w:p>
      <w:pPr>
        <w:spacing w:line="240" w:lineRule="auto" w:after="0" w:before="0"/>
        <w:ind w:right="0" w:left="0"/>
      </w:pPr>
      <w:r>
        <w:rPr>
          <w:rFonts w:ascii="Arial" w:hAnsi="Arial" w:cs="Arial" w:eastAsia="Arial"/>
          <w:color w:val="252525"/>
          <w:sz w:val="72"/>
        </w:rPr>
        <w:t>tenir face à la dissolution. 🔶</w:t>
      </w:r>
    </w:p>
    <w:sectPr>
      <w:pgSz w:h="16840" w:w="11900"/>
      <w:pgMar>
        <w:pgMar w:top="0" w:right="375" w:bottom="270" w:left="375" w:header="720" w:footer="720" w:gutter="0"/>
      </w:pgMar>
    </w:sectPr>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 Id="rId2" Type="http://schemas.openxmlformats.org/officeDocument/2006/relationships/image" Target="media/image2.png"/></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2025-12-30T15:28:58Z</dcterms:created>
  <dc:creator>Apache POI</dc:creator>
</cp:coreProperties>
</file>