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ZORAN — White Paper #3: Systemic Robustness (Z2)</w:t>
      </w:r>
    </w:p>
    <w:p>
      <w:pPr>
        <w:pStyle w:val="Heading2"/>
      </w:pPr>
      <w:r>
        <w:rPr>
          <w:sz w:val="26"/>
        </w:rPr>
        <w:t>Introduction</w:t>
      </w:r>
    </w:p>
    <w:p>
      <w:r>
        <w:rPr>
          <w:sz w:val="22"/>
        </w:rPr>
        <w:t>Complex systems fail when global coordination collapses while local activity persists.</w:t>
      </w:r>
    </w:p>
    <w:p>
      <w:pPr>
        <w:pStyle w:val="Heading2"/>
      </w:pPr>
      <w:r>
        <w:rPr>
          <w:sz w:val="26"/>
        </w:rPr>
        <w:t>Power Grids</w:t>
      </w:r>
    </w:p>
    <w:p>
      <w:r>
        <w:rPr>
          <w:sz w:val="22"/>
        </w:rPr>
        <w:t>Cascading failures from desynchronized protections.</w:t>
      </w:r>
    </w:p>
    <w:p>
      <w:pPr>
        <w:pStyle w:val="Heading2"/>
      </w:pPr>
      <w:r>
        <w:rPr>
          <w:sz w:val="26"/>
        </w:rPr>
        <w:t>Internet</w:t>
      </w:r>
    </w:p>
    <w:p>
      <w:r>
        <w:rPr>
          <w:sz w:val="22"/>
        </w:rPr>
        <w:t>Congestion and fragmentation from local routing decisions.</w:t>
      </w:r>
    </w:p>
    <w:p>
      <w:pPr>
        <w:pStyle w:val="Heading2"/>
      </w:pPr>
      <w:r>
        <w:rPr>
          <w:sz w:val="26"/>
        </w:rPr>
        <w:t>Autonomous Systems</w:t>
      </w:r>
    </w:p>
    <w:p>
      <w:r>
        <w:rPr>
          <w:sz w:val="22"/>
        </w:rPr>
        <w:t>Control drift despite locally correct loops.</w:t>
      </w:r>
    </w:p>
    <w:p>
      <w:pPr>
        <w:pStyle w:val="Heading2"/>
      </w:pPr>
      <w:r>
        <w:rPr>
          <w:sz w:val="26"/>
        </w:rPr>
        <w:t>Artificial Intelligence Systems</w:t>
      </w:r>
    </w:p>
    <w:p>
      <w:r>
        <w:rPr>
          <w:sz w:val="22"/>
        </w:rPr>
        <w:t>Local optimization causing global misalignment.</w:t>
      </w:r>
    </w:p>
    <w:p>
      <w:pPr>
        <w:pStyle w:val="Heading2"/>
      </w:pPr>
      <w:r>
        <w:rPr>
          <w:sz w:val="26"/>
        </w:rPr>
        <w:t>Financial Systems</w:t>
      </w:r>
    </w:p>
    <w:p>
      <w:r>
        <w:rPr>
          <w:sz w:val="22"/>
        </w:rPr>
        <w:t>Systemic risk from rational local actions.</w:t>
      </w:r>
    </w:p>
    <w:p>
      <w:pPr>
        <w:pStyle w:val="Heading2"/>
      </w:pPr>
      <w:r>
        <w:rPr>
          <w:sz w:val="26"/>
        </w:rPr>
        <w:t>Supply Chains</w:t>
      </w:r>
    </w:p>
    <w:p>
      <w:r>
        <w:rPr>
          <w:sz w:val="22"/>
        </w:rPr>
        <w:t>Local efficiency destroys resilience.</w:t>
      </w:r>
    </w:p>
    <w:p>
      <w:pPr>
        <w:pStyle w:val="Heading2"/>
      </w:pPr>
      <w:r>
        <w:rPr>
          <w:sz w:val="26"/>
        </w:rPr>
        <w:t>Transportation Networks</w:t>
      </w:r>
    </w:p>
    <w:p>
      <w:r>
        <w:rPr>
          <w:sz w:val="22"/>
        </w:rPr>
        <w:t>Congestion loops collapse mobility.</w:t>
      </w:r>
    </w:p>
    <w:p>
      <w:pPr>
        <w:pStyle w:val="Heading2"/>
      </w:pPr>
      <w:r>
        <w:rPr>
          <w:sz w:val="26"/>
        </w:rPr>
        <w:t>Smart Cities</w:t>
      </w:r>
    </w:p>
    <w:p>
      <w:r>
        <w:rPr>
          <w:sz w:val="22"/>
        </w:rPr>
        <w:t>Urban coordination failure.</w:t>
      </w:r>
    </w:p>
    <w:p>
      <w:pPr>
        <w:pStyle w:val="Heading2"/>
      </w:pPr>
      <w:r>
        <w:rPr>
          <w:sz w:val="26"/>
        </w:rPr>
        <w:t>Software Systems</w:t>
      </w:r>
    </w:p>
    <w:p>
      <w:r>
        <w:rPr>
          <w:sz w:val="22"/>
        </w:rPr>
        <w:t>Architectural incoherence from interaction complexity.</w:t>
      </w:r>
    </w:p>
    <w:p>
      <w:pPr>
        <w:pStyle w:val="Heading2"/>
      </w:pPr>
      <w:r>
        <w:rPr>
          <w:sz w:val="26"/>
        </w:rPr>
        <w:t>Socio-Technical Systems</w:t>
      </w:r>
    </w:p>
    <w:p>
      <w:r>
        <w:rPr>
          <w:sz w:val="22"/>
        </w:rPr>
        <w:t>Governance breakdown.</w:t>
      </w:r>
    </w:p>
    <w:p>
      <w:pPr>
        <w:pStyle w:val="Heading2"/>
      </w:pPr>
      <w:r>
        <w:rPr>
          <w:sz w:val="26"/>
        </w:rPr>
        <w:t>Convergence</w:t>
      </w:r>
    </w:p>
    <w:p>
      <w:r>
        <w:rPr>
          <w:sz w:val="22"/>
        </w:rPr>
        <w:t>One invariant: coherence.</w:t>
      </w:r>
    </w:p>
    <w:p>
      <w:pPr>
        <w:pStyle w:val="Heading2"/>
      </w:pPr>
      <w:r>
        <w:rPr>
          <w:sz w:val="26"/>
        </w:rPr>
        <w:t>Conclusion</w:t>
      </w:r>
    </w:p>
    <w:p>
      <w:r>
        <w:rPr>
          <w:sz w:val="22"/>
        </w:rPr>
        <w:t>Coherence defines systemic viability.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