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BEB" w:rsidRDefault="00572BEB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1905</wp:posOffset>
            </wp:positionV>
            <wp:extent cx="1240155" cy="2009140"/>
            <wp:effectExtent l="19050" t="0" r="0" b="0"/>
            <wp:wrapTight wrapText="bothSides">
              <wp:wrapPolygon edited="0">
                <wp:start x="-332" y="0"/>
                <wp:lineTo x="-332" y="21300"/>
                <wp:lineTo x="21567" y="21300"/>
                <wp:lineTo x="21567" y="0"/>
                <wp:lineTo x="-332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2BEB" w:rsidRDefault="00572BEB">
      <w:p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r w:rsidR="002C5F1D">
        <w:rPr>
          <w:sz w:val="32"/>
          <w:szCs w:val="32"/>
        </w:rPr>
        <w:t>tömör megfogalmazású</w:t>
      </w:r>
      <w:r>
        <w:rPr>
          <w:sz w:val="32"/>
          <w:szCs w:val="32"/>
        </w:rPr>
        <w:t xml:space="preserve"> zsebkönyv papok életének gyanús pontjairól, a lelkipásztorok személyével, tevékenységével kapcsolatos kétségekről rántja le a leplet – józan, tisztázó szándékkal. Egyúttal rövid epizódokban utal hivatáskereső fiatalok nehézségeire, a Lélek mai korban megnyilvánuló munkálkodásának buktatókkal teli elfogadására. A könyvecske a tinédzserektől a nagyszülőkig, a hívőktől a támadókig – mindenkinek </w:t>
      </w:r>
      <w:r w:rsidR="002C5F1D">
        <w:rPr>
          <w:sz w:val="32"/>
          <w:szCs w:val="32"/>
        </w:rPr>
        <w:t xml:space="preserve">hasznosan </w:t>
      </w:r>
      <w:r>
        <w:rPr>
          <w:sz w:val="32"/>
          <w:szCs w:val="32"/>
        </w:rPr>
        <w:t>kézbe adható.</w:t>
      </w:r>
    </w:p>
    <w:p w:rsidR="00572BEB" w:rsidRDefault="00572BEB">
      <w:pPr>
        <w:rPr>
          <w:sz w:val="32"/>
          <w:szCs w:val="32"/>
        </w:rPr>
      </w:pPr>
      <w:r>
        <w:rPr>
          <w:sz w:val="32"/>
          <w:szCs w:val="32"/>
        </w:rPr>
        <w:t>Ára: 700,</w:t>
      </w:r>
      <w:proofErr w:type="gramStart"/>
      <w:r>
        <w:rPr>
          <w:sz w:val="32"/>
          <w:szCs w:val="32"/>
        </w:rPr>
        <w:t>-  webes</w:t>
      </w:r>
      <w:proofErr w:type="gramEnd"/>
      <w:r>
        <w:rPr>
          <w:sz w:val="32"/>
          <w:szCs w:val="32"/>
        </w:rPr>
        <w:t xml:space="preserve"> ár: 500,- Ft</w:t>
      </w:r>
    </w:p>
    <w:p w:rsidR="00572BEB" w:rsidRDefault="00572BEB">
      <w:pPr>
        <w:rPr>
          <w:sz w:val="32"/>
          <w:szCs w:val="32"/>
        </w:rPr>
      </w:pPr>
    </w:p>
    <w:p w:rsidR="00572BEB" w:rsidRDefault="00572BEB">
      <w:pPr>
        <w:rPr>
          <w:sz w:val="32"/>
          <w:szCs w:val="32"/>
        </w:rPr>
      </w:pPr>
    </w:p>
    <w:p w:rsidR="00A42F97" w:rsidRDefault="00A42F97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45085</wp:posOffset>
            </wp:positionV>
            <wp:extent cx="1377950" cy="2119630"/>
            <wp:effectExtent l="19050" t="0" r="0" b="0"/>
            <wp:wrapTight wrapText="bothSides">
              <wp:wrapPolygon edited="0">
                <wp:start x="-299" y="0"/>
                <wp:lineTo x="-299" y="21354"/>
                <wp:lineTo x="21500" y="21354"/>
                <wp:lineTo x="21500" y="0"/>
                <wp:lineTo x="-299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398" b="3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Egy sokféle sorssal </w:t>
      </w:r>
      <w:r w:rsidR="002C5F1D">
        <w:rPr>
          <w:sz w:val="32"/>
          <w:szCs w:val="32"/>
        </w:rPr>
        <w:t>találkozó</w:t>
      </w:r>
      <w:r>
        <w:rPr>
          <w:sz w:val="32"/>
          <w:szCs w:val="32"/>
        </w:rPr>
        <w:t xml:space="preserve"> író-lelkipásztor adja közre e lapokon tapasztalatait és egyúttal tanácsait a boldogság meg</w:t>
      </w:r>
      <w:r w:rsidR="002C5F1D">
        <w:rPr>
          <w:sz w:val="32"/>
          <w:szCs w:val="32"/>
        </w:rPr>
        <w:t>leléséről</w:t>
      </w:r>
      <w:r>
        <w:rPr>
          <w:sz w:val="32"/>
          <w:szCs w:val="32"/>
        </w:rPr>
        <w:t xml:space="preserve">. A könyv mintegy folytatása a </w:t>
      </w:r>
      <w:r w:rsidR="002C5F1D">
        <w:rPr>
          <w:sz w:val="32"/>
          <w:szCs w:val="32"/>
        </w:rPr>
        <w:t xml:space="preserve">szerző </w:t>
      </w:r>
      <w:r>
        <w:rPr>
          <w:sz w:val="32"/>
          <w:szCs w:val="32"/>
        </w:rPr>
        <w:t xml:space="preserve">korábban megjelent </w:t>
      </w:r>
      <w:r w:rsidRPr="002C5F1D">
        <w:rPr>
          <w:i/>
          <w:sz w:val="32"/>
          <w:szCs w:val="32"/>
        </w:rPr>
        <w:t>„Hogyan szúrhatjuk el az életünket mesterfokon?”</w:t>
      </w:r>
      <w:r>
        <w:rPr>
          <w:sz w:val="32"/>
          <w:szCs w:val="32"/>
        </w:rPr>
        <w:t xml:space="preserve"> - című kötet</w:t>
      </w:r>
      <w:r w:rsidR="002C5F1D">
        <w:rPr>
          <w:sz w:val="32"/>
          <w:szCs w:val="32"/>
        </w:rPr>
        <w:t>é</w:t>
      </w:r>
      <w:r>
        <w:rPr>
          <w:sz w:val="32"/>
          <w:szCs w:val="32"/>
        </w:rPr>
        <w:t xml:space="preserve">nek. A modern szépirodalom változatos eszköztárával arra lelkesít minden olvasót, hogy merje vállalni a boldogsághoz vezető út nehézségeit is: illúzióktól mentesen. A novellák közt megtaláljuk a magunk vagy saját környezetünk </w:t>
      </w:r>
      <w:r w:rsidR="00572BEB">
        <w:rPr>
          <w:sz w:val="32"/>
          <w:szCs w:val="32"/>
        </w:rPr>
        <w:t>életének egy-egy találóan leképezett epizódját, amin alkalmunk nyílik hosszan el</w:t>
      </w:r>
      <w:r w:rsidR="002C5F1D">
        <w:rPr>
          <w:sz w:val="32"/>
          <w:szCs w:val="32"/>
        </w:rPr>
        <w:t>tűnődni</w:t>
      </w:r>
      <w:r w:rsidR="00572BEB">
        <w:rPr>
          <w:sz w:val="32"/>
          <w:szCs w:val="32"/>
        </w:rPr>
        <w:t>. Ára: 1500,</w:t>
      </w:r>
      <w:proofErr w:type="gramStart"/>
      <w:r w:rsidR="00572BEB">
        <w:rPr>
          <w:sz w:val="32"/>
          <w:szCs w:val="32"/>
        </w:rPr>
        <w:t>-  webes</w:t>
      </w:r>
      <w:proofErr w:type="gramEnd"/>
      <w:r w:rsidR="00572BEB">
        <w:rPr>
          <w:sz w:val="32"/>
          <w:szCs w:val="32"/>
        </w:rPr>
        <w:t xml:space="preserve"> ár: 1300,- </w:t>
      </w:r>
    </w:p>
    <w:p w:rsidR="00A42F97" w:rsidRDefault="00A42F97">
      <w:pPr>
        <w:rPr>
          <w:sz w:val="32"/>
          <w:szCs w:val="32"/>
        </w:rPr>
      </w:pPr>
    </w:p>
    <w:p w:rsidR="00A42F97" w:rsidRDefault="00A42F97">
      <w:pPr>
        <w:rPr>
          <w:sz w:val="32"/>
          <w:szCs w:val="32"/>
        </w:rPr>
      </w:pPr>
    </w:p>
    <w:p w:rsidR="00720D29" w:rsidRDefault="00720D29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-41275</wp:posOffset>
            </wp:positionV>
            <wp:extent cx="1477010" cy="2466975"/>
            <wp:effectExtent l="19050" t="0" r="8890" b="0"/>
            <wp:wrapTight wrapText="bothSides">
              <wp:wrapPolygon edited="0">
                <wp:start x="-279" y="0"/>
                <wp:lineTo x="-279" y="21517"/>
                <wp:lineTo x="21730" y="21517"/>
                <wp:lineTo x="21730" y="0"/>
                <wp:lineTo x="-279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Egyre több fiatal </w:t>
      </w:r>
      <w:r w:rsidR="004421A8">
        <w:rPr>
          <w:sz w:val="32"/>
          <w:szCs w:val="32"/>
        </w:rPr>
        <w:t xml:space="preserve">és érettebb korú </w:t>
      </w:r>
      <w:r>
        <w:rPr>
          <w:sz w:val="32"/>
          <w:szCs w:val="32"/>
        </w:rPr>
        <w:t>ember keresi a lehetőségét, hogy felnőttként készüljön fel a különféle szentségekre, melyek megértéséhez alapvető hittani tudásra van</w:t>
      </w:r>
      <w:r w:rsidR="004421A8">
        <w:rPr>
          <w:sz w:val="32"/>
          <w:szCs w:val="32"/>
        </w:rPr>
        <w:t xml:space="preserve"> szüksége</w:t>
      </w:r>
      <w:r>
        <w:rPr>
          <w:sz w:val="32"/>
          <w:szCs w:val="32"/>
        </w:rPr>
        <w:t xml:space="preserve">. Éppígy a gyermekkorban megtanult hittan felnövekedve elégtelennek bizonyul, és sokan szeretnének belelátni a teológia tudományának alapjaiba. Az ilyen érdeklődőknek és a velük foglalkozó lelkipásztoroknak íródott e tömör összefoglalás, három évtized </w:t>
      </w:r>
      <w:r w:rsidR="00A42F97">
        <w:rPr>
          <w:sz w:val="32"/>
          <w:szCs w:val="32"/>
        </w:rPr>
        <w:t xml:space="preserve">– megtérőkkel foglalkozó </w:t>
      </w:r>
      <w:r w:rsidR="004421A8">
        <w:rPr>
          <w:sz w:val="32"/>
          <w:szCs w:val="32"/>
        </w:rPr>
        <w:t>–</w:t>
      </w:r>
      <w:r w:rsidR="00A42F97">
        <w:rPr>
          <w:sz w:val="32"/>
          <w:szCs w:val="32"/>
        </w:rPr>
        <w:t xml:space="preserve"> </w:t>
      </w:r>
      <w:r w:rsidR="004421A8">
        <w:rPr>
          <w:sz w:val="32"/>
          <w:szCs w:val="32"/>
        </w:rPr>
        <w:t xml:space="preserve">hitoktatói </w:t>
      </w:r>
      <w:r>
        <w:rPr>
          <w:sz w:val="32"/>
          <w:szCs w:val="32"/>
        </w:rPr>
        <w:t>gyakorla</w:t>
      </w:r>
      <w:r w:rsidR="00A42F97">
        <w:rPr>
          <w:sz w:val="32"/>
          <w:szCs w:val="32"/>
        </w:rPr>
        <w:t>tának gyümölcsként.</w:t>
      </w:r>
    </w:p>
    <w:p w:rsidR="00A42F97" w:rsidRDefault="00A42F97">
      <w:pPr>
        <w:rPr>
          <w:sz w:val="32"/>
          <w:szCs w:val="32"/>
        </w:rPr>
      </w:pPr>
      <w:r>
        <w:rPr>
          <w:sz w:val="32"/>
          <w:szCs w:val="32"/>
        </w:rPr>
        <w:t>Ára: 1200,</w:t>
      </w:r>
      <w:proofErr w:type="gramStart"/>
      <w:r>
        <w:rPr>
          <w:sz w:val="32"/>
          <w:szCs w:val="32"/>
        </w:rPr>
        <w:t>-  webes</w:t>
      </w:r>
      <w:proofErr w:type="gramEnd"/>
      <w:r>
        <w:rPr>
          <w:sz w:val="32"/>
          <w:szCs w:val="32"/>
        </w:rPr>
        <w:t xml:space="preserve"> ár: 1000,-</w:t>
      </w:r>
    </w:p>
    <w:p w:rsidR="00720D29" w:rsidRDefault="00720D29">
      <w:pPr>
        <w:rPr>
          <w:sz w:val="32"/>
          <w:szCs w:val="32"/>
        </w:rPr>
      </w:pPr>
    </w:p>
    <w:p w:rsidR="00720D29" w:rsidRDefault="00720D29">
      <w:pPr>
        <w:rPr>
          <w:sz w:val="32"/>
          <w:szCs w:val="32"/>
        </w:rPr>
      </w:pPr>
    </w:p>
    <w:p w:rsidR="004421A8" w:rsidRDefault="004421A8">
      <w:pPr>
        <w:rPr>
          <w:sz w:val="32"/>
          <w:szCs w:val="32"/>
        </w:rPr>
      </w:pPr>
    </w:p>
    <w:p w:rsidR="004421A8" w:rsidRDefault="004421A8">
      <w:pPr>
        <w:rPr>
          <w:sz w:val="32"/>
          <w:szCs w:val="32"/>
        </w:rPr>
      </w:pPr>
    </w:p>
    <w:p w:rsidR="004421A8" w:rsidRDefault="004421A8">
      <w:pPr>
        <w:rPr>
          <w:sz w:val="32"/>
          <w:szCs w:val="32"/>
        </w:rPr>
      </w:pPr>
    </w:p>
    <w:p w:rsidR="00720D29" w:rsidRDefault="00720D29">
      <w:pPr>
        <w:rPr>
          <w:sz w:val="32"/>
          <w:szCs w:val="32"/>
        </w:rPr>
      </w:pPr>
      <w:r>
        <w:rPr>
          <w:sz w:val="32"/>
          <w:szCs w:val="32"/>
        </w:rPr>
        <w:t xml:space="preserve">ORMOK </w:t>
      </w:r>
      <w:proofErr w:type="gramStart"/>
      <w:r>
        <w:rPr>
          <w:sz w:val="32"/>
          <w:szCs w:val="32"/>
        </w:rPr>
        <w:t>ÉS</w:t>
      </w:r>
      <w:proofErr w:type="gramEnd"/>
      <w:r>
        <w:rPr>
          <w:sz w:val="32"/>
          <w:szCs w:val="32"/>
        </w:rPr>
        <w:t xml:space="preserve"> GYÖKEREK</w:t>
      </w:r>
    </w:p>
    <w:p w:rsidR="00720D29" w:rsidRPr="00720D29" w:rsidRDefault="00720D29" w:rsidP="00720D29">
      <w:pPr>
        <w:pStyle w:val="Listaszerbekezds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 nemzettudat erkölcsteológiája -</w:t>
      </w:r>
    </w:p>
    <w:p w:rsidR="00720D29" w:rsidRDefault="00720D29">
      <w:pPr>
        <w:rPr>
          <w:sz w:val="32"/>
          <w:szCs w:val="32"/>
        </w:rPr>
      </w:pPr>
    </w:p>
    <w:p w:rsidR="009D3462" w:rsidRDefault="004421A8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-274320</wp:posOffset>
            </wp:positionV>
            <wp:extent cx="1842770" cy="2484120"/>
            <wp:effectExtent l="19050" t="0" r="5080" b="0"/>
            <wp:wrapTight wrapText="bothSides">
              <wp:wrapPolygon edited="0">
                <wp:start x="-223" y="0"/>
                <wp:lineTo x="-223" y="21368"/>
                <wp:lineTo x="21660" y="21368"/>
                <wp:lineTo x="21660" y="0"/>
                <wp:lineTo x="-223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1442">
        <w:rPr>
          <w:sz w:val="32"/>
          <w:szCs w:val="32"/>
        </w:rPr>
        <w:t xml:space="preserve">A keresztény hagyomány erénynek tartja ugyan a hazafiságot, magyar nyelven azonban először e könyvben látott napvilágot ennek tudományos igényű kifejtése úgy, hogy közben érthető nyelvezettel és színes szemelvényekkel a szélesebb körű közönség számára is olvasmányos legyen. </w:t>
      </w:r>
    </w:p>
    <w:p w:rsidR="00321442" w:rsidRDefault="00720D29">
      <w:pPr>
        <w:rPr>
          <w:sz w:val="32"/>
          <w:szCs w:val="32"/>
        </w:rPr>
      </w:pPr>
      <w:r>
        <w:rPr>
          <w:sz w:val="32"/>
          <w:szCs w:val="32"/>
        </w:rPr>
        <w:t xml:space="preserve">A szerző </w:t>
      </w:r>
      <w:r w:rsidR="00321442">
        <w:rPr>
          <w:sz w:val="32"/>
          <w:szCs w:val="32"/>
        </w:rPr>
        <w:t xml:space="preserve">nem korlátozódik </w:t>
      </w:r>
      <w:r>
        <w:rPr>
          <w:sz w:val="32"/>
          <w:szCs w:val="32"/>
        </w:rPr>
        <w:t xml:space="preserve">pusztán </w:t>
      </w:r>
      <w:r w:rsidR="00321442">
        <w:rPr>
          <w:sz w:val="32"/>
          <w:szCs w:val="32"/>
        </w:rPr>
        <w:t xml:space="preserve">a magyarság nemzettudatára, inkább valamennyi nép sajátosságát </w:t>
      </w:r>
      <w:r>
        <w:rPr>
          <w:sz w:val="32"/>
          <w:szCs w:val="32"/>
        </w:rPr>
        <w:t xml:space="preserve">hitből fakadó </w:t>
      </w:r>
      <w:r w:rsidR="00321442">
        <w:rPr>
          <w:sz w:val="32"/>
          <w:szCs w:val="32"/>
        </w:rPr>
        <w:t xml:space="preserve">értékként írja le, sőt </w:t>
      </w:r>
      <w:r>
        <w:rPr>
          <w:sz w:val="32"/>
          <w:szCs w:val="32"/>
        </w:rPr>
        <w:t>teret enged a kettős identitás fogalmának is. A teológiai munka tudatosan kerül mindenfajta pátoszt, de jelenkori olvasóit hozzásegíti a hazafiság modern felfogásának megértéséhez.</w:t>
      </w:r>
    </w:p>
    <w:p w:rsidR="00A42F97" w:rsidRDefault="00A42F97">
      <w:pPr>
        <w:rPr>
          <w:sz w:val="32"/>
          <w:szCs w:val="32"/>
        </w:rPr>
      </w:pPr>
      <w:r>
        <w:rPr>
          <w:sz w:val="32"/>
          <w:szCs w:val="32"/>
        </w:rPr>
        <w:t>Ára: 1600,</w:t>
      </w:r>
      <w:proofErr w:type="gramStart"/>
      <w:r>
        <w:rPr>
          <w:sz w:val="32"/>
          <w:szCs w:val="32"/>
        </w:rPr>
        <w:t>-     webes</w:t>
      </w:r>
      <w:proofErr w:type="gramEnd"/>
      <w:r>
        <w:rPr>
          <w:sz w:val="32"/>
          <w:szCs w:val="32"/>
        </w:rPr>
        <w:t xml:space="preserve"> ár: 1300,-</w:t>
      </w:r>
    </w:p>
    <w:p w:rsidR="00720D29" w:rsidRDefault="00720D29">
      <w:pPr>
        <w:rPr>
          <w:sz w:val="32"/>
          <w:szCs w:val="32"/>
        </w:rPr>
      </w:pPr>
    </w:p>
    <w:p w:rsidR="00720D29" w:rsidRDefault="00720D29"/>
    <w:sectPr w:rsidR="00720D29" w:rsidSect="007D4BE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DB37CE"/>
    <w:multiLevelType w:val="hybridMultilevel"/>
    <w:tmpl w:val="6DB06740"/>
    <w:lvl w:ilvl="0" w:tplc="A0F2D4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321442"/>
    <w:rsid w:val="002C5F1D"/>
    <w:rsid w:val="00321442"/>
    <w:rsid w:val="003D164D"/>
    <w:rsid w:val="004421A8"/>
    <w:rsid w:val="00572BEB"/>
    <w:rsid w:val="00720D29"/>
    <w:rsid w:val="0079099B"/>
    <w:rsid w:val="007D4BE8"/>
    <w:rsid w:val="009D3462"/>
    <w:rsid w:val="00A42F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hu-H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9D3462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32144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21442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720D2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289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AndrasAtya</dc:creator>
  <cp:lastModifiedBy>AndrasAtya</cp:lastModifiedBy>
  <cp:revision>2</cp:revision>
  <dcterms:created xsi:type="dcterms:W3CDTF">2016-04-21T23:05:00Z</dcterms:created>
  <dcterms:modified xsi:type="dcterms:W3CDTF">2016-04-21T23:53:00Z</dcterms:modified>
</cp:coreProperties>
</file>