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08D4C" w14:textId="77777777" w:rsidR="001B14B6" w:rsidRDefault="001B14B6" w:rsidP="009270C9">
      <w:pPr>
        <w:pStyle w:val="Facts"/>
      </w:pPr>
    </w:p>
    <w:p w14:paraId="448948BE" w14:textId="0414E8F3" w:rsidR="00CD698A" w:rsidRDefault="00CD698A" w:rsidP="009270C9">
      <w:pPr>
        <w:pStyle w:val="Facts"/>
      </w:pPr>
      <w:r>
        <w:t>Auteur(s):</w:t>
      </w:r>
      <w:r>
        <w:tab/>
      </w:r>
      <w:r w:rsidR="00164C4B">
        <w:t>VIRT team 7</w:t>
      </w:r>
    </w:p>
    <w:p w14:paraId="61B87A56" w14:textId="0963B841" w:rsidR="00CD698A" w:rsidRDefault="001B14B6" w:rsidP="009270C9">
      <w:pPr>
        <w:pStyle w:val="Facts"/>
      </w:pPr>
      <w:r>
        <w:t xml:space="preserve">                                               </w:t>
      </w:r>
      <w:proofErr w:type="spellStart"/>
      <w:r w:rsidR="001F2912">
        <w:t>Versie</w:t>
      </w:r>
      <w:proofErr w:type="spellEnd"/>
      <w:r w:rsidR="001F2912">
        <w:t>:</w:t>
      </w:r>
      <w:r w:rsidR="001F2912">
        <w:tab/>
        <w:t>0.4</w:t>
      </w:r>
      <w:bookmarkStart w:id="0" w:name="_GoBack"/>
      <w:bookmarkEnd w:id="0"/>
    </w:p>
    <w:p w14:paraId="7D3A2E53" w14:textId="77777777" w:rsidR="00CD698A" w:rsidRDefault="00CD698A" w:rsidP="009270C9">
      <w:pPr>
        <w:pStyle w:val="Facts"/>
      </w:pPr>
      <w:r>
        <w:t>Status:</w:t>
      </w:r>
      <w:r>
        <w:tab/>
        <w:t>Concept</w:t>
      </w:r>
    </w:p>
    <w:p w14:paraId="3C10145F" w14:textId="379BA589" w:rsidR="00CD698A" w:rsidRDefault="00CD698A" w:rsidP="009270C9">
      <w:pPr>
        <w:pStyle w:val="Facts"/>
      </w:pPr>
      <w:r>
        <w:t>Datum:</w:t>
      </w:r>
      <w:r>
        <w:tab/>
      </w:r>
      <w:r w:rsidR="00B34317">
        <w:t>08</w:t>
      </w:r>
      <w:r w:rsidR="00164C4B">
        <w:t xml:space="preserve"> December</w:t>
      </w:r>
      <w:r w:rsidR="001B14B6">
        <w:t xml:space="preserve"> 2014</w:t>
      </w:r>
    </w:p>
    <w:p w14:paraId="4FEA61D8" w14:textId="77777777" w:rsidR="00CD698A" w:rsidRDefault="00CD698A" w:rsidP="009270C9">
      <w:pPr>
        <w:pStyle w:val="Facts"/>
      </w:pPr>
    </w:p>
    <w:p w14:paraId="6DB8736F" w14:textId="6524DCC1" w:rsidR="00CD698A" w:rsidRDefault="00F56C1F" w:rsidP="009270C9">
      <w:pPr>
        <w:pStyle w:val="Facts"/>
      </w:pPr>
      <w:proofErr w:type="spellStart"/>
      <w:r>
        <w:t>ITopia</w:t>
      </w:r>
      <w:proofErr w:type="spellEnd"/>
      <w:r w:rsidR="00CD698A">
        <w:t xml:space="preserve"> is </w:t>
      </w:r>
      <w:r w:rsidR="00164C4B">
        <w:t>part of</w:t>
      </w:r>
    </w:p>
    <w:p w14:paraId="58314C9A" w14:textId="77777777" w:rsidR="00CD698A" w:rsidRDefault="00CD698A" w:rsidP="009270C9">
      <w:pPr>
        <w:pStyle w:val="Facts"/>
      </w:pPr>
      <w:proofErr w:type="spellStart"/>
      <w:r>
        <w:t>Hogeschool</w:t>
      </w:r>
      <w:proofErr w:type="spellEnd"/>
      <w:r>
        <w:t xml:space="preserve"> van Amsterdam</w:t>
      </w:r>
    </w:p>
    <w:p w14:paraId="7654A3B5" w14:textId="77777777" w:rsidR="00CD698A" w:rsidRDefault="00CD698A" w:rsidP="009270C9">
      <w:pPr>
        <w:pStyle w:val="Facts"/>
        <w:sectPr w:rsidR="00CD698A">
          <w:headerReference w:type="default" r:id="rId8"/>
          <w:pgSz w:w="11906" w:h="16838" w:code="9"/>
          <w:pgMar w:top="-3028" w:right="1418" w:bottom="1438" w:left="1418" w:header="709" w:footer="709" w:gutter="0"/>
          <w:cols w:space="720"/>
          <w:vAlign w:val="bottom"/>
          <w:docGrid w:linePitch="360"/>
        </w:sectPr>
      </w:pPr>
    </w:p>
    <w:p w14:paraId="281948F2" w14:textId="71630A86" w:rsidR="00CD698A" w:rsidRDefault="00164C4B" w:rsidP="009270C9">
      <w:pPr>
        <w:pStyle w:val="Koptekst"/>
      </w:pPr>
      <w:r>
        <w:lastRenderedPageBreak/>
        <w:t>Version Control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
        <w:gridCol w:w="1034"/>
        <w:gridCol w:w="1196"/>
        <w:gridCol w:w="1980"/>
        <w:gridCol w:w="3354"/>
      </w:tblGrid>
      <w:tr w:rsidR="00CD698A" w14:paraId="34ACD9B2" w14:textId="77777777" w:rsidTr="00164C4B">
        <w:tc>
          <w:tcPr>
            <w:tcW w:w="540" w:type="dxa"/>
          </w:tcPr>
          <w:p w14:paraId="6D103EDB" w14:textId="77777777" w:rsidR="00CD698A" w:rsidRPr="00411478" w:rsidRDefault="00CD698A" w:rsidP="009270C9">
            <w:pPr>
              <w:rPr>
                <w:b/>
              </w:rPr>
            </w:pPr>
            <w:bookmarkStart w:id="1" w:name="_Toc42684951"/>
            <w:bookmarkStart w:id="2" w:name="_Toc42684957"/>
            <w:bookmarkStart w:id="3" w:name="_Toc42684963"/>
            <w:bookmarkStart w:id="4" w:name="_Toc42684973"/>
            <w:bookmarkStart w:id="5" w:name="_Toc42684978"/>
            <w:bookmarkStart w:id="6" w:name="_Toc42685028"/>
            <w:bookmarkStart w:id="7" w:name="_Toc42685051"/>
            <w:bookmarkStart w:id="8" w:name="_Toc42685121"/>
            <w:r w:rsidRPr="00411478">
              <w:rPr>
                <w:b/>
              </w:rPr>
              <w:t>Ver.</w:t>
            </w:r>
          </w:p>
        </w:tc>
        <w:tc>
          <w:tcPr>
            <w:tcW w:w="936" w:type="dxa"/>
          </w:tcPr>
          <w:p w14:paraId="23485AAF" w14:textId="77777777" w:rsidR="00CD698A" w:rsidRPr="00411478" w:rsidRDefault="00CD698A" w:rsidP="009270C9">
            <w:pPr>
              <w:rPr>
                <w:b/>
              </w:rPr>
            </w:pPr>
            <w:r w:rsidRPr="00411478">
              <w:rPr>
                <w:b/>
              </w:rPr>
              <w:t>Status</w:t>
            </w:r>
          </w:p>
        </w:tc>
        <w:tc>
          <w:tcPr>
            <w:tcW w:w="1196" w:type="dxa"/>
          </w:tcPr>
          <w:p w14:paraId="29CBC09F" w14:textId="36C6A39F" w:rsidR="00CD698A" w:rsidRPr="00411478" w:rsidRDefault="00164C4B" w:rsidP="009270C9">
            <w:pPr>
              <w:rPr>
                <w:b/>
              </w:rPr>
            </w:pPr>
            <w:r w:rsidRPr="00411478">
              <w:rPr>
                <w:b/>
              </w:rPr>
              <w:t>Date</w:t>
            </w:r>
          </w:p>
        </w:tc>
        <w:tc>
          <w:tcPr>
            <w:tcW w:w="1980" w:type="dxa"/>
          </w:tcPr>
          <w:p w14:paraId="08A94D76" w14:textId="2AAEC4F1" w:rsidR="00CD698A" w:rsidRPr="00411478" w:rsidRDefault="00164C4B" w:rsidP="009270C9">
            <w:pPr>
              <w:rPr>
                <w:b/>
              </w:rPr>
            </w:pPr>
            <w:r w:rsidRPr="00411478">
              <w:rPr>
                <w:b/>
              </w:rPr>
              <w:t>Autho</w:t>
            </w:r>
            <w:r w:rsidR="00CD698A" w:rsidRPr="00411478">
              <w:rPr>
                <w:b/>
              </w:rPr>
              <w:t>r(s)</w:t>
            </w:r>
          </w:p>
        </w:tc>
        <w:tc>
          <w:tcPr>
            <w:tcW w:w="3354" w:type="dxa"/>
          </w:tcPr>
          <w:p w14:paraId="620D5619" w14:textId="0658EE8E" w:rsidR="00CD698A" w:rsidRPr="00411478" w:rsidRDefault="00164C4B" w:rsidP="009270C9">
            <w:pPr>
              <w:rPr>
                <w:b/>
              </w:rPr>
            </w:pPr>
            <w:r w:rsidRPr="00411478">
              <w:rPr>
                <w:b/>
              </w:rPr>
              <w:t>Changes</w:t>
            </w:r>
          </w:p>
        </w:tc>
      </w:tr>
      <w:tr w:rsidR="00CD698A" w14:paraId="41EF8B02" w14:textId="77777777" w:rsidTr="00164C4B">
        <w:tc>
          <w:tcPr>
            <w:tcW w:w="540" w:type="dxa"/>
          </w:tcPr>
          <w:p w14:paraId="6628489F" w14:textId="34043E00" w:rsidR="00CD698A" w:rsidRDefault="00164C4B" w:rsidP="009270C9">
            <w:r>
              <w:t>0.1</w:t>
            </w:r>
          </w:p>
        </w:tc>
        <w:tc>
          <w:tcPr>
            <w:tcW w:w="936" w:type="dxa"/>
          </w:tcPr>
          <w:p w14:paraId="3276D620" w14:textId="00A2BE91" w:rsidR="00CD698A" w:rsidRDefault="00164C4B" w:rsidP="009270C9">
            <w:r>
              <w:t>Concept</w:t>
            </w:r>
          </w:p>
        </w:tc>
        <w:tc>
          <w:tcPr>
            <w:tcW w:w="1196" w:type="dxa"/>
          </w:tcPr>
          <w:p w14:paraId="140165B7" w14:textId="1CC47BB4" w:rsidR="00CD698A" w:rsidRDefault="00164C4B" w:rsidP="009270C9">
            <w:r>
              <w:t>05-12-2014</w:t>
            </w:r>
          </w:p>
        </w:tc>
        <w:tc>
          <w:tcPr>
            <w:tcW w:w="1980" w:type="dxa"/>
          </w:tcPr>
          <w:p w14:paraId="14A7DA07" w14:textId="38CA721F" w:rsidR="00CD698A" w:rsidRDefault="00164C4B" w:rsidP="009270C9">
            <w:r>
              <w:t>Patrick van der Kleij</w:t>
            </w:r>
          </w:p>
        </w:tc>
        <w:tc>
          <w:tcPr>
            <w:tcW w:w="3354" w:type="dxa"/>
          </w:tcPr>
          <w:p w14:paraId="0663E908" w14:textId="4988DEE9" w:rsidR="00CD698A" w:rsidRDefault="00164C4B" w:rsidP="009270C9">
            <w:r>
              <w:t>Creating the layout</w:t>
            </w:r>
          </w:p>
        </w:tc>
      </w:tr>
      <w:tr w:rsidR="00CD698A" w14:paraId="57F9840B" w14:textId="77777777" w:rsidTr="00164C4B">
        <w:tc>
          <w:tcPr>
            <w:tcW w:w="540" w:type="dxa"/>
          </w:tcPr>
          <w:p w14:paraId="1DB4A0EC" w14:textId="28D3B2E7" w:rsidR="00CD698A" w:rsidRDefault="00316A6A" w:rsidP="009270C9">
            <w:r>
              <w:t>0.2</w:t>
            </w:r>
          </w:p>
        </w:tc>
        <w:tc>
          <w:tcPr>
            <w:tcW w:w="936" w:type="dxa"/>
          </w:tcPr>
          <w:p w14:paraId="358E455E" w14:textId="7B7FC7A1" w:rsidR="00CD698A" w:rsidRDefault="00164C4B" w:rsidP="009270C9">
            <w:r>
              <w:t>Concept</w:t>
            </w:r>
          </w:p>
        </w:tc>
        <w:tc>
          <w:tcPr>
            <w:tcW w:w="1196" w:type="dxa"/>
          </w:tcPr>
          <w:p w14:paraId="2E07F380" w14:textId="7D698327" w:rsidR="00CD698A" w:rsidRDefault="00164C4B" w:rsidP="009270C9">
            <w:r>
              <w:t>06-12-2014</w:t>
            </w:r>
          </w:p>
        </w:tc>
        <w:tc>
          <w:tcPr>
            <w:tcW w:w="1980" w:type="dxa"/>
          </w:tcPr>
          <w:p w14:paraId="021552DD" w14:textId="53D97D88" w:rsidR="00CD698A" w:rsidRDefault="00164C4B" w:rsidP="009270C9">
            <w:r>
              <w:t>Patrick van der Kleij</w:t>
            </w:r>
          </w:p>
        </w:tc>
        <w:tc>
          <w:tcPr>
            <w:tcW w:w="3354" w:type="dxa"/>
          </w:tcPr>
          <w:p w14:paraId="0718A834" w14:textId="00982D4E" w:rsidR="00CD698A" w:rsidRDefault="00B34317" w:rsidP="009270C9">
            <w:r>
              <w:t>Creating the document.</w:t>
            </w:r>
          </w:p>
        </w:tc>
      </w:tr>
      <w:tr w:rsidR="00CD698A" w14:paraId="56CC45A8" w14:textId="77777777" w:rsidTr="00164C4B">
        <w:tc>
          <w:tcPr>
            <w:tcW w:w="540" w:type="dxa"/>
          </w:tcPr>
          <w:p w14:paraId="1A4B90D3" w14:textId="690EC67A" w:rsidR="00CD698A" w:rsidRDefault="00B34317" w:rsidP="009270C9">
            <w:r>
              <w:t>0.3</w:t>
            </w:r>
          </w:p>
        </w:tc>
        <w:tc>
          <w:tcPr>
            <w:tcW w:w="936" w:type="dxa"/>
          </w:tcPr>
          <w:p w14:paraId="5FFFBC5A" w14:textId="76E1188D" w:rsidR="00CD698A" w:rsidRDefault="00B34317" w:rsidP="009270C9">
            <w:r>
              <w:t>Concept</w:t>
            </w:r>
          </w:p>
        </w:tc>
        <w:tc>
          <w:tcPr>
            <w:tcW w:w="1196" w:type="dxa"/>
          </w:tcPr>
          <w:p w14:paraId="70E9B065" w14:textId="3477C38C" w:rsidR="00CD698A" w:rsidRDefault="00B34317" w:rsidP="009270C9">
            <w:r>
              <w:t>08-12-2014</w:t>
            </w:r>
          </w:p>
        </w:tc>
        <w:tc>
          <w:tcPr>
            <w:tcW w:w="1980" w:type="dxa"/>
          </w:tcPr>
          <w:p w14:paraId="5020FB84" w14:textId="7195A21B" w:rsidR="00CD698A" w:rsidRDefault="00B34317" w:rsidP="009270C9">
            <w:r>
              <w:t>Patrick van der Kleij</w:t>
            </w:r>
          </w:p>
        </w:tc>
        <w:tc>
          <w:tcPr>
            <w:tcW w:w="3354" w:type="dxa"/>
          </w:tcPr>
          <w:p w14:paraId="1C5DD54A" w14:textId="77777777" w:rsidR="00CD698A" w:rsidRDefault="00CD698A" w:rsidP="009270C9"/>
        </w:tc>
      </w:tr>
      <w:tr w:rsidR="00411478" w14:paraId="74CCF339" w14:textId="77777777" w:rsidTr="00164C4B">
        <w:tc>
          <w:tcPr>
            <w:tcW w:w="540" w:type="dxa"/>
          </w:tcPr>
          <w:p w14:paraId="5B815739" w14:textId="2243B85B" w:rsidR="00411478" w:rsidRDefault="00411478" w:rsidP="009270C9">
            <w:r>
              <w:t>0.4</w:t>
            </w:r>
          </w:p>
        </w:tc>
        <w:tc>
          <w:tcPr>
            <w:tcW w:w="936" w:type="dxa"/>
          </w:tcPr>
          <w:p w14:paraId="0BFC0924" w14:textId="1B043CD9" w:rsidR="00411478" w:rsidRDefault="00411478" w:rsidP="009270C9">
            <w:r>
              <w:t>Concept</w:t>
            </w:r>
          </w:p>
        </w:tc>
        <w:tc>
          <w:tcPr>
            <w:tcW w:w="1196" w:type="dxa"/>
          </w:tcPr>
          <w:p w14:paraId="5EF75EFA" w14:textId="0C9F16BE" w:rsidR="00411478" w:rsidRDefault="00411478" w:rsidP="009270C9">
            <w:r>
              <w:t>08-12-2014</w:t>
            </w:r>
          </w:p>
        </w:tc>
        <w:tc>
          <w:tcPr>
            <w:tcW w:w="1980" w:type="dxa"/>
          </w:tcPr>
          <w:p w14:paraId="53037FCD" w14:textId="4E383C8E" w:rsidR="00411478" w:rsidRDefault="00411478" w:rsidP="009270C9">
            <w:r>
              <w:t>Patrick van der Kleij</w:t>
            </w:r>
          </w:p>
        </w:tc>
        <w:tc>
          <w:tcPr>
            <w:tcW w:w="3354" w:type="dxa"/>
          </w:tcPr>
          <w:p w14:paraId="484AB34A" w14:textId="5E780301" w:rsidR="00411478" w:rsidRDefault="00411478" w:rsidP="009270C9">
            <w:r>
              <w:t>Finishing the concept version of the implementation plan</w:t>
            </w:r>
          </w:p>
        </w:tc>
      </w:tr>
      <w:tr w:rsidR="00411478" w14:paraId="34A66E8A" w14:textId="77777777" w:rsidTr="00164C4B">
        <w:tc>
          <w:tcPr>
            <w:tcW w:w="540" w:type="dxa"/>
          </w:tcPr>
          <w:p w14:paraId="6231E906" w14:textId="77777777" w:rsidR="00411478" w:rsidRDefault="00411478" w:rsidP="009270C9"/>
        </w:tc>
        <w:tc>
          <w:tcPr>
            <w:tcW w:w="936" w:type="dxa"/>
          </w:tcPr>
          <w:p w14:paraId="2FC57C53" w14:textId="77777777" w:rsidR="00411478" w:rsidRDefault="00411478" w:rsidP="009270C9"/>
        </w:tc>
        <w:tc>
          <w:tcPr>
            <w:tcW w:w="1196" w:type="dxa"/>
          </w:tcPr>
          <w:p w14:paraId="463F3A45" w14:textId="77777777" w:rsidR="00411478" w:rsidRDefault="00411478" w:rsidP="009270C9"/>
        </w:tc>
        <w:tc>
          <w:tcPr>
            <w:tcW w:w="1980" w:type="dxa"/>
          </w:tcPr>
          <w:p w14:paraId="02AB32CD" w14:textId="77777777" w:rsidR="00411478" w:rsidRDefault="00411478" w:rsidP="009270C9"/>
        </w:tc>
        <w:tc>
          <w:tcPr>
            <w:tcW w:w="3354" w:type="dxa"/>
          </w:tcPr>
          <w:p w14:paraId="7CC88BC1" w14:textId="77777777" w:rsidR="00411478" w:rsidRDefault="00411478" w:rsidP="009270C9"/>
        </w:tc>
      </w:tr>
      <w:tr w:rsidR="00411478" w14:paraId="361DA777" w14:textId="77777777" w:rsidTr="00164C4B">
        <w:tc>
          <w:tcPr>
            <w:tcW w:w="540" w:type="dxa"/>
          </w:tcPr>
          <w:p w14:paraId="1BDF18FC" w14:textId="77777777" w:rsidR="00411478" w:rsidRDefault="00411478" w:rsidP="009270C9"/>
        </w:tc>
        <w:tc>
          <w:tcPr>
            <w:tcW w:w="936" w:type="dxa"/>
          </w:tcPr>
          <w:p w14:paraId="58CE3551" w14:textId="77777777" w:rsidR="00411478" w:rsidRDefault="00411478" w:rsidP="009270C9"/>
        </w:tc>
        <w:tc>
          <w:tcPr>
            <w:tcW w:w="1196" w:type="dxa"/>
          </w:tcPr>
          <w:p w14:paraId="79E03FFC" w14:textId="77777777" w:rsidR="00411478" w:rsidRDefault="00411478" w:rsidP="009270C9"/>
        </w:tc>
        <w:tc>
          <w:tcPr>
            <w:tcW w:w="1980" w:type="dxa"/>
          </w:tcPr>
          <w:p w14:paraId="2B03A567" w14:textId="77777777" w:rsidR="00411478" w:rsidRDefault="00411478" w:rsidP="009270C9"/>
        </w:tc>
        <w:tc>
          <w:tcPr>
            <w:tcW w:w="3354" w:type="dxa"/>
          </w:tcPr>
          <w:p w14:paraId="45ED27D3" w14:textId="77777777" w:rsidR="00411478" w:rsidRDefault="00411478" w:rsidP="009270C9"/>
        </w:tc>
      </w:tr>
    </w:tbl>
    <w:p w14:paraId="75992CB3" w14:textId="77777777" w:rsidR="00CD698A" w:rsidRDefault="00CD698A" w:rsidP="009270C9">
      <w:pPr>
        <w:pStyle w:val="Inhopg1"/>
      </w:pPr>
    </w:p>
    <w:p w14:paraId="1054B3BC" w14:textId="7A63ED04" w:rsidR="00CD698A" w:rsidRDefault="00164C4B" w:rsidP="009270C9">
      <w:proofErr w:type="spellStart"/>
      <w:r>
        <w:t>Aproval</w:t>
      </w:r>
      <w:proofErr w:type="spellEnd"/>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14:paraId="4E9217D5" w14:textId="77777777">
        <w:trPr>
          <w:cantSplit/>
        </w:trPr>
        <w:tc>
          <w:tcPr>
            <w:tcW w:w="540" w:type="dxa"/>
          </w:tcPr>
          <w:p w14:paraId="1C7FEB92" w14:textId="77777777" w:rsidR="00CD698A" w:rsidRDefault="00CD698A" w:rsidP="009270C9"/>
        </w:tc>
        <w:tc>
          <w:tcPr>
            <w:tcW w:w="2700" w:type="dxa"/>
            <w:gridSpan w:val="2"/>
          </w:tcPr>
          <w:p w14:paraId="727D0352" w14:textId="77777777" w:rsidR="00CD698A" w:rsidRPr="00411478" w:rsidRDefault="00CD698A" w:rsidP="009270C9">
            <w:pPr>
              <w:rPr>
                <w:b/>
              </w:rPr>
            </w:pPr>
            <w:proofErr w:type="spellStart"/>
            <w:r w:rsidRPr="00411478">
              <w:rPr>
                <w:b/>
              </w:rPr>
              <w:t>Uitvoering</w:t>
            </w:r>
            <w:proofErr w:type="spellEnd"/>
          </w:p>
        </w:tc>
        <w:tc>
          <w:tcPr>
            <w:tcW w:w="2700" w:type="dxa"/>
            <w:gridSpan w:val="2"/>
          </w:tcPr>
          <w:p w14:paraId="40F56556" w14:textId="77777777" w:rsidR="00CD698A" w:rsidRPr="00411478" w:rsidRDefault="00CD698A" w:rsidP="009270C9">
            <w:pPr>
              <w:rPr>
                <w:b/>
              </w:rPr>
            </w:pPr>
            <w:proofErr w:type="spellStart"/>
            <w:r w:rsidRPr="00411478">
              <w:rPr>
                <w:b/>
              </w:rPr>
              <w:t>Controle</w:t>
            </w:r>
            <w:proofErr w:type="spellEnd"/>
          </w:p>
        </w:tc>
        <w:tc>
          <w:tcPr>
            <w:tcW w:w="2700" w:type="dxa"/>
            <w:gridSpan w:val="2"/>
          </w:tcPr>
          <w:p w14:paraId="213D7A86" w14:textId="77777777" w:rsidR="00CD698A" w:rsidRPr="00411478" w:rsidRDefault="00CD698A" w:rsidP="009270C9">
            <w:pPr>
              <w:rPr>
                <w:b/>
              </w:rPr>
            </w:pPr>
            <w:proofErr w:type="spellStart"/>
            <w:r w:rsidRPr="00411478">
              <w:rPr>
                <w:b/>
              </w:rPr>
              <w:t>Goedkeuring</w:t>
            </w:r>
            <w:proofErr w:type="spellEnd"/>
          </w:p>
        </w:tc>
      </w:tr>
      <w:tr w:rsidR="00CD698A" w14:paraId="1AA723DA" w14:textId="77777777">
        <w:tc>
          <w:tcPr>
            <w:tcW w:w="540" w:type="dxa"/>
          </w:tcPr>
          <w:p w14:paraId="55A92636" w14:textId="77777777" w:rsidR="00CD698A" w:rsidRPr="00411478" w:rsidRDefault="00CD698A" w:rsidP="009270C9">
            <w:pPr>
              <w:rPr>
                <w:i/>
              </w:rPr>
            </w:pPr>
            <w:r w:rsidRPr="00411478">
              <w:rPr>
                <w:i/>
              </w:rPr>
              <w:t>Ver.</w:t>
            </w:r>
          </w:p>
        </w:tc>
        <w:tc>
          <w:tcPr>
            <w:tcW w:w="1980" w:type="dxa"/>
          </w:tcPr>
          <w:p w14:paraId="552BCBAB" w14:textId="22F0432A" w:rsidR="00CD698A" w:rsidRPr="00411478" w:rsidRDefault="00164C4B" w:rsidP="009270C9">
            <w:pPr>
              <w:rPr>
                <w:i/>
              </w:rPr>
            </w:pPr>
            <w:r w:rsidRPr="00411478">
              <w:rPr>
                <w:i/>
              </w:rPr>
              <w:t>Name</w:t>
            </w:r>
          </w:p>
        </w:tc>
        <w:tc>
          <w:tcPr>
            <w:tcW w:w="720" w:type="dxa"/>
          </w:tcPr>
          <w:p w14:paraId="0C314819" w14:textId="105A7969" w:rsidR="00CD698A" w:rsidRPr="00411478" w:rsidRDefault="00164C4B" w:rsidP="009270C9">
            <w:pPr>
              <w:rPr>
                <w:i/>
              </w:rPr>
            </w:pPr>
            <w:r w:rsidRPr="00411478">
              <w:rPr>
                <w:i/>
              </w:rPr>
              <w:t>Date</w:t>
            </w:r>
          </w:p>
        </w:tc>
        <w:tc>
          <w:tcPr>
            <w:tcW w:w="1980" w:type="dxa"/>
          </w:tcPr>
          <w:p w14:paraId="59A7ACEA" w14:textId="187320DD" w:rsidR="00CD698A" w:rsidRPr="00411478" w:rsidRDefault="00164C4B" w:rsidP="009270C9">
            <w:pPr>
              <w:rPr>
                <w:i/>
              </w:rPr>
            </w:pPr>
            <w:r w:rsidRPr="00411478">
              <w:rPr>
                <w:i/>
              </w:rPr>
              <w:t>Name</w:t>
            </w:r>
          </w:p>
        </w:tc>
        <w:tc>
          <w:tcPr>
            <w:tcW w:w="720" w:type="dxa"/>
          </w:tcPr>
          <w:p w14:paraId="10A171F0" w14:textId="5C2BF13B" w:rsidR="00CD698A" w:rsidRPr="00411478" w:rsidRDefault="00164C4B" w:rsidP="009270C9">
            <w:pPr>
              <w:rPr>
                <w:i/>
              </w:rPr>
            </w:pPr>
            <w:r w:rsidRPr="00411478">
              <w:rPr>
                <w:i/>
              </w:rPr>
              <w:t>Date</w:t>
            </w:r>
          </w:p>
        </w:tc>
        <w:tc>
          <w:tcPr>
            <w:tcW w:w="1980" w:type="dxa"/>
          </w:tcPr>
          <w:p w14:paraId="1C9CD15E" w14:textId="49C5886D" w:rsidR="00CD698A" w:rsidRPr="00411478" w:rsidRDefault="00164C4B" w:rsidP="009270C9">
            <w:pPr>
              <w:rPr>
                <w:i/>
              </w:rPr>
            </w:pPr>
            <w:r w:rsidRPr="00411478">
              <w:rPr>
                <w:i/>
              </w:rPr>
              <w:t>Name</w:t>
            </w:r>
          </w:p>
        </w:tc>
        <w:tc>
          <w:tcPr>
            <w:tcW w:w="720" w:type="dxa"/>
          </w:tcPr>
          <w:p w14:paraId="4718BA12" w14:textId="05D7D6D8" w:rsidR="00CD698A" w:rsidRPr="00411478" w:rsidRDefault="00164C4B" w:rsidP="009270C9">
            <w:pPr>
              <w:rPr>
                <w:i/>
              </w:rPr>
            </w:pPr>
            <w:r w:rsidRPr="00411478">
              <w:rPr>
                <w:i/>
              </w:rPr>
              <w:t>Date</w:t>
            </w:r>
          </w:p>
        </w:tc>
      </w:tr>
      <w:tr w:rsidR="00CD698A" w14:paraId="73FD3EAB" w14:textId="77777777">
        <w:tc>
          <w:tcPr>
            <w:tcW w:w="540" w:type="dxa"/>
          </w:tcPr>
          <w:p w14:paraId="19171779" w14:textId="7A20F6EC" w:rsidR="00CD698A" w:rsidRDefault="00411478" w:rsidP="009270C9">
            <w:r>
              <w:t>0.1</w:t>
            </w:r>
          </w:p>
        </w:tc>
        <w:tc>
          <w:tcPr>
            <w:tcW w:w="1980" w:type="dxa"/>
          </w:tcPr>
          <w:p w14:paraId="25EC360E" w14:textId="77777777" w:rsidR="00CD698A" w:rsidRDefault="00CD698A" w:rsidP="009270C9"/>
        </w:tc>
        <w:tc>
          <w:tcPr>
            <w:tcW w:w="720" w:type="dxa"/>
          </w:tcPr>
          <w:p w14:paraId="71E27A4B" w14:textId="77777777" w:rsidR="00CD698A" w:rsidRDefault="00CD698A" w:rsidP="009270C9"/>
        </w:tc>
        <w:tc>
          <w:tcPr>
            <w:tcW w:w="1980" w:type="dxa"/>
          </w:tcPr>
          <w:p w14:paraId="187A8CD4" w14:textId="77777777" w:rsidR="00CD698A" w:rsidRDefault="00CD698A" w:rsidP="009270C9"/>
        </w:tc>
        <w:tc>
          <w:tcPr>
            <w:tcW w:w="720" w:type="dxa"/>
          </w:tcPr>
          <w:p w14:paraId="307964FA" w14:textId="77777777" w:rsidR="00CD698A" w:rsidRDefault="00CD698A" w:rsidP="009270C9"/>
        </w:tc>
        <w:tc>
          <w:tcPr>
            <w:tcW w:w="1980" w:type="dxa"/>
          </w:tcPr>
          <w:p w14:paraId="3C239AFF" w14:textId="77777777" w:rsidR="00CD698A" w:rsidRDefault="00CD698A" w:rsidP="009270C9"/>
        </w:tc>
        <w:tc>
          <w:tcPr>
            <w:tcW w:w="720" w:type="dxa"/>
          </w:tcPr>
          <w:p w14:paraId="3CFDE9C0" w14:textId="77777777" w:rsidR="00CD698A" w:rsidRDefault="00CD698A" w:rsidP="009270C9"/>
        </w:tc>
      </w:tr>
      <w:tr w:rsidR="00CD698A" w14:paraId="375CD441" w14:textId="77777777">
        <w:tc>
          <w:tcPr>
            <w:tcW w:w="540" w:type="dxa"/>
          </w:tcPr>
          <w:p w14:paraId="555A10BE" w14:textId="5DADC6E0" w:rsidR="00CD698A" w:rsidRDefault="00411478" w:rsidP="009270C9">
            <w:r>
              <w:t>0.2</w:t>
            </w:r>
          </w:p>
        </w:tc>
        <w:tc>
          <w:tcPr>
            <w:tcW w:w="1980" w:type="dxa"/>
          </w:tcPr>
          <w:p w14:paraId="7B413524" w14:textId="77777777" w:rsidR="00CD698A" w:rsidRDefault="00CD698A" w:rsidP="009270C9"/>
        </w:tc>
        <w:tc>
          <w:tcPr>
            <w:tcW w:w="720" w:type="dxa"/>
          </w:tcPr>
          <w:p w14:paraId="0FA0AA68" w14:textId="77777777" w:rsidR="00CD698A" w:rsidRDefault="00CD698A" w:rsidP="009270C9"/>
        </w:tc>
        <w:tc>
          <w:tcPr>
            <w:tcW w:w="1980" w:type="dxa"/>
          </w:tcPr>
          <w:p w14:paraId="21B602DE" w14:textId="77777777" w:rsidR="00CD698A" w:rsidRDefault="00CD698A" w:rsidP="009270C9">
            <w:pPr>
              <w:pStyle w:val="Voettekst"/>
            </w:pPr>
          </w:p>
        </w:tc>
        <w:tc>
          <w:tcPr>
            <w:tcW w:w="720" w:type="dxa"/>
          </w:tcPr>
          <w:p w14:paraId="5E98C322" w14:textId="77777777" w:rsidR="00CD698A" w:rsidRDefault="00CD698A" w:rsidP="009270C9"/>
        </w:tc>
        <w:tc>
          <w:tcPr>
            <w:tcW w:w="1980" w:type="dxa"/>
          </w:tcPr>
          <w:p w14:paraId="2582C9F1" w14:textId="77777777" w:rsidR="00CD698A" w:rsidRDefault="00CD698A" w:rsidP="009270C9"/>
        </w:tc>
        <w:tc>
          <w:tcPr>
            <w:tcW w:w="720" w:type="dxa"/>
          </w:tcPr>
          <w:p w14:paraId="2589ED2E" w14:textId="77777777" w:rsidR="00CD698A" w:rsidRDefault="00CD698A" w:rsidP="009270C9"/>
        </w:tc>
      </w:tr>
      <w:tr w:rsidR="00CD698A" w14:paraId="3761E746" w14:textId="77777777">
        <w:tc>
          <w:tcPr>
            <w:tcW w:w="540" w:type="dxa"/>
          </w:tcPr>
          <w:p w14:paraId="7F479395" w14:textId="6EB3650D" w:rsidR="00CD698A" w:rsidRDefault="00411478" w:rsidP="009270C9">
            <w:r>
              <w:t>0.3</w:t>
            </w:r>
          </w:p>
        </w:tc>
        <w:tc>
          <w:tcPr>
            <w:tcW w:w="1980" w:type="dxa"/>
          </w:tcPr>
          <w:p w14:paraId="77F5B063" w14:textId="77777777" w:rsidR="00CD698A" w:rsidRDefault="00CD698A" w:rsidP="009270C9"/>
        </w:tc>
        <w:tc>
          <w:tcPr>
            <w:tcW w:w="720" w:type="dxa"/>
          </w:tcPr>
          <w:p w14:paraId="277CD082" w14:textId="77777777" w:rsidR="00CD698A" w:rsidRDefault="00CD698A" w:rsidP="009270C9"/>
        </w:tc>
        <w:tc>
          <w:tcPr>
            <w:tcW w:w="1980" w:type="dxa"/>
          </w:tcPr>
          <w:p w14:paraId="7A57DF85" w14:textId="77777777" w:rsidR="00CD698A" w:rsidRDefault="00CD698A" w:rsidP="009270C9"/>
        </w:tc>
        <w:tc>
          <w:tcPr>
            <w:tcW w:w="720" w:type="dxa"/>
          </w:tcPr>
          <w:p w14:paraId="1826D86C" w14:textId="77777777" w:rsidR="00CD698A" w:rsidRDefault="00CD698A" w:rsidP="009270C9"/>
        </w:tc>
        <w:tc>
          <w:tcPr>
            <w:tcW w:w="1980" w:type="dxa"/>
          </w:tcPr>
          <w:p w14:paraId="25495850" w14:textId="77777777" w:rsidR="00CD698A" w:rsidRDefault="00CD698A" w:rsidP="009270C9"/>
        </w:tc>
        <w:tc>
          <w:tcPr>
            <w:tcW w:w="720" w:type="dxa"/>
          </w:tcPr>
          <w:p w14:paraId="09CDCDEE" w14:textId="77777777" w:rsidR="00CD698A" w:rsidRDefault="00CD698A" w:rsidP="009270C9"/>
        </w:tc>
      </w:tr>
      <w:tr w:rsidR="00411478" w14:paraId="0A5F59D8" w14:textId="77777777">
        <w:tc>
          <w:tcPr>
            <w:tcW w:w="540" w:type="dxa"/>
          </w:tcPr>
          <w:p w14:paraId="234B5153" w14:textId="0BA5E67B" w:rsidR="00411478" w:rsidRDefault="00411478" w:rsidP="009270C9">
            <w:r>
              <w:t>0.4</w:t>
            </w:r>
          </w:p>
        </w:tc>
        <w:tc>
          <w:tcPr>
            <w:tcW w:w="1980" w:type="dxa"/>
          </w:tcPr>
          <w:p w14:paraId="1B7B914E" w14:textId="77777777" w:rsidR="00411478" w:rsidRDefault="00411478" w:rsidP="009270C9"/>
        </w:tc>
        <w:tc>
          <w:tcPr>
            <w:tcW w:w="720" w:type="dxa"/>
          </w:tcPr>
          <w:p w14:paraId="6E8220FE" w14:textId="77777777" w:rsidR="00411478" w:rsidRDefault="00411478" w:rsidP="009270C9"/>
        </w:tc>
        <w:tc>
          <w:tcPr>
            <w:tcW w:w="1980" w:type="dxa"/>
          </w:tcPr>
          <w:p w14:paraId="1138B14E" w14:textId="77777777" w:rsidR="00411478" w:rsidRDefault="00411478" w:rsidP="009270C9"/>
        </w:tc>
        <w:tc>
          <w:tcPr>
            <w:tcW w:w="720" w:type="dxa"/>
          </w:tcPr>
          <w:p w14:paraId="46F6A8B8" w14:textId="77777777" w:rsidR="00411478" w:rsidRDefault="00411478" w:rsidP="009270C9"/>
        </w:tc>
        <w:tc>
          <w:tcPr>
            <w:tcW w:w="1980" w:type="dxa"/>
          </w:tcPr>
          <w:p w14:paraId="7FB37B33" w14:textId="77777777" w:rsidR="00411478" w:rsidRDefault="00411478" w:rsidP="009270C9"/>
        </w:tc>
        <w:tc>
          <w:tcPr>
            <w:tcW w:w="720" w:type="dxa"/>
          </w:tcPr>
          <w:p w14:paraId="238A43FF" w14:textId="77777777" w:rsidR="00411478" w:rsidRDefault="00411478" w:rsidP="009270C9"/>
        </w:tc>
      </w:tr>
      <w:tr w:rsidR="00411478" w14:paraId="116BB6DE" w14:textId="77777777">
        <w:tc>
          <w:tcPr>
            <w:tcW w:w="540" w:type="dxa"/>
          </w:tcPr>
          <w:p w14:paraId="60B868F2" w14:textId="77777777" w:rsidR="00411478" w:rsidRDefault="00411478" w:rsidP="009270C9"/>
        </w:tc>
        <w:tc>
          <w:tcPr>
            <w:tcW w:w="1980" w:type="dxa"/>
          </w:tcPr>
          <w:p w14:paraId="1D9EECB9" w14:textId="77777777" w:rsidR="00411478" w:rsidRDefault="00411478" w:rsidP="009270C9"/>
        </w:tc>
        <w:tc>
          <w:tcPr>
            <w:tcW w:w="720" w:type="dxa"/>
          </w:tcPr>
          <w:p w14:paraId="74EC42C1" w14:textId="77777777" w:rsidR="00411478" w:rsidRDefault="00411478" w:rsidP="009270C9"/>
        </w:tc>
        <w:tc>
          <w:tcPr>
            <w:tcW w:w="1980" w:type="dxa"/>
          </w:tcPr>
          <w:p w14:paraId="26C9E63E" w14:textId="77777777" w:rsidR="00411478" w:rsidRDefault="00411478" w:rsidP="009270C9"/>
        </w:tc>
        <w:tc>
          <w:tcPr>
            <w:tcW w:w="720" w:type="dxa"/>
          </w:tcPr>
          <w:p w14:paraId="2A92A361" w14:textId="77777777" w:rsidR="00411478" w:rsidRDefault="00411478" w:rsidP="009270C9"/>
        </w:tc>
        <w:tc>
          <w:tcPr>
            <w:tcW w:w="1980" w:type="dxa"/>
          </w:tcPr>
          <w:p w14:paraId="56928552" w14:textId="77777777" w:rsidR="00411478" w:rsidRDefault="00411478" w:rsidP="009270C9"/>
        </w:tc>
        <w:tc>
          <w:tcPr>
            <w:tcW w:w="720" w:type="dxa"/>
          </w:tcPr>
          <w:p w14:paraId="4E1186C3" w14:textId="77777777" w:rsidR="00411478" w:rsidRDefault="00411478" w:rsidP="009270C9"/>
        </w:tc>
      </w:tr>
      <w:tr w:rsidR="00411478" w14:paraId="53B12808" w14:textId="77777777">
        <w:tc>
          <w:tcPr>
            <w:tcW w:w="540" w:type="dxa"/>
          </w:tcPr>
          <w:p w14:paraId="7522B026" w14:textId="77777777" w:rsidR="00411478" w:rsidRDefault="00411478" w:rsidP="009270C9"/>
        </w:tc>
        <w:tc>
          <w:tcPr>
            <w:tcW w:w="1980" w:type="dxa"/>
          </w:tcPr>
          <w:p w14:paraId="4ECC97AB" w14:textId="77777777" w:rsidR="00411478" w:rsidRDefault="00411478" w:rsidP="009270C9"/>
        </w:tc>
        <w:tc>
          <w:tcPr>
            <w:tcW w:w="720" w:type="dxa"/>
          </w:tcPr>
          <w:p w14:paraId="19E34A53" w14:textId="77777777" w:rsidR="00411478" w:rsidRDefault="00411478" w:rsidP="009270C9"/>
        </w:tc>
        <w:tc>
          <w:tcPr>
            <w:tcW w:w="1980" w:type="dxa"/>
          </w:tcPr>
          <w:p w14:paraId="3FA70567" w14:textId="77777777" w:rsidR="00411478" w:rsidRDefault="00411478" w:rsidP="009270C9"/>
        </w:tc>
        <w:tc>
          <w:tcPr>
            <w:tcW w:w="720" w:type="dxa"/>
          </w:tcPr>
          <w:p w14:paraId="0587238D" w14:textId="77777777" w:rsidR="00411478" w:rsidRDefault="00411478" w:rsidP="009270C9"/>
        </w:tc>
        <w:tc>
          <w:tcPr>
            <w:tcW w:w="1980" w:type="dxa"/>
          </w:tcPr>
          <w:p w14:paraId="2C6B979D" w14:textId="77777777" w:rsidR="00411478" w:rsidRDefault="00411478" w:rsidP="009270C9"/>
        </w:tc>
        <w:tc>
          <w:tcPr>
            <w:tcW w:w="720" w:type="dxa"/>
          </w:tcPr>
          <w:p w14:paraId="36A42F23" w14:textId="77777777" w:rsidR="00411478" w:rsidRDefault="00411478" w:rsidP="009270C9"/>
        </w:tc>
      </w:tr>
      <w:tr w:rsidR="00411478" w14:paraId="04E3626E" w14:textId="77777777">
        <w:tc>
          <w:tcPr>
            <w:tcW w:w="540" w:type="dxa"/>
          </w:tcPr>
          <w:p w14:paraId="6A86C84E" w14:textId="77777777" w:rsidR="00411478" w:rsidRDefault="00411478" w:rsidP="009270C9"/>
        </w:tc>
        <w:tc>
          <w:tcPr>
            <w:tcW w:w="1980" w:type="dxa"/>
          </w:tcPr>
          <w:p w14:paraId="4FBF3E8A" w14:textId="77777777" w:rsidR="00411478" w:rsidRDefault="00411478" w:rsidP="009270C9"/>
        </w:tc>
        <w:tc>
          <w:tcPr>
            <w:tcW w:w="720" w:type="dxa"/>
          </w:tcPr>
          <w:p w14:paraId="76CF04AD" w14:textId="77777777" w:rsidR="00411478" w:rsidRDefault="00411478" w:rsidP="009270C9"/>
        </w:tc>
        <w:tc>
          <w:tcPr>
            <w:tcW w:w="1980" w:type="dxa"/>
          </w:tcPr>
          <w:p w14:paraId="7EF36B29" w14:textId="77777777" w:rsidR="00411478" w:rsidRDefault="00411478" w:rsidP="009270C9"/>
        </w:tc>
        <w:tc>
          <w:tcPr>
            <w:tcW w:w="720" w:type="dxa"/>
          </w:tcPr>
          <w:p w14:paraId="5B631016" w14:textId="77777777" w:rsidR="00411478" w:rsidRDefault="00411478" w:rsidP="009270C9"/>
        </w:tc>
        <w:tc>
          <w:tcPr>
            <w:tcW w:w="1980" w:type="dxa"/>
          </w:tcPr>
          <w:p w14:paraId="026CF024" w14:textId="77777777" w:rsidR="00411478" w:rsidRDefault="00411478" w:rsidP="009270C9"/>
        </w:tc>
        <w:tc>
          <w:tcPr>
            <w:tcW w:w="720" w:type="dxa"/>
          </w:tcPr>
          <w:p w14:paraId="284547E2" w14:textId="77777777" w:rsidR="00411478" w:rsidRDefault="00411478" w:rsidP="009270C9"/>
        </w:tc>
      </w:tr>
    </w:tbl>
    <w:p w14:paraId="41F22AAB" w14:textId="77777777" w:rsidR="00CD698A" w:rsidRDefault="00CD698A" w:rsidP="009270C9">
      <w:pPr>
        <w:pStyle w:val="Inhopg1"/>
      </w:pPr>
    </w:p>
    <w:bookmarkEnd w:id="1"/>
    <w:bookmarkEnd w:id="2"/>
    <w:bookmarkEnd w:id="3"/>
    <w:bookmarkEnd w:id="4"/>
    <w:bookmarkEnd w:id="5"/>
    <w:bookmarkEnd w:id="6"/>
    <w:bookmarkEnd w:id="7"/>
    <w:bookmarkEnd w:id="8"/>
    <w:p w14:paraId="025BAB7B" w14:textId="13344D5C" w:rsidR="00CD698A" w:rsidRDefault="00CD698A" w:rsidP="009270C9">
      <w:pPr>
        <w:pStyle w:val="Headingzondernummering"/>
      </w:pPr>
    </w:p>
    <w:p w14:paraId="37FF8DB6" w14:textId="77777777" w:rsidR="007E7F08" w:rsidRDefault="007E7F08" w:rsidP="009270C9">
      <w:pPr>
        <w:pStyle w:val="Headingzondernummering"/>
      </w:pPr>
    </w:p>
    <w:p w14:paraId="5CF33DC1" w14:textId="7A94F11F" w:rsidR="007E7F08" w:rsidRDefault="007E7F08" w:rsidP="009270C9">
      <w:pPr>
        <w:pStyle w:val="Headingzondernummering"/>
      </w:pPr>
      <w:r>
        <w:br w:type="column"/>
      </w:r>
      <w:bookmarkStart w:id="9" w:name="_Toc279668032"/>
      <w:bookmarkStart w:id="10" w:name="_Toc279699850"/>
      <w:r w:rsidR="001B14B6">
        <w:lastRenderedPageBreak/>
        <w:t>Table of contents</w:t>
      </w:r>
      <w:bookmarkEnd w:id="9"/>
      <w:bookmarkEnd w:id="10"/>
    </w:p>
    <w:p w14:paraId="65134776" w14:textId="77777777" w:rsidR="00517D89" w:rsidRDefault="00517D89" w:rsidP="00517D89"/>
    <w:p w14:paraId="428E7337"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fldChar w:fldCharType="begin"/>
      </w:r>
      <w:r>
        <w:instrText xml:space="preserve"> TOC \o "1-3" </w:instrText>
      </w:r>
      <w:r>
        <w:fldChar w:fldCharType="separate"/>
      </w:r>
      <w:r>
        <w:rPr>
          <w:noProof/>
        </w:rPr>
        <w:t>Table of contents</w:t>
      </w:r>
      <w:r>
        <w:rPr>
          <w:noProof/>
        </w:rPr>
        <w:tab/>
      </w:r>
      <w:r>
        <w:rPr>
          <w:noProof/>
        </w:rPr>
        <w:fldChar w:fldCharType="begin"/>
      </w:r>
      <w:r>
        <w:rPr>
          <w:noProof/>
        </w:rPr>
        <w:instrText xml:space="preserve"> PAGEREF _Toc279699850 \h </w:instrText>
      </w:r>
      <w:r>
        <w:rPr>
          <w:noProof/>
        </w:rPr>
      </w:r>
      <w:r>
        <w:rPr>
          <w:noProof/>
        </w:rPr>
        <w:fldChar w:fldCharType="separate"/>
      </w:r>
      <w:r>
        <w:rPr>
          <w:noProof/>
        </w:rPr>
        <w:t>2</w:t>
      </w:r>
      <w:r>
        <w:rPr>
          <w:noProof/>
        </w:rPr>
        <w:fldChar w:fldCharType="end"/>
      </w:r>
    </w:p>
    <w:p w14:paraId="6DE6D500"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Scope of the implementation</w:t>
      </w:r>
      <w:r>
        <w:rPr>
          <w:noProof/>
        </w:rPr>
        <w:tab/>
      </w:r>
      <w:r>
        <w:rPr>
          <w:noProof/>
        </w:rPr>
        <w:fldChar w:fldCharType="begin"/>
      </w:r>
      <w:r>
        <w:rPr>
          <w:noProof/>
        </w:rPr>
        <w:instrText xml:space="preserve"> PAGEREF _Toc279699851 \h </w:instrText>
      </w:r>
      <w:r>
        <w:rPr>
          <w:noProof/>
        </w:rPr>
      </w:r>
      <w:r>
        <w:rPr>
          <w:noProof/>
        </w:rPr>
        <w:fldChar w:fldCharType="separate"/>
      </w:r>
      <w:r>
        <w:rPr>
          <w:noProof/>
        </w:rPr>
        <w:t>3</w:t>
      </w:r>
      <w:r>
        <w:rPr>
          <w:noProof/>
        </w:rPr>
        <w:fldChar w:fldCharType="end"/>
      </w:r>
    </w:p>
    <w:p w14:paraId="4B8660E7"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Consequences for Plaintech</w:t>
      </w:r>
      <w:r>
        <w:rPr>
          <w:noProof/>
        </w:rPr>
        <w:tab/>
      </w:r>
      <w:r>
        <w:rPr>
          <w:noProof/>
        </w:rPr>
        <w:fldChar w:fldCharType="begin"/>
      </w:r>
      <w:r>
        <w:rPr>
          <w:noProof/>
        </w:rPr>
        <w:instrText xml:space="preserve"> PAGEREF _Toc279699852 \h </w:instrText>
      </w:r>
      <w:r>
        <w:rPr>
          <w:noProof/>
        </w:rPr>
      </w:r>
      <w:r>
        <w:rPr>
          <w:noProof/>
        </w:rPr>
        <w:fldChar w:fldCharType="separate"/>
      </w:r>
      <w:r>
        <w:rPr>
          <w:noProof/>
        </w:rPr>
        <w:t>3</w:t>
      </w:r>
      <w:r>
        <w:rPr>
          <w:noProof/>
        </w:rPr>
        <w:fldChar w:fldCharType="end"/>
      </w:r>
    </w:p>
    <w:p w14:paraId="7D405A27"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Training and education</w:t>
      </w:r>
      <w:r>
        <w:rPr>
          <w:noProof/>
        </w:rPr>
        <w:tab/>
      </w:r>
      <w:r>
        <w:rPr>
          <w:noProof/>
        </w:rPr>
        <w:fldChar w:fldCharType="begin"/>
      </w:r>
      <w:r>
        <w:rPr>
          <w:noProof/>
        </w:rPr>
        <w:instrText xml:space="preserve"> PAGEREF _Toc279699853 \h </w:instrText>
      </w:r>
      <w:r>
        <w:rPr>
          <w:noProof/>
        </w:rPr>
      </w:r>
      <w:r>
        <w:rPr>
          <w:noProof/>
        </w:rPr>
        <w:fldChar w:fldCharType="separate"/>
      </w:r>
      <w:r>
        <w:rPr>
          <w:noProof/>
        </w:rPr>
        <w:t>4</w:t>
      </w:r>
      <w:r>
        <w:rPr>
          <w:noProof/>
        </w:rPr>
        <w:fldChar w:fldCharType="end"/>
      </w:r>
    </w:p>
    <w:p w14:paraId="28CF7B03"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Consequences for the ICT</w:t>
      </w:r>
      <w:r>
        <w:rPr>
          <w:noProof/>
        </w:rPr>
        <w:tab/>
      </w:r>
      <w:r>
        <w:rPr>
          <w:noProof/>
        </w:rPr>
        <w:fldChar w:fldCharType="begin"/>
      </w:r>
      <w:r>
        <w:rPr>
          <w:noProof/>
        </w:rPr>
        <w:instrText xml:space="preserve"> PAGEREF _Toc279699854 \h </w:instrText>
      </w:r>
      <w:r>
        <w:rPr>
          <w:noProof/>
        </w:rPr>
      </w:r>
      <w:r>
        <w:rPr>
          <w:noProof/>
        </w:rPr>
        <w:fldChar w:fldCharType="separate"/>
      </w:r>
      <w:r>
        <w:rPr>
          <w:noProof/>
        </w:rPr>
        <w:t>4</w:t>
      </w:r>
      <w:r>
        <w:rPr>
          <w:noProof/>
        </w:rPr>
        <w:fldChar w:fldCharType="end"/>
      </w:r>
    </w:p>
    <w:p w14:paraId="3AAEEAD9"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Risks and measures</w:t>
      </w:r>
      <w:r>
        <w:rPr>
          <w:noProof/>
        </w:rPr>
        <w:tab/>
      </w:r>
      <w:r>
        <w:rPr>
          <w:noProof/>
        </w:rPr>
        <w:fldChar w:fldCharType="begin"/>
      </w:r>
      <w:r>
        <w:rPr>
          <w:noProof/>
        </w:rPr>
        <w:instrText xml:space="preserve"> PAGEREF _Toc279699855 \h </w:instrText>
      </w:r>
      <w:r>
        <w:rPr>
          <w:noProof/>
        </w:rPr>
      </w:r>
      <w:r>
        <w:rPr>
          <w:noProof/>
        </w:rPr>
        <w:fldChar w:fldCharType="separate"/>
      </w:r>
      <w:r>
        <w:rPr>
          <w:noProof/>
        </w:rPr>
        <w:t>5</w:t>
      </w:r>
      <w:r>
        <w:rPr>
          <w:noProof/>
        </w:rPr>
        <w:fldChar w:fldCharType="end"/>
      </w:r>
    </w:p>
    <w:p w14:paraId="6374489E"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Approach of the implementation</w:t>
      </w:r>
      <w:r>
        <w:rPr>
          <w:noProof/>
        </w:rPr>
        <w:tab/>
      </w:r>
      <w:r>
        <w:rPr>
          <w:noProof/>
        </w:rPr>
        <w:fldChar w:fldCharType="begin"/>
      </w:r>
      <w:r>
        <w:rPr>
          <w:noProof/>
        </w:rPr>
        <w:instrText xml:space="preserve"> PAGEREF _Toc279699856 \h </w:instrText>
      </w:r>
      <w:r>
        <w:rPr>
          <w:noProof/>
        </w:rPr>
      </w:r>
      <w:r>
        <w:rPr>
          <w:noProof/>
        </w:rPr>
        <w:fldChar w:fldCharType="separate"/>
      </w:r>
      <w:r>
        <w:rPr>
          <w:noProof/>
        </w:rPr>
        <w:t>5</w:t>
      </w:r>
      <w:r>
        <w:rPr>
          <w:noProof/>
        </w:rPr>
        <w:fldChar w:fldCharType="end"/>
      </w:r>
    </w:p>
    <w:p w14:paraId="7F12C1AB"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Project-organisation</w:t>
      </w:r>
      <w:r>
        <w:rPr>
          <w:noProof/>
        </w:rPr>
        <w:tab/>
      </w:r>
      <w:r>
        <w:rPr>
          <w:noProof/>
        </w:rPr>
        <w:fldChar w:fldCharType="begin"/>
      </w:r>
      <w:r>
        <w:rPr>
          <w:noProof/>
        </w:rPr>
        <w:instrText xml:space="preserve"> PAGEREF _Toc279699857 \h </w:instrText>
      </w:r>
      <w:r>
        <w:rPr>
          <w:noProof/>
        </w:rPr>
      </w:r>
      <w:r>
        <w:rPr>
          <w:noProof/>
        </w:rPr>
        <w:fldChar w:fldCharType="separate"/>
      </w:r>
      <w:r>
        <w:rPr>
          <w:noProof/>
        </w:rPr>
        <w:t>6</w:t>
      </w:r>
      <w:r>
        <w:rPr>
          <w:noProof/>
        </w:rPr>
        <w:fldChar w:fldCharType="end"/>
      </w:r>
    </w:p>
    <w:p w14:paraId="0D9CA905"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Planning of the implementation</w:t>
      </w:r>
      <w:r>
        <w:rPr>
          <w:noProof/>
        </w:rPr>
        <w:tab/>
      </w:r>
      <w:r>
        <w:rPr>
          <w:noProof/>
        </w:rPr>
        <w:fldChar w:fldCharType="begin"/>
      </w:r>
      <w:r>
        <w:rPr>
          <w:noProof/>
        </w:rPr>
        <w:instrText xml:space="preserve"> PAGEREF _Toc279699858 \h </w:instrText>
      </w:r>
      <w:r>
        <w:rPr>
          <w:noProof/>
        </w:rPr>
      </w:r>
      <w:r>
        <w:rPr>
          <w:noProof/>
        </w:rPr>
        <w:fldChar w:fldCharType="separate"/>
      </w:r>
      <w:r>
        <w:rPr>
          <w:noProof/>
        </w:rPr>
        <w:t>6</w:t>
      </w:r>
      <w:r>
        <w:rPr>
          <w:noProof/>
        </w:rPr>
        <w:fldChar w:fldCharType="end"/>
      </w:r>
    </w:p>
    <w:p w14:paraId="4E0CEDDF"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Resourceplanning during the implementation</w:t>
      </w:r>
      <w:r>
        <w:rPr>
          <w:noProof/>
        </w:rPr>
        <w:tab/>
      </w:r>
      <w:r>
        <w:rPr>
          <w:noProof/>
        </w:rPr>
        <w:fldChar w:fldCharType="begin"/>
      </w:r>
      <w:r>
        <w:rPr>
          <w:noProof/>
        </w:rPr>
        <w:instrText xml:space="preserve"> PAGEREF _Toc279699859 \h </w:instrText>
      </w:r>
      <w:r>
        <w:rPr>
          <w:noProof/>
        </w:rPr>
      </w:r>
      <w:r>
        <w:rPr>
          <w:noProof/>
        </w:rPr>
        <w:fldChar w:fldCharType="separate"/>
      </w:r>
      <w:r>
        <w:rPr>
          <w:noProof/>
        </w:rPr>
        <w:t>7</w:t>
      </w:r>
      <w:r>
        <w:rPr>
          <w:noProof/>
        </w:rPr>
        <w:fldChar w:fldCharType="end"/>
      </w:r>
    </w:p>
    <w:p w14:paraId="610E61AC"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Costs</w:t>
      </w:r>
      <w:r>
        <w:rPr>
          <w:noProof/>
        </w:rPr>
        <w:tab/>
      </w:r>
      <w:r>
        <w:rPr>
          <w:noProof/>
        </w:rPr>
        <w:fldChar w:fldCharType="begin"/>
      </w:r>
      <w:r>
        <w:rPr>
          <w:noProof/>
        </w:rPr>
        <w:instrText xml:space="preserve"> PAGEREF _Toc279699860 \h </w:instrText>
      </w:r>
      <w:r>
        <w:rPr>
          <w:noProof/>
        </w:rPr>
      </w:r>
      <w:r>
        <w:rPr>
          <w:noProof/>
        </w:rPr>
        <w:fldChar w:fldCharType="separate"/>
      </w:r>
      <w:r>
        <w:rPr>
          <w:noProof/>
        </w:rPr>
        <w:t>7</w:t>
      </w:r>
      <w:r>
        <w:rPr>
          <w:noProof/>
        </w:rPr>
        <w:fldChar w:fldCharType="end"/>
      </w:r>
    </w:p>
    <w:p w14:paraId="7FC5DF45" w14:textId="77777777" w:rsidR="00517D89" w:rsidRDefault="00517D89">
      <w:pPr>
        <w:pStyle w:val="Inhopg1"/>
        <w:tabs>
          <w:tab w:val="right" w:leader="dot" w:pos="8494"/>
        </w:tabs>
        <w:rPr>
          <w:rFonts w:eastAsiaTheme="minorEastAsia" w:cstheme="minorBidi"/>
          <w:b w:val="0"/>
          <w:caps w:val="0"/>
          <w:noProof/>
          <w:sz w:val="24"/>
          <w:szCs w:val="24"/>
          <w:lang w:val="nl-NL" w:eastAsia="ja-JP"/>
        </w:rPr>
      </w:pPr>
      <w:r>
        <w:rPr>
          <w:noProof/>
        </w:rPr>
        <w:t>Communication during the implementation</w:t>
      </w:r>
      <w:r>
        <w:rPr>
          <w:noProof/>
        </w:rPr>
        <w:tab/>
      </w:r>
      <w:r>
        <w:rPr>
          <w:noProof/>
        </w:rPr>
        <w:fldChar w:fldCharType="begin"/>
      </w:r>
      <w:r>
        <w:rPr>
          <w:noProof/>
        </w:rPr>
        <w:instrText xml:space="preserve"> PAGEREF _Toc279699861 \h </w:instrText>
      </w:r>
      <w:r>
        <w:rPr>
          <w:noProof/>
        </w:rPr>
      </w:r>
      <w:r>
        <w:rPr>
          <w:noProof/>
        </w:rPr>
        <w:fldChar w:fldCharType="separate"/>
      </w:r>
      <w:r>
        <w:rPr>
          <w:noProof/>
        </w:rPr>
        <w:t>8</w:t>
      </w:r>
      <w:r>
        <w:rPr>
          <w:noProof/>
        </w:rPr>
        <w:fldChar w:fldCharType="end"/>
      </w:r>
    </w:p>
    <w:p w14:paraId="20E3C305" w14:textId="6EB7356C" w:rsidR="00164C4B" w:rsidRDefault="00517D89" w:rsidP="009270C9">
      <w:r>
        <w:fldChar w:fldCharType="end"/>
      </w:r>
    </w:p>
    <w:p w14:paraId="5E271092" w14:textId="7F975EEF" w:rsidR="00164C4B" w:rsidRDefault="00164C4B" w:rsidP="009270C9">
      <w:pPr>
        <w:pStyle w:val="Kop1"/>
      </w:pPr>
      <w:r w:rsidRPr="007E7F08">
        <w:br w:type="column"/>
      </w:r>
      <w:bookmarkStart w:id="11" w:name="_Toc279668033"/>
      <w:bookmarkStart w:id="12" w:name="_Toc279699851"/>
      <w:r w:rsidRPr="007E7F08">
        <w:lastRenderedPageBreak/>
        <w:t>Scope of the implementation</w:t>
      </w:r>
      <w:bookmarkEnd w:id="11"/>
      <w:bookmarkEnd w:id="12"/>
    </w:p>
    <w:p w14:paraId="7EF01DEC" w14:textId="77777777" w:rsidR="00594A4A" w:rsidRPr="00594A4A" w:rsidRDefault="00594A4A" w:rsidP="009270C9"/>
    <w:p w14:paraId="1BB386E9" w14:textId="77777777" w:rsidR="00164C4B" w:rsidRPr="00594A4A" w:rsidRDefault="00164C4B" w:rsidP="009270C9">
      <w:r w:rsidRPr="00594A4A">
        <w:t xml:space="preserve">In this plan there will be an overview of the risks and consequences for the implementation of this new way of offering a server to the customers of </w:t>
      </w:r>
      <w:proofErr w:type="spellStart"/>
      <w:r w:rsidRPr="00594A4A">
        <w:t>Plaintech</w:t>
      </w:r>
      <w:proofErr w:type="spellEnd"/>
      <w:r w:rsidRPr="00594A4A">
        <w:t>.</w:t>
      </w:r>
    </w:p>
    <w:p w14:paraId="514B5243" w14:textId="77777777" w:rsidR="00164C4B" w:rsidRPr="00594A4A" w:rsidRDefault="00164C4B" w:rsidP="009270C9"/>
    <w:p w14:paraId="519FC854" w14:textId="77777777" w:rsidR="00164C4B" w:rsidRPr="00594A4A" w:rsidRDefault="00164C4B" w:rsidP="009270C9">
      <w:r w:rsidRPr="00594A4A">
        <w:t xml:space="preserve">This document will cover what steps </w:t>
      </w:r>
      <w:proofErr w:type="spellStart"/>
      <w:r w:rsidRPr="00594A4A">
        <w:t>Plaintech</w:t>
      </w:r>
      <w:proofErr w:type="spellEnd"/>
      <w:r w:rsidRPr="00594A4A">
        <w:t xml:space="preserve"> have to take to make this new way of offering server space to customers a success.</w:t>
      </w:r>
    </w:p>
    <w:p w14:paraId="79D51F3F" w14:textId="77777777" w:rsidR="00164C4B" w:rsidRDefault="00164C4B" w:rsidP="009270C9">
      <w:pPr>
        <w:pStyle w:val="Kop1"/>
      </w:pPr>
      <w:bookmarkStart w:id="13" w:name="_Toc279668034"/>
      <w:bookmarkStart w:id="14" w:name="_Toc279699852"/>
      <w:r>
        <w:t xml:space="preserve">Consequences for </w:t>
      </w:r>
      <w:proofErr w:type="spellStart"/>
      <w:r>
        <w:t>Plaintech</w:t>
      </w:r>
      <w:bookmarkEnd w:id="13"/>
      <w:bookmarkEnd w:id="14"/>
      <w:proofErr w:type="spellEnd"/>
    </w:p>
    <w:p w14:paraId="7ADF9DE8" w14:textId="77777777" w:rsidR="00F94B7F" w:rsidRDefault="00F94B7F" w:rsidP="009270C9"/>
    <w:p w14:paraId="001CA0D6" w14:textId="77777777" w:rsidR="00164C4B" w:rsidRPr="00594A4A" w:rsidRDefault="00164C4B" w:rsidP="009270C9">
      <w:r w:rsidRPr="00594A4A">
        <w:t xml:space="preserve">When </w:t>
      </w:r>
      <w:proofErr w:type="spellStart"/>
      <w:r w:rsidRPr="00594A4A">
        <w:t>Plaintech</w:t>
      </w:r>
      <w:proofErr w:type="spellEnd"/>
      <w:r w:rsidRPr="00594A4A">
        <w:t xml:space="preserve"> starts to use the new solution of offering servers to their customers there are a lot of new problems that can occur. The whole environment will be new for the engineers of </w:t>
      </w:r>
      <w:proofErr w:type="spellStart"/>
      <w:r w:rsidRPr="00594A4A">
        <w:t>Plaintech</w:t>
      </w:r>
      <w:proofErr w:type="spellEnd"/>
      <w:r w:rsidRPr="00594A4A">
        <w:t xml:space="preserve">. The existing engineers of </w:t>
      </w:r>
      <w:proofErr w:type="spellStart"/>
      <w:r w:rsidRPr="00594A4A">
        <w:t>Plaintech</w:t>
      </w:r>
      <w:proofErr w:type="spellEnd"/>
      <w:r w:rsidRPr="00594A4A">
        <w:t xml:space="preserve"> won’t know how to use this environment, which can have consequences for the business of </w:t>
      </w:r>
      <w:proofErr w:type="spellStart"/>
      <w:r w:rsidRPr="00594A4A">
        <w:t>Plaintech</w:t>
      </w:r>
      <w:proofErr w:type="spellEnd"/>
      <w:r w:rsidRPr="00594A4A">
        <w:t xml:space="preserve">. To prevent this situations to happen there will be </w:t>
      </w:r>
      <w:proofErr w:type="gramStart"/>
      <w:r w:rsidRPr="00594A4A">
        <w:t>a training</w:t>
      </w:r>
      <w:proofErr w:type="gramEnd"/>
      <w:r w:rsidRPr="00594A4A">
        <w:t xml:space="preserve"> for the </w:t>
      </w:r>
      <w:proofErr w:type="spellStart"/>
      <w:r w:rsidRPr="00594A4A">
        <w:t>Plaintech</w:t>
      </w:r>
      <w:proofErr w:type="spellEnd"/>
      <w:r w:rsidRPr="00594A4A">
        <w:t xml:space="preserve"> engineers about how to use this new environment and which failures can occur.</w:t>
      </w:r>
    </w:p>
    <w:p w14:paraId="6552E969" w14:textId="77777777" w:rsidR="00164C4B" w:rsidRPr="00594A4A" w:rsidRDefault="00164C4B" w:rsidP="009270C9">
      <w:r w:rsidRPr="00594A4A">
        <w:tab/>
        <w:t>Also there is a need for new protocols after/during the implementation of this new system, this is needed because of the new way the system works. The existing protocols can be adjusted to meet the new environment. After the protocols are adjusted there must be a check-up to see if the complete environment is covered by the protocols, if not new protocols should be made.</w:t>
      </w:r>
    </w:p>
    <w:p w14:paraId="38D15FC7" w14:textId="387BA7C2" w:rsidR="00164C4B" w:rsidRDefault="00F94B7F" w:rsidP="009270C9">
      <w:pPr>
        <w:pStyle w:val="Kop1"/>
      </w:pPr>
      <w:bookmarkStart w:id="15" w:name="_Toc279668035"/>
      <w:r>
        <w:br w:type="column"/>
      </w:r>
      <w:bookmarkStart w:id="16" w:name="_Toc279699853"/>
      <w:r w:rsidR="00164C4B">
        <w:lastRenderedPageBreak/>
        <w:t>Training and education</w:t>
      </w:r>
      <w:bookmarkEnd w:id="15"/>
      <w:bookmarkEnd w:id="16"/>
    </w:p>
    <w:p w14:paraId="0EA058CF" w14:textId="77777777" w:rsidR="00F94B7F" w:rsidRDefault="00F94B7F" w:rsidP="009270C9"/>
    <w:p w14:paraId="5354161B" w14:textId="77777777" w:rsidR="00164C4B" w:rsidRPr="00594A4A" w:rsidRDefault="00164C4B" w:rsidP="009270C9">
      <w:r w:rsidRPr="00594A4A">
        <w:t xml:space="preserve">All the engineers of </w:t>
      </w:r>
      <w:proofErr w:type="spellStart"/>
      <w:r w:rsidRPr="00594A4A">
        <w:t>Plaintech</w:t>
      </w:r>
      <w:proofErr w:type="spellEnd"/>
      <w:r w:rsidRPr="00594A4A">
        <w:t xml:space="preserve"> must be trained to learn how to work with the new environment. The training will be done in </w:t>
      </w:r>
      <w:proofErr w:type="gramStart"/>
      <w:r w:rsidRPr="00594A4A">
        <w:t>phases,</w:t>
      </w:r>
      <w:proofErr w:type="gramEnd"/>
      <w:r w:rsidRPr="00594A4A">
        <w:t xml:space="preserve"> there will be a selection of employees who will start the training before the start of the implementation of the new environment. This will be done because when the implementation is started, the new environment will be a working environment where customers of </w:t>
      </w:r>
      <w:proofErr w:type="spellStart"/>
      <w:r w:rsidRPr="00594A4A">
        <w:t>Plaintech</w:t>
      </w:r>
      <w:proofErr w:type="spellEnd"/>
      <w:r w:rsidRPr="00594A4A">
        <w:t xml:space="preserve"> will have their server running. </w:t>
      </w:r>
    </w:p>
    <w:p w14:paraId="5BE0E838" w14:textId="77777777" w:rsidR="00164C4B" w:rsidRPr="00594A4A" w:rsidRDefault="00164C4B" w:rsidP="009270C9">
      <w:r w:rsidRPr="00594A4A">
        <w:t>After the first engineers have finished there will be a new group of engineers who can start their training for the new environment. This will continue until all the engineers have completed their training.</w:t>
      </w:r>
    </w:p>
    <w:p w14:paraId="756A878B" w14:textId="1CE27A73" w:rsidR="0039138E" w:rsidRDefault="00164C4B" w:rsidP="009270C9">
      <w:r w:rsidRPr="00594A4A">
        <w:t>Because the training is done in phases the growth of the new environment will be covered with trained employees, but engineers who haven’t done their training will still maintain the existing environment so that well-educated engineers cover all the parts of the company.</w:t>
      </w:r>
      <w:bookmarkStart w:id="17" w:name="_Toc279668036"/>
    </w:p>
    <w:p w14:paraId="319DC6DA" w14:textId="77777777" w:rsidR="0039138E" w:rsidRPr="0039138E" w:rsidRDefault="0039138E" w:rsidP="009270C9"/>
    <w:p w14:paraId="066C7A37" w14:textId="66E3BA13" w:rsidR="00164C4B" w:rsidRDefault="00164C4B" w:rsidP="009270C9">
      <w:pPr>
        <w:pStyle w:val="Kop1"/>
      </w:pPr>
      <w:bookmarkStart w:id="18" w:name="_Toc279699854"/>
      <w:r>
        <w:t>Consequences for the ICT</w:t>
      </w:r>
      <w:bookmarkEnd w:id="17"/>
      <w:bookmarkEnd w:id="18"/>
      <w:r w:rsidRPr="00904ACA">
        <w:t xml:space="preserve"> </w:t>
      </w:r>
    </w:p>
    <w:p w14:paraId="5CB8D4A7" w14:textId="77777777" w:rsidR="00594A4A" w:rsidRPr="0039138E" w:rsidRDefault="00594A4A" w:rsidP="009270C9"/>
    <w:p w14:paraId="0366C17F" w14:textId="06A6FFFC" w:rsidR="00164C4B" w:rsidRPr="0039138E" w:rsidRDefault="0041593D" w:rsidP="009270C9">
      <w:proofErr w:type="spellStart"/>
      <w:r w:rsidRPr="0039138E">
        <w:t>Plaintech</w:t>
      </w:r>
      <w:proofErr w:type="spellEnd"/>
      <w:r w:rsidRPr="0039138E">
        <w:t xml:space="preserve"> wants to create a complete new server park for this new environment. This comes with a lot of work what has to be done. The location has to be </w:t>
      </w:r>
      <w:proofErr w:type="gramStart"/>
      <w:r w:rsidRPr="0039138E">
        <w:t>build</w:t>
      </w:r>
      <w:proofErr w:type="gramEnd"/>
      <w:r w:rsidRPr="0039138E">
        <w:t xml:space="preserve">, the new servers must be bought, installed and configured etc. To make sure this won’t influence the current business of </w:t>
      </w:r>
      <w:proofErr w:type="spellStart"/>
      <w:r w:rsidRPr="0039138E">
        <w:t>Plaintech</w:t>
      </w:r>
      <w:proofErr w:type="spellEnd"/>
      <w:r w:rsidRPr="0039138E">
        <w:t xml:space="preserve">, this all will be done separate from the existing business. </w:t>
      </w:r>
      <w:proofErr w:type="spellStart"/>
      <w:r w:rsidR="000277E6" w:rsidRPr="0039138E">
        <w:t>Itopia</w:t>
      </w:r>
      <w:proofErr w:type="spellEnd"/>
      <w:r w:rsidR="000277E6" w:rsidRPr="0039138E">
        <w:t xml:space="preserve"> already tested the new environment so this won’t have to be done by </w:t>
      </w:r>
      <w:proofErr w:type="spellStart"/>
      <w:r w:rsidR="000277E6" w:rsidRPr="0039138E">
        <w:t>Plaintech</w:t>
      </w:r>
      <w:proofErr w:type="spellEnd"/>
      <w:r w:rsidR="000277E6" w:rsidRPr="0039138E">
        <w:t xml:space="preserve">. This will save a lot of time and will reduce the risks </w:t>
      </w:r>
      <w:proofErr w:type="spellStart"/>
      <w:r w:rsidR="000277E6" w:rsidRPr="0039138E">
        <w:t>Plaintech</w:t>
      </w:r>
      <w:proofErr w:type="spellEnd"/>
      <w:r w:rsidR="000277E6" w:rsidRPr="0039138E">
        <w:t xml:space="preserve"> has.</w:t>
      </w:r>
    </w:p>
    <w:p w14:paraId="1819C5BC" w14:textId="61CB2CEA" w:rsidR="00164C4B" w:rsidRPr="00904ACA" w:rsidRDefault="0039138E" w:rsidP="009270C9">
      <w:pPr>
        <w:pStyle w:val="Kop1"/>
      </w:pPr>
      <w:r>
        <w:br w:type="column"/>
      </w:r>
      <w:bookmarkStart w:id="19" w:name="_Toc279699855"/>
      <w:r w:rsidR="00316A6A">
        <w:lastRenderedPageBreak/>
        <w:t>Risks and measures</w:t>
      </w:r>
      <w:bookmarkEnd w:id="19"/>
    </w:p>
    <w:p w14:paraId="150A7F8F" w14:textId="77777777" w:rsidR="00F94B7F" w:rsidRDefault="00F94B7F" w:rsidP="009270C9"/>
    <w:p w14:paraId="77DE4CB1" w14:textId="021526B0" w:rsidR="00164C4B" w:rsidRDefault="000277E6" w:rsidP="009270C9">
      <w:r>
        <w:t xml:space="preserve">For all the risks that exists </w:t>
      </w:r>
      <w:proofErr w:type="spellStart"/>
      <w:r>
        <w:t>Itopia</w:t>
      </w:r>
      <w:proofErr w:type="spellEnd"/>
      <w:r>
        <w:t xml:space="preserve"> tried to give an action how to prevent them. The actions that might be necessary to take are in the table below:</w:t>
      </w:r>
    </w:p>
    <w:p w14:paraId="233D4F3A" w14:textId="77777777" w:rsidR="000277E6" w:rsidRPr="00430B9B" w:rsidRDefault="000277E6" w:rsidP="009270C9"/>
    <w:tbl>
      <w:tblPr>
        <w:tblStyle w:val="Tabelraster"/>
        <w:tblW w:w="9518" w:type="dxa"/>
        <w:tblLook w:val="04A0" w:firstRow="1" w:lastRow="0" w:firstColumn="1" w:lastColumn="0" w:noHBand="0" w:noVBand="1"/>
      </w:tblPr>
      <w:tblGrid>
        <w:gridCol w:w="637"/>
        <w:gridCol w:w="2271"/>
        <w:gridCol w:w="2927"/>
        <w:gridCol w:w="2401"/>
        <w:gridCol w:w="1282"/>
      </w:tblGrid>
      <w:tr w:rsidR="00164C4B" w:rsidRPr="00430B9B" w14:paraId="3B3621FB" w14:textId="77777777" w:rsidTr="000277E6">
        <w:tc>
          <w:tcPr>
            <w:tcW w:w="637" w:type="dxa"/>
          </w:tcPr>
          <w:p w14:paraId="26312B92" w14:textId="77777777" w:rsidR="00164C4B" w:rsidRPr="003E6690" w:rsidRDefault="00164C4B" w:rsidP="009270C9">
            <w:pPr>
              <w:rPr>
                <w:b/>
              </w:rPr>
            </w:pPr>
            <w:r w:rsidRPr="003E6690">
              <w:rPr>
                <w:b/>
              </w:rPr>
              <w:t>Nr</w:t>
            </w:r>
          </w:p>
        </w:tc>
        <w:tc>
          <w:tcPr>
            <w:tcW w:w="2271" w:type="dxa"/>
          </w:tcPr>
          <w:p w14:paraId="476150E3" w14:textId="07D49D59" w:rsidR="00164C4B" w:rsidRPr="003E6690" w:rsidRDefault="003E6690" w:rsidP="009270C9">
            <w:pPr>
              <w:rPr>
                <w:b/>
              </w:rPr>
            </w:pPr>
            <w:r w:rsidRPr="003E6690">
              <w:rPr>
                <w:b/>
              </w:rPr>
              <w:t>Description</w:t>
            </w:r>
            <w:r w:rsidR="000277E6" w:rsidRPr="003E6690">
              <w:rPr>
                <w:b/>
              </w:rPr>
              <w:t xml:space="preserve"> risk</w:t>
            </w:r>
            <w:r w:rsidR="00164C4B" w:rsidRPr="003E6690">
              <w:rPr>
                <w:b/>
              </w:rPr>
              <w:t xml:space="preserve"> </w:t>
            </w:r>
          </w:p>
        </w:tc>
        <w:tc>
          <w:tcPr>
            <w:tcW w:w="2927" w:type="dxa"/>
          </w:tcPr>
          <w:p w14:paraId="7B68EDED" w14:textId="4DB93951" w:rsidR="00164C4B" w:rsidRPr="003E6690" w:rsidRDefault="000277E6" w:rsidP="009270C9">
            <w:pPr>
              <w:rPr>
                <w:b/>
              </w:rPr>
            </w:pPr>
            <w:r w:rsidRPr="003E6690">
              <w:rPr>
                <w:b/>
              </w:rPr>
              <w:t xml:space="preserve">Description impact and </w:t>
            </w:r>
            <w:r w:rsidR="003E6690" w:rsidRPr="003E6690">
              <w:rPr>
                <w:b/>
              </w:rPr>
              <w:t>possibility</w:t>
            </w:r>
          </w:p>
        </w:tc>
        <w:tc>
          <w:tcPr>
            <w:tcW w:w="2401" w:type="dxa"/>
          </w:tcPr>
          <w:p w14:paraId="037C98A9" w14:textId="11FCFD90" w:rsidR="00164C4B" w:rsidRPr="003E6690" w:rsidRDefault="000277E6" w:rsidP="009270C9">
            <w:pPr>
              <w:rPr>
                <w:b/>
              </w:rPr>
            </w:pPr>
            <w:r w:rsidRPr="003E6690">
              <w:rPr>
                <w:b/>
              </w:rPr>
              <w:t>Action</w:t>
            </w:r>
          </w:p>
        </w:tc>
        <w:tc>
          <w:tcPr>
            <w:tcW w:w="1282" w:type="dxa"/>
          </w:tcPr>
          <w:p w14:paraId="5DF92CBC" w14:textId="3A127ED6" w:rsidR="00164C4B" w:rsidRPr="003E6690" w:rsidRDefault="000277E6" w:rsidP="009270C9">
            <w:pPr>
              <w:rPr>
                <w:b/>
              </w:rPr>
            </w:pPr>
            <w:r w:rsidRPr="003E6690">
              <w:rPr>
                <w:b/>
              </w:rPr>
              <w:t>Owner</w:t>
            </w:r>
          </w:p>
        </w:tc>
      </w:tr>
      <w:tr w:rsidR="00164C4B" w:rsidRPr="00430B9B" w14:paraId="2B77AF4F" w14:textId="77777777" w:rsidTr="000277E6">
        <w:tc>
          <w:tcPr>
            <w:tcW w:w="637" w:type="dxa"/>
          </w:tcPr>
          <w:p w14:paraId="26C2736D" w14:textId="7298A178" w:rsidR="00164C4B" w:rsidRPr="00430B9B" w:rsidRDefault="000277E6" w:rsidP="009270C9">
            <w:r>
              <w:t>1</w:t>
            </w:r>
          </w:p>
        </w:tc>
        <w:tc>
          <w:tcPr>
            <w:tcW w:w="2271" w:type="dxa"/>
          </w:tcPr>
          <w:p w14:paraId="0CD2DCE4" w14:textId="64776E9B" w:rsidR="00164C4B" w:rsidRPr="00430B9B" w:rsidRDefault="000277E6" w:rsidP="009270C9">
            <w:r>
              <w:t>Engineers have no education</w:t>
            </w:r>
          </w:p>
        </w:tc>
        <w:tc>
          <w:tcPr>
            <w:tcW w:w="2927" w:type="dxa"/>
          </w:tcPr>
          <w:p w14:paraId="1070C476" w14:textId="1457A6D9" w:rsidR="00164C4B" w:rsidRPr="00430B9B" w:rsidRDefault="000277E6" w:rsidP="009270C9">
            <w:r>
              <w:t>The new environment won’t be able to respond on possible failures.</w:t>
            </w:r>
          </w:p>
        </w:tc>
        <w:tc>
          <w:tcPr>
            <w:tcW w:w="2401" w:type="dxa"/>
          </w:tcPr>
          <w:p w14:paraId="512DAE18" w14:textId="01A89CB7" w:rsidR="00164C4B" w:rsidRPr="00430B9B" w:rsidRDefault="000277E6" w:rsidP="009270C9">
            <w:r>
              <w:t xml:space="preserve">Train all </w:t>
            </w:r>
            <w:proofErr w:type="spellStart"/>
            <w:r>
              <w:t>Plaintech</w:t>
            </w:r>
            <w:proofErr w:type="spellEnd"/>
            <w:r>
              <w:t xml:space="preserve"> engineers</w:t>
            </w:r>
          </w:p>
        </w:tc>
        <w:tc>
          <w:tcPr>
            <w:tcW w:w="1282" w:type="dxa"/>
          </w:tcPr>
          <w:p w14:paraId="607CB6A5" w14:textId="3C90CFB4" w:rsidR="00164C4B" w:rsidRPr="00430B9B" w:rsidRDefault="000277E6" w:rsidP="009270C9">
            <w:proofErr w:type="spellStart"/>
            <w:r>
              <w:t>Plaintech</w:t>
            </w:r>
            <w:proofErr w:type="spellEnd"/>
          </w:p>
        </w:tc>
      </w:tr>
      <w:tr w:rsidR="00164C4B" w:rsidRPr="00430B9B" w14:paraId="0A311FAF" w14:textId="77777777" w:rsidTr="000277E6">
        <w:tc>
          <w:tcPr>
            <w:tcW w:w="637" w:type="dxa"/>
          </w:tcPr>
          <w:p w14:paraId="298D3B99" w14:textId="1A7D0137" w:rsidR="00164C4B" w:rsidRPr="00430B9B" w:rsidRDefault="000277E6" w:rsidP="009270C9">
            <w:r>
              <w:t>2</w:t>
            </w:r>
          </w:p>
        </w:tc>
        <w:tc>
          <w:tcPr>
            <w:tcW w:w="2271" w:type="dxa"/>
          </w:tcPr>
          <w:p w14:paraId="2A342484" w14:textId="77777777" w:rsidR="00164C4B" w:rsidRPr="00430B9B" w:rsidRDefault="00164C4B" w:rsidP="009270C9"/>
        </w:tc>
        <w:tc>
          <w:tcPr>
            <w:tcW w:w="2927" w:type="dxa"/>
          </w:tcPr>
          <w:p w14:paraId="2D699DD1" w14:textId="77777777" w:rsidR="00164C4B" w:rsidRPr="00430B9B" w:rsidRDefault="00164C4B" w:rsidP="009270C9"/>
        </w:tc>
        <w:tc>
          <w:tcPr>
            <w:tcW w:w="2401" w:type="dxa"/>
          </w:tcPr>
          <w:p w14:paraId="47D827CD" w14:textId="77777777" w:rsidR="00164C4B" w:rsidRPr="00430B9B" w:rsidRDefault="00164C4B" w:rsidP="009270C9"/>
        </w:tc>
        <w:tc>
          <w:tcPr>
            <w:tcW w:w="1282" w:type="dxa"/>
          </w:tcPr>
          <w:p w14:paraId="4A7BCB3F" w14:textId="77777777" w:rsidR="00164C4B" w:rsidRPr="00430B9B" w:rsidRDefault="00164C4B" w:rsidP="009270C9"/>
        </w:tc>
      </w:tr>
    </w:tbl>
    <w:p w14:paraId="1999305A" w14:textId="77777777" w:rsidR="00164C4B" w:rsidRDefault="00164C4B" w:rsidP="009270C9"/>
    <w:p w14:paraId="24E0B3E1" w14:textId="3589C2B6" w:rsidR="00164C4B" w:rsidRDefault="00316A6A" w:rsidP="009270C9">
      <w:pPr>
        <w:pStyle w:val="Kop1"/>
      </w:pPr>
      <w:bookmarkStart w:id="20" w:name="_Toc279699856"/>
      <w:r>
        <w:t>Approach of the implementation</w:t>
      </w:r>
      <w:bookmarkEnd w:id="20"/>
    </w:p>
    <w:p w14:paraId="4ECC4C85" w14:textId="77777777" w:rsidR="00F94B7F" w:rsidRDefault="00F94B7F" w:rsidP="009270C9"/>
    <w:p w14:paraId="5B6187A4" w14:textId="605A9D74" w:rsidR="00164C4B" w:rsidRPr="00F94B7F" w:rsidRDefault="000277E6" w:rsidP="009270C9">
      <w:r w:rsidRPr="00F94B7F">
        <w:t xml:space="preserve">The implementation of the new environment will be done in phases, this is done because it is impossible to do at once with the amount of customers </w:t>
      </w:r>
      <w:proofErr w:type="spellStart"/>
      <w:r w:rsidRPr="00F94B7F">
        <w:t>Plaintech</w:t>
      </w:r>
      <w:proofErr w:type="spellEnd"/>
      <w:r w:rsidRPr="00F94B7F">
        <w:t xml:space="preserve"> already has. The first phase will be the training of a select amount of engineers of </w:t>
      </w:r>
      <w:proofErr w:type="spellStart"/>
      <w:r w:rsidRPr="00F94B7F">
        <w:t>Plaintech</w:t>
      </w:r>
      <w:proofErr w:type="spellEnd"/>
      <w:r w:rsidRPr="00F94B7F">
        <w:t xml:space="preserve"> (see Training and Education), after they have finished their training we will start to transfer the first existing customers to the new environment. The start will be with a small amount of customers, this to make sure that, despite the environment already has been tested by </w:t>
      </w:r>
      <w:proofErr w:type="spellStart"/>
      <w:r w:rsidRPr="00F94B7F">
        <w:t>Itopia</w:t>
      </w:r>
      <w:proofErr w:type="spellEnd"/>
      <w:r w:rsidRPr="00F94B7F">
        <w:t xml:space="preserve">, if anything goes wrong the damage won’t be huge. During the transformation of the first customers, another group of </w:t>
      </w:r>
      <w:proofErr w:type="spellStart"/>
      <w:r w:rsidRPr="00F94B7F">
        <w:t>Plaintech</w:t>
      </w:r>
      <w:proofErr w:type="spellEnd"/>
      <w:r w:rsidRPr="00F94B7F">
        <w:t xml:space="preserve"> engineers will be trained to use the new environment. Than a new group of customers, </w:t>
      </w:r>
      <w:proofErr w:type="gramStart"/>
      <w:r w:rsidRPr="00F94B7F">
        <w:t>this time</w:t>
      </w:r>
      <w:proofErr w:type="gramEnd"/>
      <w:r w:rsidRPr="00F94B7F">
        <w:t xml:space="preserve"> a bigger one, will be transferred to the new environment. This process will continue until all the </w:t>
      </w:r>
      <w:r w:rsidR="003E6690" w:rsidRPr="00F94B7F">
        <w:t>existing</w:t>
      </w:r>
      <w:r w:rsidRPr="00F94B7F">
        <w:t xml:space="preserve"> customers are transferred from the current to the new environment.</w:t>
      </w:r>
    </w:p>
    <w:p w14:paraId="479D94AA" w14:textId="4A86E87F" w:rsidR="00164C4B" w:rsidRDefault="0039138E" w:rsidP="009270C9">
      <w:pPr>
        <w:pStyle w:val="Kop1"/>
      </w:pPr>
      <w:r>
        <w:br w:type="column"/>
      </w:r>
      <w:bookmarkStart w:id="21" w:name="_Toc279699857"/>
      <w:r w:rsidR="00316A6A">
        <w:lastRenderedPageBreak/>
        <w:t>Project</w:t>
      </w:r>
      <w:r w:rsidR="00F94B7F">
        <w:t>-</w:t>
      </w:r>
      <w:r w:rsidR="00316A6A">
        <w:t>organisation</w:t>
      </w:r>
      <w:bookmarkEnd w:id="21"/>
    </w:p>
    <w:p w14:paraId="0132CDB6" w14:textId="77777777" w:rsidR="00F94B7F" w:rsidRDefault="00F94B7F" w:rsidP="009270C9"/>
    <w:p w14:paraId="035D21CB" w14:textId="5E14C279" w:rsidR="00164C4B" w:rsidRDefault="0039138E" w:rsidP="009270C9">
      <w:r>
        <w:t xml:space="preserve">During the implementation of the new environment </w:t>
      </w:r>
      <w:proofErr w:type="spellStart"/>
      <w:r>
        <w:t>Itopia</w:t>
      </w:r>
      <w:proofErr w:type="spellEnd"/>
      <w:r>
        <w:t xml:space="preserve"> will be responsible for the supply of a working environment. They will be responsible to fix a failure if one is discovered. </w:t>
      </w:r>
      <w:proofErr w:type="spellStart"/>
      <w:r>
        <w:t>Itopia</w:t>
      </w:r>
      <w:proofErr w:type="spellEnd"/>
      <w:r>
        <w:t xml:space="preserve"> will also be responsible to for the supply of documentation for the working environment. </w:t>
      </w:r>
      <w:proofErr w:type="spellStart"/>
      <w:r>
        <w:t>Plaintech</w:t>
      </w:r>
      <w:proofErr w:type="spellEnd"/>
      <w:r>
        <w:t xml:space="preserve"> will be responsible to provide the location for all the new servers and necessary hardware to build the new environment. They will also provide all the engineers that will maintain the new environment and will be responsible for the maintenance of the new environment. </w:t>
      </w:r>
    </w:p>
    <w:p w14:paraId="26E608AB" w14:textId="57CB6C78" w:rsidR="00164C4B" w:rsidRPr="00904ACA" w:rsidRDefault="00316A6A" w:rsidP="009270C9">
      <w:pPr>
        <w:pStyle w:val="Kop1"/>
      </w:pPr>
      <w:bookmarkStart w:id="22" w:name="_Toc279699858"/>
      <w:r>
        <w:t>Planning of the implementation</w:t>
      </w:r>
      <w:bookmarkEnd w:id="22"/>
    </w:p>
    <w:p w14:paraId="5D758574" w14:textId="77777777" w:rsidR="0039138E" w:rsidRDefault="0039138E" w:rsidP="009270C9"/>
    <w:p w14:paraId="62E84DBF" w14:textId="3FBB5153" w:rsidR="009270C9" w:rsidRDefault="009270C9" w:rsidP="009270C9">
      <w:r>
        <w:t>In this chapter you can find the planning of the implementation of the new environment.</w:t>
      </w:r>
    </w:p>
    <w:p w14:paraId="04FB821D" w14:textId="77777777" w:rsidR="009270C9" w:rsidRDefault="009270C9" w:rsidP="009270C9"/>
    <w:p w14:paraId="008DA9C2" w14:textId="7D641234" w:rsidR="0039138E" w:rsidRDefault="009270C9" w:rsidP="009270C9">
      <w:pPr>
        <w:ind w:firstLine="709"/>
      </w:pPr>
      <w:r>
        <w:t>The first group of customers will be transferred the environment is tested, approved and the first group of engineers have been trained. During the implementation of the first group of customers the second group of engineers will be trained to work with the new environment.</w:t>
      </w:r>
    </w:p>
    <w:p w14:paraId="42A0DE89" w14:textId="031B4DFB" w:rsidR="009270C9" w:rsidRDefault="009270C9" w:rsidP="009270C9">
      <w:pPr>
        <w:ind w:firstLine="709"/>
      </w:pPr>
      <w:r>
        <w:t>The second group of customers will be transferred to the new environment after the first group is ready and is running for a month. This is to make sure that the environment is working, and the engineers have been trained the right way. During the implementation of the second group of customers the third group of engineers will be trained to work with the new environment.</w:t>
      </w:r>
    </w:p>
    <w:p w14:paraId="0285AC5A" w14:textId="0A56AFA7" w:rsidR="009270C9" w:rsidRDefault="009270C9" w:rsidP="009270C9">
      <w:pPr>
        <w:ind w:firstLine="709"/>
      </w:pPr>
      <w:r>
        <w:t>The third group of customers will be transferred to the new environment after the second grou</w:t>
      </w:r>
      <w:r w:rsidR="00E249A6">
        <w:t>p is ready and there are no failures found during the implementation and the running of the service.</w:t>
      </w:r>
    </w:p>
    <w:p w14:paraId="37887E01" w14:textId="22FC63BF" w:rsidR="00E249A6" w:rsidRDefault="00E249A6" w:rsidP="009270C9">
      <w:pPr>
        <w:ind w:firstLine="709"/>
      </w:pPr>
      <w:r>
        <w:t>This process will continue until all the existing customers are transferred to the new environment.</w:t>
      </w:r>
    </w:p>
    <w:p w14:paraId="26CD09C4" w14:textId="77777777" w:rsidR="00E249A6" w:rsidRDefault="00E249A6" w:rsidP="009270C9">
      <w:pPr>
        <w:ind w:firstLine="709"/>
      </w:pPr>
    </w:p>
    <w:p w14:paraId="478B4B10" w14:textId="49575AB6" w:rsidR="00E249A6" w:rsidRDefault="00E249A6" w:rsidP="009270C9">
      <w:pPr>
        <w:ind w:firstLine="709"/>
      </w:pPr>
      <w:r>
        <w:t xml:space="preserve">New customers of </w:t>
      </w:r>
      <w:proofErr w:type="spellStart"/>
      <w:r>
        <w:t>Plaintech</w:t>
      </w:r>
      <w:proofErr w:type="spellEnd"/>
      <w:r>
        <w:t xml:space="preserve"> will be able to use the new service after the first group of existing customers are transferred. This is done so that the new customers will be able to make use of a failure free service.</w:t>
      </w:r>
    </w:p>
    <w:p w14:paraId="6FFF479E" w14:textId="77777777" w:rsidR="009270C9" w:rsidRDefault="009270C9" w:rsidP="009270C9">
      <w:pPr>
        <w:ind w:firstLine="709"/>
      </w:pPr>
    </w:p>
    <w:p w14:paraId="102BBF3D" w14:textId="77777777" w:rsidR="009270C9" w:rsidRPr="009270C9" w:rsidRDefault="009270C9" w:rsidP="009270C9">
      <w:pPr>
        <w:ind w:firstLine="709"/>
      </w:pPr>
    </w:p>
    <w:p w14:paraId="0113D52B" w14:textId="3483545E" w:rsidR="00164C4B" w:rsidRDefault="001F51DE" w:rsidP="009270C9">
      <w:pPr>
        <w:pStyle w:val="Kop1"/>
      </w:pPr>
      <w:bookmarkStart w:id="23" w:name="_Toc279668041"/>
      <w:bookmarkStart w:id="24" w:name="_Toc279699859"/>
      <w:r>
        <w:lastRenderedPageBreak/>
        <w:t>Resource planning</w:t>
      </w:r>
      <w:r w:rsidR="00164C4B">
        <w:t xml:space="preserve"> </w:t>
      </w:r>
      <w:bookmarkEnd w:id="23"/>
      <w:r w:rsidR="00316A6A">
        <w:t>during the implementation</w:t>
      </w:r>
      <w:bookmarkEnd w:id="24"/>
    </w:p>
    <w:p w14:paraId="5D1ACA40" w14:textId="77777777" w:rsidR="00316A6A" w:rsidRPr="00430B9B" w:rsidRDefault="00316A6A" w:rsidP="009270C9"/>
    <w:p w14:paraId="70E58BCA" w14:textId="584C08BC" w:rsidR="00164C4B" w:rsidRPr="00430B9B" w:rsidRDefault="00E249A6" w:rsidP="009270C9">
      <w:r>
        <w:t>In the table below you can find what resources must be available during the implementation of the new environment.</w:t>
      </w:r>
    </w:p>
    <w:tbl>
      <w:tblPr>
        <w:tblStyle w:val="Tabelraster"/>
        <w:tblW w:w="6440" w:type="dxa"/>
        <w:tblLook w:val="04A0" w:firstRow="1" w:lastRow="0" w:firstColumn="1" w:lastColumn="0" w:noHBand="0" w:noVBand="1"/>
      </w:tblPr>
      <w:tblGrid>
        <w:gridCol w:w="2113"/>
        <w:gridCol w:w="970"/>
        <w:gridCol w:w="816"/>
        <w:gridCol w:w="721"/>
        <w:gridCol w:w="1820"/>
      </w:tblGrid>
      <w:tr w:rsidR="00164C4B" w:rsidRPr="00430B9B" w14:paraId="4D190B40" w14:textId="77777777" w:rsidTr="000277E6">
        <w:tc>
          <w:tcPr>
            <w:tcW w:w="2144" w:type="dxa"/>
          </w:tcPr>
          <w:p w14:paraId="3130B4ED" w14:textId="7D1E6A64" w:rsidR="00164C4B" w:rsidRPr="003E6690" w:rsidRDefault="00E249A6" w:rsidP="009270C9">
            <w:pPr>
              <w:rPr>
                <w:b/>
              </w:rPr>
            </w:pPr>
            <w:r w:rsidRPr="003E6690">
              <w:rPr>
                <w:b/>
              </w:rPr>
              <w:t>Role</w:t>
            </w:r>
          </w:p>
        </w:tc>
        <w:tc>
          <w:tcPr>
            <w:tcW w:w="972" w:type="dxa"/>
          </w:tcPr>
          <w:p w14:paraId="3499C6BC" w14:textId="1864ACF0" w:rsidR="00164C4B" w:rsidRPr="003E6690" w:rsidRDefault="00E249A6" w:rsidP="009270C9">
            <w:pPr>
              <w:rPr>
                <w:b/>
              </w:rPr>
            </w:pPr>
            <w:r w:rsidRPr="003E6690">
              <w:rPr>
                <w:b/>
              </w:rPr>
              <w:t>Name</w:t>
            </w:r>
          </w:p>
        </w:tc>
        <w:tc>
          <w:tcPr>
            <w:tcW w:w="770" w:type="dxa"/>
          </w:tcPr>
          <w:p w14:paraId="0A69DD96" w14:textId="64AE63F1" w:rsidR="00164C4B" w:rsidRPr="003E6690" w:rsidRDefault="00E249A6" w:rsidP="009270C9">
            <w:pPr>
              <w:rPr>
                <w:b/>
              </w:rPr>
            </w:pPr>
            <w:r w:rsidRPr="003E6690">
              <w:rPr>
                <w:b/>
              </w:rPr>
              <w:t>From</w:t>
            </w:r>
          </w:p>
        </w:tc>
        <w:tc>
          <w:tcPr>
            <w:tcW w:w="725" w:type="dxa"/>
          </w:tcPr>
          <w:p w14:paraId="1A667B51" w14:textId="6CBFBF66" w:rsidR="00164C4B" w:rsidRPr="003E6690" w:rsidRDefault="00E249A6" w:rsidP="009270C9">
            <w:pPr>
              <w:rPr>
                <w:b/>
              </w:rPr>
            </w:pPr>
            <w:r w:rsidRPr="003E6690">
              <w:rPr>
                <w:b/>
              </w:rPr>
              <w:t>Till</w:t>
            </w:r>
          </w:p>
        </w:tc>
        <w:tc>
          <w:tcPr>
            <w:tcW w:w="1829" w:type="dxa"/>
          </w:tcPr>
          <w:p w14:paraId="68959243" w14:textId="41D4C0D9" w:rsidR="00164C4B" w:rsidRPr="003E6690" w:rsidRDefault="00E249A6" w:rsidP="009270C9">
            <w:pPr>
              <w:rPr>
                <w:b/>
              </w:rPr>
            </w:pPr>
            <w:r w:rsidRPr="003E6690">
              <w:rPr>
                <w:b/>
              </w:rPr>
              <w:t>Estimation of the amount of hours</w:t>
            </w:r>
          </w:p>
        </w:tc>
      </w:tr>
      <w:tr w:rsidR="00164C4B" w:rsidRPr="00430B9B" w14:paraId="69935EF6" w14:textId="77777777" w:rsidTr="000277E6">
        <w:tc>
          <w:tcPr>
            <w:tcW w:w="2144" w:type="dxa"/>
          </w:tcPr>
          <w:p w14:paraId="54D17A34" w14:textId="77777777" w:rsidR="00164C4B" w:rsidRPr="00430B9B" w:rsidRDefault="00164C4B" w:rsidP="009270C9"/>
        </w:tc>
        <w:tc>
          <w:tcPr>
            <w:tcW w:w="972" w:type="dxa"/>
          </w:tcPr>
          <w:p w14:paraId="034A0293" w14:textId="77777777" w:rsidR="00164C4B" w:rsidRPr="00430B9B" w:rsidRDefault="00164C4B" w:rsidP="009270C9"/>
        </w:tc>
        <w:tc>
          <w:tcPr>
            <w:tcW w:w="770" w:type="dxa"/>
          </w:tcPr>
          <w:p w14:paraId="4951612C" w14:textId="77777777" w:rsidR="00164C4B" w:rsidRPr="00430B9B" w:rsidRDefault="00164C4B" w:rsidP="009270C9"/>
        </w:tc>
        <w:tc>
          <w:tcPr>
            <w:tcW w:w="725" w:type="dxa"/>
          </w:tcPr>
          <w:p w14:paraId="5209AF6D" w14:textId="77777777" w:rsidR="00164C4B" w:rsidRPr="00430B9B" w:rsidRDefault="00164C4B" w:rsidP="009270C9"/>
        </w:tc>
        <w:tc>
          <w:tcPr>
            <w:tcW w:w="1829" w:type="dxa"/>
          </w:tcPr>
          <w:p w14:paraId="589BBC4B" w14:textId="77777777" w:rsidR="00164C4B" w:rsidRPr="00430B9B" w:rsidRDefault="00164C4B" w:rsidP="009270C9"/>
        </w:tc>
      </w:tr>
      <w:tr w:rsidR="00164C4B" w:rsidRPr="00430B9B" w14:paraId="4CB24CE6" w14:textId="77777777" w:rsidTr="000277E6">
        <w:tc>
          <w:tcPr>
            <w:tcW w:w="2144" w:type="dxa"/>
          </w:tcPr>
          <w:p w14:paraId="55AEFBC7" w14:textId="77777777" w:rsidR="00164C4B" w:rsidRPr="00430B9B" w:rsidRDefault="00164C4B" w:rsidP="009270C9"/>
        </w:tc>
        <w:tc>
          <w:tcPr>
            <w:tcW w:w="972" w:type="dxa"/>
          </w:tcPr>
          <w:p w14:paraId="34FDD729" w14:textId="77777777" w:rsidR="00164C4B" w:rsidRPr="00430B9B" w:rsidRDefault="00164C4B" w:rsidP="009270C9"/>
        </w:tc>
        <w:tc>
          <w:tcPr>
            <w:tcW w:w="770" w:type="dxa"/>
          </w:tcPr>
          <w:p w14:paraId="09341FE2" w14:textId="77777777" w:rsidR="00164C4B" w:rsidRPr="00430B9B" w:rsidRDefault="00164C4B" w:rsidP="009270C9"/>
        </w:tc>
        <w:tc>
          <w:tcPr>
            <w:tcW w:w="725" w:type="dxa"/>
          </w:tcPr>
          <w:p w14:paraId="2FB7C85E" w14:textId="77777777" w:rsidR="00164C4B" w:rsidRPr="00430B9B" w:rsidRDefault="00164C4B" w:rsidP="009270C9"/>
        </w:tc>
        <w:tc>
          <w:tcPr>
            <w:tcW w:w="1829" w:type="dxa"/>
          </w:tcPr>
          <w:p w14:paraId="388E7885" w14:textId="77777777" w:rsidR="00164C4B" w:rsidRPr="00430B9B" w:rsidRDefault="00164C4B" w:rsidP="009270C9"/>
        </w:tc>
      </w:tr>
    </w:tbl>
    <w:p w14:paraId="6F3CF170" w14:textId="77777777" w:rsidR="00164C4B" w:rsidRDefault="00164C4B" w:rsidP="009270C9"/>
    <w:p w14:paraId="19F71A2E" w14:textId="77777777" w:rsidR="00E249A6" w:rsidRPr="00430B9B" w:rsidRDefault="00E249A6" w:rsidP="009270C9"/>
    <w:tbl>
      <w:tblPr>
        <w:tblStyle w:val="Tabelraster"/>
        <w:tblW w:w="6036" w:type="dxa"/>
        <w:tblLook w:val="04A0" w:firstRow="1" w:lastRow="0" w:firstColumn="1" w:lastColumn="0" w:noHBand="0" w:noVBand="1"/>
      </w:tblPr>
      <w:tblGrid>
        <w:gridCol w:w="2610"/>
        <w:gridCol w:w="1860"/>
        <w:gridCol w:w="816"/>
        <w:gridCol w:w="750"/>
      </w:tblGrid>
      <w:tr w:rsidR="00164C4B" w:rsidRPr="00430B9B" w14:paraId="5C521B75" w14:textId="77777777" w:rsidTr="000277E6">
        <w:tc>
          <w:tcPr>
            <w:tcW w:w="2652" w:type="dxa"/>
          </w:tcPr>
          <w:p w14:paraId="10074662" w14:textId="1053CC7C" w:rsidR="00164C4B" w:rsidRPr="003E6690" w:rsidRDefault="00E249A6" w:rsidP="009270C9">
            <w:pPr>
              <w:rPr>
                <w:b/>
              </w:rPr>
            </w:pPr>
            <w:r w:rsidRPr="003E6690">
              <w:rPr>
                <w:b/>
              </w:rPr>
              <w:t>Resources</w:t>
            </w:r>
          </w:p>
        </w:tc>
        <w:tc>
          <w:tcPr>
            <w:tcW w:w="1889" w:type="dxa"/>
          </w:tcPr>
          <w:p w14:paraId="0223D846" w14:textId="7E3912FA" w:rsidR="00164C4B" w:rsidRPr="003E6690" w:rsidRDefault="00E249A6" w:rsidP="009270C9">
            <w:pPr>
              <w:rPr>
                <w:b/>
              </w:rPr>
            </w:pPr>
            <w:r w:rsidRPr="003E6690">
              <w:rPr>
                <w:b/>
              </w:rPr>
              <w:t>Why needed</w:t>
            </w:r>
          </w:p>
        </w:tc>
        <w:tc>
          <w:tcPr>
            <w:tcW w:w="770" w:type="dxa"/>
          </w:tcPr>
          <w:p w14:paraId="342CB186" w14:textId="24629DB9" w:rsidR="00164C4B" w:rsidRPr="003E6690" w:rsidRDefault="00E249A6" w:rsidP="009270C9">
            <w:pPr>
              <w:rPr>
                <w:b/>
              </w:rPr>
            </w:pPr>
            <w:r w:rsidRPr="003E6690">
              <w:rPr>
                <w:b/>
              </w:rPr>
              <w:t>From</w:t>
            </w:r>
          </w:p>
        </w:tc>
        <w:tc>
          <w:tcPr>
            <w:tcW w:w="725" w:type="dxa"/>
          </w:tcPr>
          <w:p w14:paraId="31A32F16" w14:textId="7DF1ECB0" w:rsidR="00164C4B" w:rsidRPr="003E6690" w:rsidRDefault="00E249A6" w:rsidP="009270C9">
            <w:pPr>
              <w:rPr>
                <w:b/>
              </w:rPr>
            </w:pPr>
            <w:r w:rsidRPr="003E6690">
              <w:rPr>
                <w:b/>
              </w:rPr>
              <w:t>Until</w:t>
            </w:r>
          </w:p>
        </w:tc>
      </w:tr>
      <w:tr w:rsidR="00164C4B" w:rsidRPr="00430B9B" w14:paraId="10668AE0" w14:textId="77777777" w:rsidTr="000277E6">
        <w:tc>
          <w:tcPr>
            <w:tcW w:w="2652" w:type="dxa"/>
          </w:tcPr>
          <w:p w14:paraId="54F447BF" w14:textId="77777777" w:rsidR="00164C4B" w:rsidRPr="00430B9B" w:rsidRDefault="00164C4B" w:rsidP="009270C9"/>
        </w:tc>
        <w:tc>
          <w:tcPr>
            <w:tcW w:w="1889" w:type="dxa"/>
          </w:tcPr>
          <w:p w14:paraId="3A7147F9" w14:textId="77777777" w:rsidR="00164C4B" w:rsidRPr="00430B9B" w:rsidRDefault="00164C4B" w:rsidP="009270C9"/>
        </w:tc>
        <w:tc>
          <w:tcPr>
            <w:tcW w:w="770" w:type="dxa"/>
          </w:tcPr>
          <w:p w14:paraId="26E2F047" w14:textId="77777777" w:rsidR="00164C4B" w:rsidRPr="00430B9B" w:rsidRDefault="00164C4B" w:rsidP="009270C9"/>
        </w:tc>
        <w:tc>
          <w:tcPr>
            <w:tcW w:w="725" w:type="dxa"/>
          </w:tcPr>
          <w:p w14:paraId="6B289EF2" w14:textId="77777777" w:rsidR="00164C4B" w:rsidRPr="00430B9B" w:rsidRDefault="00164C4B" w:rsidP="009270C9"/>
        </w:tc>
      </w:tr>
      <w:tr w:rsidR="00164C4B" w:rsidRPr="00430B9B" w14:paraId="4E682D88" w14:textId="77777777" w:rsidTr="000277E6">
        <w:tc>
          <w:tcPr>
            <w:tcW w:w="2652" w:type="dxa"/>
          </w:tcPr>
          <w:p w14:paraId="48EA68A6" w14:textId="77777777" w:rsidR="00164C4B" w:rsidRPr="00430B9B" w:rsidRDefault="00164C4B" w:rsidP="009270C9"/>
        </w:tc>
        <w:tc>
          <w:tcPr>
            <w:tcW w:w="1889" w:type="dxa"/>
          </w:tcPr>
          <w:p w14:paraId="63BD87C3" w14:textId="77777777" w:rsidR="00164C4B" w:rsidRPr="00430B9B" w:rsidRDefault="00164C4B" w:rsidP="009270C9"/>
        </w:tc>
        <w:tc>
          <w:tcPr>
            <w:tcW w:w="770" w:type="dxa"/>
          </w:tcPr>
          <w:p w14:paraId="790E2D69" w14:textId="77777777" w:rsidR="00164C4B" w:rsidRPr="00430B9B" w:rsidRDefault="00164C4B" w:rsidP="009270C9"/>
        </w:tc>
        <w:tc>
          <w:tcPr>
            <w:tcW w:w="725" w:type="dxa"/>
          </w:tcPr>
          <w:p w14:paraId="2FF112BA" w14:textId="77777777" w:rsidR="00164C4B" w:rsidRPr="00430B9B" w:rsidRDefault="00164C4B" w:rsidP="009270C9"/>
        </w:tc>
      </w:tr>
    </w:tbl>
    <w:p w14:paraId="0DA78A95" w14:textId="77777777" w:rsidR="00164C4B" w:rsidRPr="00904ACA" w:rsidRDefault="00164C4B" w:rsidP="009270C9"/>
    <w:p w14:paraId="6F7C373D" w14:textId="2D23279E" w:rsidR="00164C4B" w:rsidRPr="00904ACA" w:rsidRDefault="00316A6A" w:rsidP="009270C9">
      <w:pPr>
        <w:pStyle w:val="Kop1"/>
      </w:pPr>
      <w:bookmarkStart w:id="25" w:name="_Toc279699860"/>
      <w:r>
        <w:t>Costs</w:t>
      </w:r>
      <w:bookmarkEnd w:id="25"/>
    </w:p>
    <w:p w14:paraId="60DDDAF6" w14:textId="77777777" w:rsidR="00E23412" w:rsidRDefault="00E23412" w:rsidP="009270C9"/>
    <w:p w14:paraId="0B601972" w14:textId="41039E2D" w:rsidR="00164C4B" w:rsidRDefault="00E23412" w:rsidP="00E23412">
      <w:r>
        <w:t xml:space="preserve">During this implementation the only costs that will be made for </w:t>
      </w:r>
      <w:proofErr w:type="spellStart"/>
      <w:r>
        <w:t>Plaintech</w:t>
      </w:r>
      <w:proofErr w:type="spellEnd"/>
      <w:r>
        <w:t xml:space="preserve"> is the training of the engineers. All the other costs that will be made during the implementation are already paid or covered in the project initiation document.</w:t>
      </w:r>
      <w:r w:rsidR="00164C4B" w:rsidRPr="00904ACA">
        <w:t xml:space="preserve"> </w:t>
      </w:r>
    </w:p>
    <w:p w14:paraId="00BCEEAE" w14:textId="70DD4BF4" w:rsidR="00164C4B" w:rsidRPr="00904ACA" w:rsidRDefault="00E23412" w:rsidP="009270C9">
      <w:pPr>
        <w:pStyle w:val="Kop1"/>
      </w:pPr>
      <w:r>
        <w:br w:type="column"/>
      </w:r>
      <w:bookmarkStart w:id="26" w:name="_Toc279699861"/>
      <w:r w:rsidR="009F3033">
        <w:lastRenderedPageBreak/>
        <w:t>Communication</w:t>
      </w:r>
      <w:r w:rsidR="00316A6A">
        <w:t xml:space="preserve"> during the implementation</w:t>
      </w:r>
      <w:bookmarkEnd w:id="26"/>
    </w:p>
    <w:p w14:paraId="58A8C066" w14:textId="77777777" w:rsidR="00164C4B" w:rsidRDefault="00164C4B" w:rsidP="009270C9"/>
    <w:p w14:paraId="5FBD1D99" w14:textId="14B63EAC" w:rsidR="009F3033" w:rsidRDefault="009F3033" w:rsidP="009270C9">
      <w:r>
        <w:t>To make sure everybody knows where to find the right person when somebody is needed, below you can find a short mailing list.</w:t>
      </w:r>
    </w:p>
    <w:p w14:paraId="443D70FF" w14:textId="77777777" w:rsidR="009F3033" w:rsidRPr="00430B9B" w:rsidRDefault="009F3033" w:rsidP="009270C9"/>
    <w:tbl>
      <w:tblPr>
        <w:tblStyle w:val="Tabelraster"/>
        <w:tblW w:w="0" w:type="auto"/>
        <w:tblLook w:val="04A0" w:firstRow="1" w:lastRow="0" w:firstColumn="1" w:lastColumn="0" w:noHBand="0" w:noVBand="1"/>
      </w:tblPr>
      <w:tblGrid>
        <w:gridCol w:w="1692"/>
        <w:gridCol w:w="1769"/>
        <w:gridCol w:w="1784"/>
        <w:gridCol w:w="1708"/>
        <w:gridCol w:w="1767"/>
      </w:tblGrid>
      <w:tr w:rsidR="009F3033" w:rsidRPr="00430B9B" w14:paraId="27824607" w14:textId="77777777" w:rsidTr="000277E6">
        <w:tc>
          <w:tcPr>
            <w:tcW w:w="1841" w:type="dxa"/>
          </w:tcPr>
          <w:p w14:paraId="5CE9EA16" w14:textId="3F5D2DC6" w:rsidR="00164C4B" w:rsidRPr="009F3033" w:rsidRDefault="009F3033" w:rsidP="009270C9">
            <w:pPr>
              <w:rPr>
                <w:b/>
              </w:rPr>
            </w:pPr>
            <w:r w:rsidRPr="009F3033">
              <w:rPr>
                <w:b/>
              </w:rPr>
              <w:t>Who</w:t>
            </w:r>
          </w:p>
        </w:tc>
        <w:tc>
          <w:tcPr>
            <w:tcW w:w="1841" w:type="dxa"/>
          </w:tcPr>
          <w:p w14:paraId="14C63073" w14:textId="6388C218" w:rsidR="00164C4B" w:rsidRPr="009F3033" w:rsidRDefault="009F3033" w:rsidP="009270C9">
            <w:pPr>
              <w:rPr>
                <w:b/>
              </w:rPr>
            </w:pPr>
            <w:r w:rsidRPr="009F3033">
              <w:rPr>
                <w:b/>
              </w:rPr>
              <w:t>Company</w:t>
            </w:r>
          </w:p>
        </w:tc>
        <w:tc>
          <w:tcPr>
            <w:tcW w:w="1841" w:type="dxa"/>
          </w:tcPr>
          <w:p w14:paraId="123D792E" w14:textId="401D1388" w:rsidR="00164C4B" w:rsidRPr="009F3033" w:rsidRDefault="009F3033" w:rsidP="009270C9">
            <w:pPr>
              <w:rPr>
                <w:b/>
              </w:rPr>
            </w:pPr>
            <w:r w:rsidRPr="009F3033">
              <w:rPr>
                <w:b/>
              </w:rPr>
              <w:t>Telephone number</w:t>
            </w:r>
          </w:p>
        </w:tc>
        <w:tc>
          <w:tcPr>
            <w:tcW w:w="1841" w:type="dxa"/>
          </w:tcPr>
          <w:p w14:paraId="5B5EA589" w14:textId="5DF9B140" w:rsidR="00164C4B" w:rsidRPr="009F3033" w:rsidRDefault="009F3033" w:rsidP="009270C9">
            <w:pPr>
              <w:rPr>
                <w:b/>
              </w:rPr>
            </w:pPr>
            <w:r w:rsidRPr="009F3033">
              <w:rPr>
                <w:b/>
              </w:rPr>
              <w:t>Email</w:t>
            </w:r>
          </w:p>
        </w:tc>
        <w:tc>
          <w:tcPr>
            <w:tcW w:w="1842" w:type="dxa"/>
          </w:tcPr>
          <w:p w14:paraId="59017214" w14:textId="1C3A578F" w:rsidR="00164C4B" w:rsidRPr="009F3033" w:rsidRDefault="009F3033" w:rsidP="009270C9">
            <w:pPr>
              <w:rPr>
                <w:b/>
              </w:rPr>
            </w:pPr>
            <w:r w:rsidRPr="009F3033">
              <w:rPr>
                <w:b/>
              </w:rPr>
              <w:t>Preferred</w:t>
            </w:r>
          </w:p>
        </w:tc>
      </w:tr>
      <w:tr w:rsidR="009F3033" w:rsidRPr="00430B9B" w14:paraId="6D8B15AA" w14:textId="77777777" w:rsidTr="000277E6">
        <w:tc>
          <w:tcPr>
            <w:tcW w:w="1841" w:type="dxa"/>
          </w:tcPr>
          <w:p w14:paraId="4BC54F70" w14:textId="77777777" w:rsidR="00164C4B" w:rsidRPr="00430B9B" w:rsidRDefault="00164C4B" w:rsidP="009270C9"/>
        </w:tc>
        <w:tc>
          <w:tcPr>
            <w:tcW w:w="1841" w:type="dxa"/>
          </w:tcPr>
          <w:p w14:paraId="6B854DCE" w14:textId="77777777" w:rsidR="00164C4B" w:rsidRPr="00430B9B" w:rsidRDefault="00164C4B" w:rsidP="009270C9"/>
        </w:tc>
        <w:tc>
          <w:tcPr>
            <w:tcW w:w="1841" w:type="dxa"/>
          </w:tcPr>
          <w:p w14:paraId="7406DB08" w14:textId="77777777" w:rsidR="00164C4B" w:rsidRPr="00430B9B" w:rsidRDefault="00164C4B" w:rsidP="009270C9"/>
        </w:tc>
        <w:tc>
          <w:tcPr>
            <w:tcW w:w="1841" w:type="dxa"/>
          </w:tcPr>
          <w:p w14:paraId="460DC435" w14:textId="77777777" w:rsidR="00164C4B" w:rsidRPr="00430B9B" w:rsidRDefault="00164C4B" w:rsidP="009270C9"/>
        </w:tc>
        <w:tc>
          <w:tcPr>
            <w:tcW w:w="1842" w:type="dxa"/>
          </w:tcPr>
          <w:p w14:paraId="192CFA4D" w14:textId="77777777" w:rsidR="00164C4B" w:rsidRPr="00430B9B" w:rsidRDefault="00164C4B" w:rsidP="009270C9"/>
        </w:tc>
      </w:tr>
      <w:tr w:rsidR="009F3033" w:rsidRPr="00430B9B" w14:paraId="740F1EAA" w14:textId="77777777" w:rsidTr="000277E6">
        <w:tc>
          <w:tcPr>
            <w:tcW w:w="1841" w:type="dxa"/>
          </w:tcPr>
          <w:p w14:paraId="0BCB15B8" w14:textId="77777777" w:rsidR="00164C4B" w:rsidRPr="00430B9B" w:rsidRDefault="00164C4B" w:rsidP="009270C9"/>
        </w:tc>
        <w:tc>
          <w:tcPr>
            <w:tcW w:w="1841" w:type="dxa"/>
          </w:tcPr>
          <w:p w14:paraId="090CEA2C" w14:textId="77777777" w:rsidR="00164C4B" w:rsidRPr="00430B9B" w:rsidRDefault="00164C4B" w:rsidP="009270C9"/>
        </w:tc>
        <w:tc>
          <w:tcPr>
            <w:tcW w:w="1841" w:type="dxa"/>
          </w:tcPr>
          <w:p w14:paraId="4F80418C" w14:textId="77777777" w:rsidR="00164C4B" w:rsidRPr="00430B9B" w:rsidRDefault="00164C4B" w:rsidP="009270C9"/>
        </w:tc>
        <w:tc>
          <w:tcPr>
            <w:tcW w:w="1841" w:type="dxa"/>
          </w:tcPr>
          <w:p w14:paraId="065F6E1B" w14:textId="77777777" w:rsidR="00164C4B" w:rsidRPr="00430B9B" w:rsidRDefault="00164C4B" w:rsidP="009270C9"/>
        </w:tc>
        <w:tc>
          <w:tcPr>
            <w:tcW w:w="1842" w:type="dxa"/>
          </w:tcPr>
          <w:p w14:paraId="160FB7E9" w14:textId="77777777" w:rsidR="00164C4B" w:rsidRPr="00430B9B" w:rsidRDefault="00164C4B" w:rsidP="009270C9"/>
        </w:tc>
      </w:tr>
    </w:tbl>
    <w:p w14:paraId="0318425E" w14:textId="77777777" w:rsidR="00164C4B" w:rsidRPr="00904ACA" w:rsidRDefault="00164C4B" w:rsidP="009270C9"/>
    <w:p w14:paraId="5CBD699C" w14:textId="69897ADC" w:rsidR="00164C4B" w:rsidRDefault="00164C4B" w:rsidP="009270C9"/>
    <w:sectPr w:rsidR="00164C4B">
      <w:headerReference w:type="default" r:id="rId9"/>
      <w:footerReference w:type="default" r:id="rId10"/>
      <w:pgSz w:w="11906" w:h="16838" w:code="9"/>
      <w:pgMar w:top="1985" w:right="1701" w:bottom="1701" w:left="1701" w:header="709" w:footer="99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08E7A" w14:textId="77777777" w:rsidR="00E23412" w:rsidRDefault="00E23412" w:rsidP="009270C9">
      <w:r>
        <w:separator/>
      </w:r>
    </w:p>
  </w:endnote>
  <w:endnote w:type="continuationSeparator" w:id="0">
    <w:p w14:paraId="773A979E" w14:textId="77777777" w:rsidR="00E23412" w:rsidRDefault="00E23412" w:rsidP="00927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BAE354F" w14:textId="772E2250" w:rsidR="00E23412" w:rsidRDefault="00E23412" w:rsidP="009270C9">
    <w:pPr>
      <w:pStyle w:val="Voettekst"/>
    </w:pPr>
    <w:r>
      <w:rPr>
        <w:lang w:val="nl-NL"/>
      </w:rPr>
      <w:pict w14:anchorId="392D1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353441771" r:id="rId2"/>
      </w:pict>
    </w:r>
    <w:r>
      <w:t>Implementation plan</w:t>
    </w:r>
    <w:r>
      <w:tab/>
    </w:r>
    <w:r>
      <w:tab/>
    </w:r>
    <w:r>
      <w:rPr>
        <w:rStyle w:val="Paginanummer"/>
      </w:rPr>
      <w:fldChar w:fldCharType="begin"/>
    </w:r>
    <w:r>
      <w:rPr>
        <w:rStyle w:val="Paginanummer"/>
      </w:rPr>
      <w:instrText xml:space="preserve"> PAGE </w:instrText>
    </w:r>
    <w:r>
      <w:rPr>
        <w:rStyle w:val="Paginanummer"/>
      </w:rPr>
      <w:fldChar w:fldCharType="separate"/>
    </w:r>
    <w:r w:rsidR="005F2050">
      <w:rPr>
        <w:rStyle w:val="Paginanummer"/>
        <w:noProof/>
      </w:rPr>
      <w:t>3</w:t>
    </w:r>
    <w:r>
      <w:rPr>
        <w:rStyle w:val="Paginanumm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56AD4" w14:textId="77777777" w:rsidR="00E23412" w:rsidRDefault="00E23412" w:rsidP="009270C9">
      <w:r>
        <w:separator/>
      </w:r>
    </w:p>
  </w:footnote>
  <w:footnote w:type="continuationSeparator" w:id="0">
    <w:p w14:paraId="6048B20B" w14:textId="77777777" w:rsidR="00E23412" w:rsidRDefault="00E23412" w:rsidP="009270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CBEE48" w14:textId="77777777" w:rsidR="00E23412" w:rsidRDefault="00E23412" w:rsidP="009270C9">
    <w:pPr>
      <w:pStyle w:val="Koptekst"/>
    </w:pPr>
  </w:p>
  <w:p w14:paraId="43812336" w14:textId="77777777" w:rsidR="00E23412" w:rsidRDefault="00E23412" w:rsidP="009270C9">
    <w:pPr>
      <w:pStyle w:val="Koptekst"/>
    </w:pPr>
  </w:p>
  <w:p w14:paraId="4C30AD8D" w14:textId="77777777" w:rsidR="00E23412" w:rsidRDefault="00E23412" w:rsidP="009270C9">
    <w:pPr>
      <w:pStyle w:val="Koptekst"/>
    </w:pPr>
    <w:r>
      <w:rPr>
        <w:noProof/>
        <w:lang w:val="en-US"/>
      </w:rPr>
      <w:drawing>
        <wp:inline distT="0" distB="0" distL="0" distR="0" wp14:anchorId="7A1B16E4" wp14:editId="7C4A286D">
          <wp:extent cx="5743575" cy="2343150"/>
          <wp:effectExtent l="0" t="0" r="0" b="0"/>
          <wp:docPr id="1" name="Picture 1"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opia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43575" cy="2343150"/>
                  </a:xfrm>
                  <a:prstGeom prst="rect">
                    <a:avLst/>
                  </a:prstGeom>
                  <a:noFill/>
                  <a:ln>
                    <a:noFill/>
                  </a:ln>
                </pic:spPr>
              </pic:pic>
            </a:graphicData>
          </a:graphic>
        </wp:inline>
      </w:drawing>
    </w:r>
  </w:p>
  <w:p w14:paraId="43EDACFB" w14:textId="77777777" w:rsidR="00E23412" w:rsidRDefault="00E23412" w:rsidP="009270C9">
    <w:pPr>
      <w:pStyle w:val="Koptekst"/>
    </w:pPr>
  </w:p>
  <w:p w14:paraId="643BE667" w14:textId="77777777" w:rsidR="00E23412" w:rsidRDefault="00E23412" w:rsidP="009270C9">
    <w:pPr>
      <w:pStyle w:val="Koptekst"/>
    </w:pPr>
  </w:p>
  <w:p w14:paraId="6902EB30" w14:textId="77777777" w:rsidR="00E23412" w:rsidRDefault="00E23412" w:rsidP="009270C9">
    <w:pPr>
      <w:pStyle w:val="Koptekst"/>
    </w:pPr>
  </w:p>
  <w:p w14:paraId="30056E40" w14:textId="77777777" w:rsidR="00E23412" w:rsidRDefault="00E23412" w:rsidP="009270C9">
    <w:pPr>
      <w:pStyle w:val="Koptekst"/>
    </w:pPr>
  </w:p>
  <w:p w14:paraId="1011E743" w14:textId="64DF43E0" w:rsidR="00E23412" w:rsidRDefault="00E23412" w:rsidP="009270C9">
    <w:pPr>
      <w:pStyle w:val="Titel"/>
    </w:pPr>
    <w:r>
      <w:t>Implementation plan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66524D" w14:textId="77777777" w:rsidR="00E23412" w:rsidRDefault="00E23412" w:rsidP="009270C9">
    <w:pPr>
      <w:pStyle w:val="Koptekst"/>
    </w:pPr>
    <w:r>
      <w:rPr>
        <w:noProof/>
        <w:lang w:val="en-US"/>
      </w:rPr>
      <w:drawing>
        <wp:anchor distT="0" distB="0" distL="114300" distR="114300" simplePos="0" relativeHeight="251657216" behindDoc="1" locked="0" layoutInCell="1" allowOverlap="1" wp14:anchorId="43FDEAB0" wp14:editId="7F213CF9">
          <wp:simplePos x="0" y="0"/>
          <wp:positionH relativeFrom="column">
            <wp:posOffset>4343400</wp:posOffset>
          </wp:positionH>
          <wp:positionV relativeFrom="paragraph">
            <wp:posOffset>10160</wp:posOffset>
          </wp:positionV>
          <wp:extent cx="1014730" cy="428625"/>
          <wp:effectExtent l="0" t="0" r="1270" b="3175"/>
          <wp:wrapNone/>
          <wp:docPr id="19" name="Picture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4CE24CE"/>
    <w:multiLevelType w:val="multilevel"/>
    <w:tmpl w:val="346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8322E"/>
    <w:multiLevelType w:val="multilevel"/>
    <w:tmpl w:val="B246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8DB5A7A"/>
    <w:multiLevelType w:val="hybridMultilevel"/>
    <w:tmpl w:val="6956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387801"/>
    <w:multiLevelType w:val="multilevel"/>
    <w:tmpl w:val="9C12C5E8"/>
    <w:lvl w:ilvl="0">
      <w:start w:val="1"/>
      <w:numFmt w:val="decimal"/>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4B8B511C"/>
    <w:multiLevelType w:val="hybridMultilevel"/>
    <w:tmpl w:val="BF02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B1C57"/>
    <w:multiLevelType w:val="multilevel"/>
    <w:tmpl w:val="E74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C66ABD"/>
    <w:multiLevelType w:val="multilevel"/>
    <w:tmpl w:val="2A74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70AD6F72"/>
    <w:multiLevelType w:val="hybridMultilevel"/>
    <w:tmpl w:val="83EA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4"/>
  </w:num>
  <w:num w:numId="5">
    <w:abstractNumId w:val="3"/>
  </w:num>
  <w:num w:numId="6">
    <w:abstractNumId w:val="2"/>
  </w:num>
  <w:num w:numId="7">
    <w:abstractNumId w:val="9"/>
  </w:num>
  <w:num w:numId="8">
    <w:abstractNumId w:val="8"/>
  </w:num>
  <w:num w:numId="9">
    <w:abstractNumId w:val="7"/>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B6"/>
    <w:rsid w:val="000277E6"/>
    <w:rsid w:val="00164C4B"/>
    <w:rsid w:val="001B14B6"/>
    <w:rsid w:val="001F2912"/>
    <w:rsid w:val="001F51DE"/>
    <w:rsid w:val="00280D5E"/>
    <w:rsid w:val="00316A6A"/>
    <w:rsid w:val="003265E9"/>
    <w:rsid w:val="0039138E"/>
    <w:rsid w:val="003E6690"/>
    <w:rsid w:val="00411478"/>
    <w:rsid w:val="0041593D"/>
    <w:rsid w:val="00430B9B"/>
    <w:rsid w:val="00517D89"/>
    <w:rsid w:val="005733CA"/>
    <w:rsid w:val="00594A4A"/>
    <w:rsid w:val="005F2050"/>
    <w:rsid w:val="006D2B13"/>
    <w:rsid w:val="007254FF"/>
    <w:rsid w:val="007E7F08"/>
    <w:rsid w:val="00854CA6"/>
    <w:rsid w:val="009270C9"/>
    <w:rsid w:val="009542DA"/>
    <w:rsid w:val="009E1FC7"/>
    <w:rsid w:val="009F3033"/>
    <w:rsid w:val="00B34317"/>
    <w:rsid w:val="00C87721"/>
    <w:rsid w:val="00CA368E"/>
    <w:rsid w:val="00CD698A"/>
    <w:rsid w:val="00E23412"/>
    <w:rsid w:val="00E249A6"/>
    <w:rsid w:val="00EA629D"/>
    <w:rsid w:val="00F56C1F"/>
    <w:rsid w:val="00F57A61"/>
    <w:rsid w:val="00F94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4:docId w14:val="77943F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270C9"/>
    <w:pPr>
      <w:spacing w:line="269" w:lineRule="auto"/>
    </w:pPr>
    <w:rPr>
      <w:rFonts w:ascii="Arial" w:hAnsi="Arial"/>
      <w:sz w:val="24"/>
      <w:szCs w:val="24"/>
      <w:lang w:val="en-GB" w:eastAsia="nl-NL"/>
    </w:rPr>
  </w:style>
  <w:style w:type="paragraph" w:styleId="Kop1">
    <w:name w:val="heading 1"/>
    <w:basedOn w:val="Normaal"/>
    <w:next w:val="Normaal"/>
    <w:qFormat/>
    <w:rsid w:val="007E7F08"/>
    <w:pPr>
      <w:keepNext/>
      <w:keepLines/>
      <w:spacing w:before="480" w:line="240" w:lineRule="auto"/>
      <w:ind w:left="432" w:hanging="432"/>
      <w:outlineLvl w:val="0"/>
    </w:pPr>
    <w:rPr>
      <w:b/>
      <w:bCs/>
      <w:sz w:val="48"/>
    </w:rPr>
  </w:style>
  <w:style w:type="paragraph" w:styleId="Kop2">
    <w:name w:val="heading 2"/>
    <w:basedOn w:val="Normaal"/>
    <w:next w:val="Normaal"/>
    <w:qFormat/>
    <w:pPr>
      <w:keepNext/>
      <w:numPr>
        <w:ilvl w:val="1"/>
        <w:numId w:val="1"/>
      </w:numPr>
      <w:spacing w:before="360" w:after="60"/>
      <w:outlineLvl w:val="1"/>
    </w:pPr>
    <w:rPr>
      <w:rFonts w:cs="Arial"/>
      <w:b/>
      <w:bCs/>
      <w:sz w:val="36"/>
      <w:szCs w:val="28"/>
    </w:rPr>
  </w:style>
  <w:style w:type="paragraph" w:styleId="Kop3">
    <w:name w:val="heading 3"/>
    <w:basedOn w:val="Normaal"/>
    <w:next w:val="Normaal"/>
    <w:qFormat/>
    <w:pPr>
      <w:keepNext/>
      <w:numPr>
        <w:ilvl w:val="2"/>
        <w:numId w:val="1"/>
      </w:numPr>
      <w:spacing w:before="360" w:after="40"/>
      <w:outlineLvl w:val="2"/>
    </w:pPr>
    <w:rPr>
      <w:rFonts w:cs="Arial"/>
      <w:b/>
      <w:bCs/>
      <w:sz w:val="28"/>
      <w:szCs w:val="26"/>
    </w:rPr>
  </w:style>
  <w:style w:type="paragraph" w:styleId="Kop4">
    <w:name w:val="heading 4"/>
    <w:basedOn w:val="Normaal"/>
    <w:next w:val="Normaal"/>
    <w:qFormat/>
    <w:pPr>
      <w:keepNext/>
      <w:numPr>
        <w:ilvl w:val="3"/>
        <w:numId w:val="1"/>
      </w:numPr>
      <w:spacing w:before="240" w:after="60"/>
      <w:outlineLvl w:val="3"/>
    </w:pPr>
    <w:rPr>
      <w:rFonts w:cs="Arial"/>
      <w:b/>
      <w:bCs/>
      <w:szCs w:val="28"/>
    </w:rPr>
  </w:style>
  <w:style w:type="paragraph" w:styleId="Kop5">
    <w:name w:val="heading 5"/>
    <w:basedOn w:val="Normaal"/>
    <w:next w:val="Normaal"/>
    <w:qFormat/>
    <w:pPr>
      <w:numPr>
        <w:ilvl w:val="4"/>
        <w:numId w:val="1"/>
      </w:numPr>
      <w:spacing w:before="240" w:after="60"/>
      <w:outlineLvl w:val="4"/>
    </w:pPr>
    <w:rPr>
      <w:b/>
      <w:bCs/>
      <w:i/>
      <w:iCs/>
      <w:sz w:val="26"/>
      <w:szCs w:val="26"/>
    </w:rPr>
  </w:style>
  <w:style w:type="paragraph" w:styleId="Kop6">
    <w:name w:val="heading 6"/>
    <w:basedOn w:val="Normaal"/>
    <w:next w:val="Normaal"/>
    <w:qFormat/>
    <w:pPr>
      <w:numPr>
        <w:ilvl w:val="5"/>
        <w:numId w:val="1"/>
      </w:numPr>
      <w:spacing w:before="240" w:after="60"/>
      <w:outlineLvl w:val="5"/>
    </w:pPr>
    <w:rPr>
      <w:rFonts w:ascii="Times New Roman" w:hAnsi="Times New Roman"/>
      <w:b/>
      <w:bCs/>
      <w:szCs w:val="22"/>
    </w:rPr>
  </w:style>
  <w:style w:type="paragraph" w:styleId="Kop7">
    <w:name w:val="heading 7"/>
    <w:basedOn w:val="Normaal"/>
    <w:next w:val="Normaal"/>
    <w:qFormat/>
    <w:pPr>
      <w:numPr>
        <w:ilvl w:val="6"/>
        <w:numId w:val="1"/>
      </w:numPr>
      <w:spacing w:before="240" w:after="60"/>
      <w:outlineLvl w:val="6"/>
    </w:pPr>
    <w:rPr>
      <w:rFonts w:ascii="Times New Roman" w:hAnsi="Times New Roman"/>
    </w:rPr>
  </w:style>
  <w:style w:type="paragraph" w:styleId="Kop8">
    <w:name w:val="heading 8"/>
    <w:basedOn w:val="Normaal"/>
    <w:next w:val="Normaal"/>
    <w:qFormat/>
    <w:pPr>
      <w:numPr>
        <w:ilvl w:val="7"/>
        <w:numId w:val="1"/>
      </w:numPr>
      <w:spacing w:before="240" w:after="60"/>
      <w:outlineLvl w:val="7"/>
    </w:pPr>
    <w:rPr>
      <w:rFonts w:ascii="Times New Roman" w:hAnsi="Times New Roman"/>
      <w:i/>
      <w:iCs/>
    </w:rPr>
  </w:style>
  <w:style w:type="paragraph" w:styleId="Kop9">
    <w:name w:val="heading 9"/>
    <w:basedOn w:val="Normaal"/>
    <w:next w:val="Normaal"/>
    <w:qFormat/>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Normaal"/>
    <w:pPr>
      <w:ind w:left="3600" w:hanging="1080"/>
    </w:pPr>
  </w:style>
  <w:style w:type="paragraph" w:styleId="Koptekst">
    <w:name w:val="header"/>
    <w:basedOn w:val="Normaal"/>
    <w:pPr>
      <w:tabs>
        <w:tab w:val="center" w:pos="4153"/>
        <w:tab w:val="right" w:pos="8306"/>
      </w:tabs>
      <w:spacing w:before="300"/>
    </w:pPr>
    <w:rPr>
      <w:b/>
      <w:bCs/>
    </w:rPr>
  </w:style>
  <w:style w:type="paragraph" w:styleId="Voettekst">
    <w:name w:val="footer"/>
    <w:basedOn w:val="Normaal"/>
    <w:pPr>
      <w:tabs>
        <w:tab w:val="center" w:pos="4153"/>
        <w:tab w:val="right" w:pos="8505"/>
      </w:tabs>
    </w:pPr>
    <w:rPr>
      <w:sz w:val="18"/>
    </w:rPr>
  </w:style>
  <w:style w:type="character" w:styleId="Paginanummer">
    <w:name w:val="page number"/>
    <w:basedOn w:val="Standaardalinea-lettertype"/>
  </w:style>
  <w:style w:type="paragraph" w:styleId="Plattetekst">
    <w:name w:val="Body Text"/>
    <w:basedOn w:val="Normaal"/>
  </w:style>
  <w:style w:type="paragraph" w:styleId="Inhopg1">
    <w:name w:val="toc 1"/>
    <w:basedOn w:val="Normaal"/>
    <w:next w:val="Normaal"/>
    <w:autoRedefine/>
    <w:uiPriority w:val="39"/>
    <w:pPr>
      <w:spacing w:before="120"/>
    </w:pPr>
    <w:rPr>
      <w:rFonts w:asciiTheme="minorHAnsi" w:hAnsiTheme="minorHAnsi"/>
      <w:b/>
      <w:caps/>
      <w:sz w:val="22"/>
      <w:szCs w:val="22"/>
    </w:rPr>
  </w:style>
  <w:style w:type="paragraph" w:customStyle="1" w:styleId="Titel1">
    <w:name w:val="Titel1"/>
    <w:basedOn w:val="Kop1"/>
    <w:pPr>
      <w:ind w:left="0" w:firstLine="0"/>
    </w:pPr>
    <w:rPr>
      <w:color w:val="FFFFFF"/>
    </w:rPr>
  </w:style>
  <w:style w:type="paragraph" w:customStyle="1" w:styleId="Subtitel1">
    <w:name w:val="Subtitel1"/>
    <w:basedOn w:val="Kop2"/>
    <w:pPr>
      <w:numPr>
        <w:ilvl w:val="0"/>
        <w:numId w:val="0"/>
      </w:numPr>
      <w:spacing w:before="0" w:after="0" w:line="240" w:lineRule="auto"/>
    </w:pPr>
    <w:rPr>
      <w:b w:val="0"/>
      <w:bCs w:val="0"/>
      <w:color w:val="FFFFFF"/>
    </w:rPr>
  </w:style>
  <w:style w:type="paragraph" w:customStyle="1" w:styleId="Facts">
    <w:name w:val="Facts"/>
    <w:basedOn w:val="Normaal"/>
    <w:pPr>
      <w:tabs>
        <w:tab w:val="left" w:pos="3960"/>
      </w:tabs>
      <w:ind w:left="3960" w:hanging="1080"/>
    </w:pPr>
  </w:style>
  <w:style w:type="paragraph" w:styleId="Inhopg2">
    <w:name w:val="toc 2"/>
    <w:basedOn w:val="Normaal"/>
    <w:next w:val="Normaal"/>
    <w:autoRedefine/>
    <w:semiHidden/>
    <w:pPr>
      <w:ind w:left="240"/>
    </w:pPr>
    <w:rPr>
      <w:rFonts w:asciiTheme="minorHAnsi" w:hAnsiTheme="minorHAnsi"/>
      <w:smallCaps/>
      <w:sz w:val="22"/>
      <w:szCs w:val="22"/>
    </w:rPr>
  </w:style>
  <w:style w:type="paragraph" w:styleId="Inhopg3">
    <w:name w:val="toc 3"/>
    <w:basedOn w:val="Normaal"/>
    <w:next w:val="Normaal"/>
    <w:autoRedefine/>
    <w:semiHidden/>
    <w:pPr>
      <w:ind w:left="480"/>
    </w:pPr>
    <w:rPr>
      <w:rFonts w:asciiTheme="minorHAnsi" w:hAnsiTheme="minorHAnsi"/>
      <w:i/>
      <w:sz w:val="22"/>
      <w:szCs w:val="22"/>
    </w:rPr>
  </w:style>
  <w:style w:type="paragraph" w:styleId="Inhopg4">
    <w:name w:val="toc 4"/>
    <w:basedOn w:val="Normaal"/>
    <w:next w:val="Normaal"/>
    <w:autoRedefine/>
    <w:semiHidden/>
    <w:pPr>
      <w:ind w:left="720"/>
    </w:pPr>
    <w:rPr>
      <w:rFonts w:asciiTheme="minorHAnsi" w:hAnsiTheme="minorHAnsi"/>
      <w:sz w:val="18"/>
      <w:szCs w:val="18"/>
    </w:rPr>
  </w:style>
  <w:style w:type="paragraph" w:styleId="Inhopg5">
    <w:name w:val="toc 5"/>
    <w:basedOn w:val="Normaal"/>
    <w:next w:val="Normaal"/>
    <w:autoRedefine/>
    <w:semiHidden/>
    <w:pPr>
      <w:ind w:left="960"/>
    </w:pPr>
    <w:rPr>
      <w:rFonts w:asciiTheme="minorHAnsi" w:hAnsiTheme="minorHAnsi"/>
      <w:sz w:val="18"/>
      <w:szCs w:val="18"/>
    </w:rPr>
  </w:style>
  <w:style w:type="paragraph" w:styleId="Inhopg6">
    <w:name w:val="toc 6"/>
    <w:basedOn w:val="Normaal"/>
    <w:next w:val="Normaal"/>
    <w:autoRedefine/>
    <w:semiHidden/>
    <w:pPr>
      <w:ind w:left="1200"/>
    </w:pPr>
    <w:rPr>
      <w:rFonts w:asciiTheme="minorHAnsi" w:hAnsiTheme="minorHAnsi"/>
      <w:sz w:val="18"/>
      <w:szCs w:val="18"/>
    </w:rPr>
  </w:style>
  <w:style w:type="paragraph" w:styleId="Inhopg7">
    <w:name w:val="toc 7"/>
    <w:basedOn w:val="Normaal"/>
    <w:next w:val="Normaal"/>
    <w:autoRedefine/>
    <w:semiHidden/>
    <w:pPr>
      <w:ind w:left="1440"/>
    </w:pPr>
    <w:rPr>
      <w:rFonts w:asciiTheme="minorHAnsi" w:hAnsiTheme="minorHAnsi"/>
      <w:sz w:val="18"/>
      <w:szCs w:val="18"/>
    </w:rPr>
  </w:style>
  <w:style w:type="paragraph" w:styleId="Inhopg8">
    <w:name w:val="toc 8"/>
    <w:basedOn w:val="Normaal"/>
    <w:next w:val="Normaal"/>
    <w:autoRedefine/>
    <w:semiHidden/>
    <w:pPr>
      <w:ind w:left="1680"/>
    </w:pPr>
    <w:rPr>
      <w:rFonts w:asciiTheme="minorHAnsi" w:hAnsiTheme="minorHAnsi"/>
      <w:sz w:val="18"/>
      <w:szCs w:val="18"/>
    </w:rPr>
  </w:style>
  <w:style w:type="paragraph" w:styleId="Inhopg9">
    <w:name w:val="toc 9"/>
    <w:basedOn w:val="Normaal"/>
    <w:next w:val="Normaal"/>
    <w:autoRedefine/>
    <w:semiHidden/>
    <w:pPr>
      <w:ind w:left="1920"/>
    </w:pPr>
    <w:rPr>
      <w:rFonts w:asciiTheme="minorHAnsi" w:hAnsiTheme="minorHAnsi"/>
      <w:sz w:val="18"/>
      <w:szCs w:val="18"/>
    </w:rPr>
  </w:style>
  <w:style w:type="character" w:styleId="Hyperlink">
    <w:name w:val="Hyperlink"/>
    <w:basedOn w:val="Standaardalinea-lettertype"/>
    <w:rPr>
      <w:color w:val="0000FF"/>
      <w:u w:val="single"/>
    </w:rPr>
  </w:style>
  <w:style w:type="character" w:customStyle="1" w:styleId="apple-converted-space">
    <w:name w:val="apple-converted-space"/>
    <w:rsid w:val="009542DA"/>
  </w:style>
  <w:style w:type="paragraph" w:customStyle="1" w:styleId="Headingzondernummering">
    <w:name w:val="Heading zonder nummering"/>
    <w:basedOn w:val="Kop1"/>
    <w:pPr>
      <w:ind w:left="0" w:firstLine="0"/>
    </w:pPr>
  </w:style>
  <w:style w:type="paragraph" w:styleId="Ballontekst">
    <w:name w:val="Balloon Text"/>
    <w:basedOn w:val="Normaal"/>
    <w:link w:val="BallontekstTeken"/>
    <w:uiPriority w:val="99"/>
    <w:semiHidden/>
    <w:unhideWhenUsed/>
    <w:rsid w:val="005733CA"/>
    <w:pPr>
      <w:spacing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733CA"/>
    <w:rPr>
      <w:rFonts w:ascii="Lucida Grande" w:hAnsi="Lucida Grande" w:cs="Lucida Grande"/>
      <w:sz w:val="18"/>
      <w:szCs w:val="18"/>
      <w:lang w:val="nl-NL" w:eastAsia="nl-NL"/>
    </w:rPr>
  </w:style>
  <w:style w:type="paragraph" w:styleId="Lijstalinea">
    <w:name w:val="List Paragraph"/>
    <w:basedOn w:val="Normaal"/>
    <w:uiPriority w:val="34"/>
    <w:qFormat/>
    <w:rsid w:val="00CA368E"/>
    <w:pPr>
      <w:ind w:left="720"/>
      <w:contextualSpacing/>
    </w:pPr>
  </w:style>
  <w:style w:type="table" w:styleId="Tabelraster">
    <w:name w:val="Table Grid"/>
    <w:basedOn w:val="Standaardtabel"/>
    <w:uiPriority w:val="59"/>
    <w:rsid w:val="00164C4B"/>
    <w:rPr>
      <w:rFonts w:asciiTheme="minorHAnsi" w:eastAsiaTheme="minorEastAsia" w:hAnsiTheme="minorHAnsi" w:cstheme="minorBidi"/>
      <w:sz w:val="24"/>
      <w:szCs w:val="24"/>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al"/>
    <w:next w:val="Normaal"/>
    <w:link w:val="TitelTeken"/>
    <w:uiPriority w:val="10"/>
    <w:qFormat/>
    <w:rsid w:val="00594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94A4A"/>
    <w:rPr>
      <w:rFonts w:asciiTheme="majorHAnsi" w:eastAsiaTheme="majorEastAsia" w:hAnsiTheme="majorHAnsi" w:cstheme="majorBidi"/>
      <w:color w:val="17365D" w:themeColor="text2" w:themeShade="BF"/>
      <w:spacing w:val="5"/>
      <w:kern w:val="28"/>
      <w:sz w:val="52"/>
      <w:szCs w:val="52"/>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270C9"/>
    <w:pPr>
      <w:spacing w:line="269" w:lineRule="auto"/>
    </w:pPr>
    <w:rPr>
      <w:rFonts w:ascii="Arial" w:hAnsi="Arial"/>
      <w:sz w:val="24"/>
      <w:szCs w:val="24"/>
      <w:lang w:val="en-GB" w:eastAsia="nl-NL"/>
    </w:rPr>
  </w:style>
  <w:style w:type="paragraph" w:styleId="Kop1">
    <w:name w:val="heading 1"/>
    <w:basedOn w:val="Normaal"/>
    <w:next w:val="Normaal"/>
    <w:qFormat/>
    <w:rsid w:val="007E7F08"/>
    <w:pPr>
      <w:keepNext/>
      <w:keepLines/>
      <w:spacing w:before="480" w:line="240" w:lineRule="auto"/>
      <w:ind w:left="432" w:hanging="432"/>
      <w:outlineLvl w:val="0"/>
    </w:pPr>
    <w:rPr>
      <w:b/>
      <w:bCs/>
      <w:sz w:val="48"/>
    </w:rPr>
  </w:style>
  <w:style w:type="paragraph" w:styleId="Kop2">
    <w:name w:val="heading 2"/>
    <w:basedOn w:val="Normaal"/>
    <w:next w:val="Normaal"/>
    <w:qFormat/>
    <w:pPr>
      <w:keepNext/>
      <w:numPr>
        <w:ilvl w:val="1"/>
        <w:numId w:val="1"/>
      </w:numPr>
      <w:spacing w:before="360" w:after="60"/>
      <w:outlineLvl w:val="1"/>
    </w:pPr>
    <w:rPr>
      <w:rFonts w:cs="Arial"/>
      <w:b/>
      <w:bCs/>
      <w:sz w:val="36"/>
      <w:szCs w:val="28"/>
    </w:rPr>
  </w:style>
  <w:style w:type="paragraph" w:styleId="Kop3">
    <w:name w:val="heading 3"/>
    <w:basedOn w:val="Normaal"/>
    <w:next w:val="Normaal"/>
    <w:qFormat/>
    <w:pPr>
      <w:keepNext/>
      <w:numPr>
        <w:ilvl w:val="2"/>
        <w:numId w:val="1"/>
      </w:numPr>
      <w:spacing w:before="360" w:after="40"/>
      <w:outlineLvl w:val="2"/>
    </w:pPr>
    <w:rPr>
      <w:rFonts w:cs="Arial"/>
      <w:b/>
      <w:bCs/>
      <w:sz w:val="28"/>
      <w:szCs w:val="26"/>
    </w:rPr>
  </w:style>
  <w:style w:type="paragraph" w:styleId="Kop4">
    <w:name w:val="heading 4"/>
    <w:basedOn w:val="Normaal"/>
    <w:next w:val="Normaal"/>
    <w:qFormat/>
    <w:pPr>
      <w:keepNext/>
      <w:numPr>
        <w:ilvl w:val="3"/>
        <w:numId w:val="1"/>
      </w:numPr>
      <w:spacing w:before="240" w:after="60"/>
      <w:outlineLvl w:val="3"/>
    </w:pPr>
    <w:rPr>
      <w:rFonts w:cs="Arial"/>
      <w:b/>
      <w:bCs/>
      <w:szCs w:val="28"/>
    </w:rPr>
  </w:style>
  <w:style w:type="paragraph" w:styleId="Kop5">
    <w:name w:val="heading 5"/>
    <w:basedOn w:val="Normaal"/>
    <w:next w:val="Normaal"/>
    <w:qFormat/>
    <w:pPr>
      <w:numPr>
        <w:ilvl w:val="4"/>
        <w:numId w:val="1"/>
      </w:numPr>
      <w:spacing w:before="240" w:after="60"/>
      <w:outlineLvl w:val="4"/>
    </w:pPr>
    <w:rPr>
      <w:b/>
      <w:bCs/>
      <w:i/>
      <w:iCs/>
      <w:sz w:val="26"/>
      <w:szCs w:val="26"/>
    </w:rPr>
  </w:style>
  <w:style w:type="paragraph" w:styleId="Kop6">
    <w:name w:val="heading 6"/>
    <w:basedOn w:val="Normaal"/>
    <w:next w:val="Normaal"/>
    <w:qFormat/>
    <w:pPr>
      <w:numPr>
        <w:ilvl w:val="5"/>
        <w:numId w:val="1"/>
      </w:numPr>
      <w:spacing w:before="240" w:after="60"/>
      <w:outlineLvl w:val="5"/>
    </w:pPr>
    <w:rPr>
      <w:rFonts w:ascii="Times New Roman" w:hAnsi="Times New Roman"/>
      <w:b/>
      <w:bCs/>
      <w:szCs w:val="22"/>
    </w:rPr>
  </w:style>
  <w:style w:type="paragraph" w:styleId="Kop7">
    <w:name w:val="heading 7"/>
    <w:basedOn w:val="Normaal"/>
    <w:next w:val="Normaal"/>
    <w:qFormat/>
    <w:pPr>
      <w:numPr>
        <w:ilvl w:val="6"/>
        <w:numId w:val="1"/>
      </w:numPr>
      <w:spacing w:before="240" w:after="60"/>
      <w:outlineLvl w:val="6"/>
    </w:pPr>
    <w:rPr>
      <w:rFonts w:ascii="Times New Roman" w:hAnsi="Times New Roman"/>
    </w:rPr>
  </w:style>
  <w:style w:type="paragraph" w:styleId="Kop8">
    <w:name w:val="heading 8"/>
    <w:basedOn w:val="Normaal"/>
    <w:next w:val="Normaal"/>
    <w:qFormat/>
    <w:pPr>
      <w:numPr>
        <w:ilvl w:val="7"/>
        <w:numId w:val="1"/>
      </w:numPr>
      <w:spacing w:before="240" w:after="60"/>
      <w:outlineLvl w:val="7"/>
    </w:pPr>
    <w:rPr>
      <w:rFonts w:ascii="Times New Roman" w:hAnsi="Times New Roman"/>
      <w:i/>
      <w:iCs/>
    </w:rPr>
  </w:style>
  <w:style w:type="paragraph" w:styleId="Kop9">
    <w:name w:val="heading 9"/>
    <w:basedOn w:val="Normaal"/>
    <w:next w:val="Normaal"/>
    <w:qFormat/>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Normaal"/>
    <w:pPr>
      <w:ind w:left="3600" w:hanging="1080"/>
    </w:pPr>
  </w:style>
  <w:style w:type="paragraph" w:styleId="Koptekst">
    <w:name w:val="header"/>
    <w:basedOn w:val="Normaal"/>
    <w:pPr>
      <w:tabs>
        <w:tab w:val="center" w:pos="4153"/>
        <w:tab w:val="right" w:pos="8306"/>
      </w:tabs>
      <w:spacing w:before="300"/>
    </w:pPr>
    <w:rPr>
      <w:b/>
      <w:bCs/>
    </w:rPr>
  </w:style>
  <w:style w:type="paragraph" w:styleId="Voettekst">
    <w:name w:val="footer"/>
    <w:basedOn w:val="Normaal"/>
    <w:pPr>
      <w:tabs>
        <w:tab w:val="center" w:pos="4153"/>
        <w:tab w:val="right" w:pos="8505"/>
      </w:tabs>
    </w:pPr>
    <w:rPr>
      <w:sz w:val="18"/>
    </w:rPr>
  </w:style>
  <w:style w:type="character" w:styleId="Paginanummer">
    <w:name w:val="page number"/>
    <w:basedOn w:val="Standaardalinea-lettertype"/>
  </w:style>
  <w:style w:type="paragraph" w:styleId="Plattetekst">
    <w:name w:val="Body Text"/>
    <w:basedOn w:val="Normaal"/>
  </w:style>
  <w:style w:type="paragraph" w:styleId="Inhopg1">
    <w:name w:val="toc 1"/>
    <w:basedOn w:val="Normaal"/>
    <w:next w:val="Normaal"/>
    <w:autoRedefine/>
    <w:uiPriority w:val="39"/>
    <w:pPr>
      <w:spacing w:before="120"/>
    </w:pPr>
    <w:rPr>
      <w:rFonts w:asciiTheme="minorHAnsi" w:hAnsiTheme="minorHAnsi"/>
      <w:b/>
      <w:caps/>
      <w:sz w:val="22"/>
      <w:szCs w:val="22"/>
    </w:rPr>
  </w:style>
  <w:style w:type="paragraph" w:customStyle="1" w:styleId="Titel1">
    <w:name w:val="Titel1"/>
    <w:basedOn w:val="Kop1"/>
    <w:pPr>
      <w:ind w:left="0" w:firstLine="0"/>
    </w:pPr>
    <w:rPr>
      <w:color w:val="FFFFFF"/>
    </w:rPr>
  </w:style>
  <w:style w:type="paragraph" w:customStyle="1" w:styleId="Subtitel1">
    <w:name w:val="Subtitel1"/>
    <w:basedOn w:val="Kop2"/>
    <w:pPr>
      <w:numPr>
        <w:ilvl w:val="0"/>
        <w:numId w:val="0"/>
      </w:numPr>
      <w:spacing w:before="0" w:after="0" w:line="240" w:lineRule="auto"/>
    </w:pPr>
    <w:rPr>
      <w:b w:val="0"/>
      <w:bCs w:val="0"/>
      <w:color w:val="FFFFFF"/>
    </w:rPr>
  </w:style>
  <w:style w:type="paragraph" w:customStyle="1" w:styleId="Facts">
    <w:name w:val="Facts"/>
    <w:basedOn w:val="Normaal"/>
    <w:pPr>
      <w:tabs>
        <w:tab w:val="left" w:pos="3960"/>
      </w:tabs>
      <w:ind w:left="3960" w:hanging="1080"/>
    </w:pPr>
  </w:style>
  <w:style w:type="paragraph" w:styleId="Inhopg2">
    <w:name w:val="toc 2"/>
    <w:basedOn w:val="Normaal"/>
    <w:next w:val="Normaal"/>
    <w:autoRedefine/>
    <w:semiHidden/>
    <w:pPr>
      <w:ind w:left="240"/>
    </w:pPr>
    <w:rPr>
      <w:rFonts w:asciiTheme="minorHAnsi" w:hAnsiTheme="minorHAnsi"/>
      <w:smallCaps/>
      <w:sz w:val="22"/>
      <w:szCs w:val="22"/>
    </w:rPr>
  </w:style>
  <w:style w:type="paragraph" w:styleId="Inhopg3">
    <w:name w:val="toc 3"/>
    <w:basedOn w:val="Normaal"/>
    <w:next w:val="Normaal"/>
    <w:autoRedefine/>
    <w:semiHidden/>
    <w:pPr>
      <w:ind w:left="480"/>
    </w:pPr>
    <w:rPr>
      <w:rFonts w:asciiTheme="minorHAnsi" w:hAnsiTheme="minorHAnsi"/>
      <w:i/>
      <w:sz w:val="22"/>
      <w:szCs w:val="22"/>
    </w:rPr>
  </w:style>
  <w:style w:type="paragraph" w:styleId="Inhopg4">
    <w:name w:val="toc 4"/>
    <w:basedOn w:val="Normaal"/>
    <w:next w:val="Normaal"/>
    <w:autoRedefine/>
    <w:semiHidden/>
    <w:pPr>
      <w:ind w:left="720"/>
    </w:pPr>
    <w:rPr>
      <w:rFonts w:asciiTheme="minorHAnsi" w:hAnsiTheme="minorHAnsi"/>
      <w:sz w:val="18"/>
      <w:szCs w:val="18"/>
    </w:rPr>
  </w:style>
  <w:style w:type="paragraph" w:styleId="Inhopg5">
    <w:name w:val="toc 5"/>
    <w:basedOn w:val="Normaal"/>
    <w:next w:val="Normaal"/>
    <w:autoRedefine/>
    <w:semiHidden/>
    <w:pPr>
      <w:ind w:left="960"/>
    </w:pPr>
    <w:rPr>
      <w:rFonts w:asciiTheme="minorHAnsi" w:hAnsiTheme="minorHAnsi"/>
      <w:sz w:val="18"/>
      <w:szCs w:val="18"/>
    </w:rPr>
  </w:style>
  <w:style w:type="paragraph" w:styleId="Inhopg6">
    <w:name w:val="toc 6"/>
    <w:basedOn w:val="Normaal"/>
    <w:next w:val="Normaal"/>
    <w:autoRedefine/>
    <w:semiHidden/>
    <w:pPr>
      <w:ind w:left="1200"/>
    </w:pPr>
    <w:rPr>
      <w:rFonts w:asciiTheme="minorHAnsi" w:hAnsiTheme="minorHAnsi"/>
      <w:sz w:val="18"/>
      <w:szCs w:val="18"/>
    </w:rPr>
  </w:style>
  <w:style w:type="paragraph" w:styleId="Inhopg7">
    <w:name w:val="toc 7"/>
    <w:basedOn w:val="Normaal"/>
    <w:next w:val="Normaal"/>
    <w:autoRedefine/>
    <w:semiHidden/>
    <w:pPr>
      <w:ind w:left="1440"/>
    </w:pPr>
    <w:rPr>
      <w:rFonts w:asciiTheme="minorHAnsi" w:hAnsiTheme="minorHAnsi"/>
      <w:sz w:val="18"/>
      <w:szCs w:val="18"/>
    </w:rPr>
  </w:style>
  <w:style w:type="paragraph" w:styleId="Inhopg8">
    <w:name w:val="toc 8"/>
    <w:basedOn w:val="Normaal"/>
    <w:next w:val="Normaal"/>
    <w:autoRedefine/>
    <w:semiHidden/>
    <w:pPr>
      <w:ind w:left="1680"/>
    </w:pPr>
    <w:rPr>
      <w:rFonts w:asciiTheme="minorHAnsi" w:hAnsiTheme="minorHAnsi"/>
      <w:sz w:val="18"/>
      <w:szCs w:val="18"/>
    </w:rPr>
  </w:style>
  <w:style w:type="paragraph" w:styleId="Inhopg9">
    <w:name w:val="toc 9"/>
    <w:basedOn w:val="Normaal"/>
    <w:next w:val="Normaal"/>
    <w:autoRedefine/>
    <w:semiHidden/>
    <w:pPr>
      <w:ind w:left="1920"/>
    </w:pPr>
    <w:rPr>
      <w:rFonts w:asciiTheme="minorHAnsi" w:hAnsiTheme="minorHAnsi"/>
      <w:sz w:val="18"/>
      <w:szCs w:val="18"/>
    </w:rPr>
  </w:style>
  <w:style w:type="character" w:styleId="Hyperlink">
    <w:name w:val="Hyperlink"/>
    <w:basedOn w:val="Standaardalinea-lettertype"/>
    <w:rPr>
      <w:color w:val="0000FF"/>
      <w:u w:val="single"/>
    </w:rPr>
  </w:style>
  <w:style w:type="character" w:customStyle="1" w:styleId="apple-converted-space">
    <w:name w:val="apple-converted-space"/>
    <w:rsid w:val="009542DA"/>
  </w:style>
  <w:style w:type="paragraph" w:customStyle="1" w:styleId="Headingzondernummering">
    <w:name w:val="Heading zonder nummering"/>
    <w:basedOn w:val="Kop1"/>
    <w:pPr>
      <w:ind w:left="0" w:firstLine="0"/>
    </w:pPr>
  </w:style>
  <w:style w:type="paragraph" w:styleId="Ballontekst">
    <w:name w:val="Balloon Text"/>
    <w:basedOn w:val="Normaal"/>
    <w:link w:val="BallontekstTeken"/>
    <w:uiPriority w:val="99"/>
    <w:semiHidden/>
    <w:unhideWhenUsed/>
    <w:rsid w:val="005733CA"/>
    <w:pPr>
      <w:spacing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733CA"/>
    <w:rPr>
      <w:rFonts w:ascii="Lucida Grande" w:hAnsi="Lucida Grande" w:cs="Lucida Grande"/>
      <w:sz w:val="18"/>
      <w:szCs w:val="18"/>
      <w:lang w:val="nl-NL" w:eastAsia="nl-NL"/>
    </w:rPr>
  </w:style>
  <w:style w:type="paragraph" w:styleId="Lijstalinea">
    <w:name w:val="List Paragraph"/>
    <w:basedOn w:val="Normaal"/>
    <w:uiPriority w:val="34"/>
    <w:qFormat/>
    <w:rsid w:val="00CA368E"/>
    <w:pPr>
      <w:ind w:left="720"/>
      <w:contextualSpacing/>
    </w:pPr>
  </w:style>
  <w:style w:type="table" w:styleId="Tabelraster">
    <w:name w:val="Table Grid"/>
    <w:basedOn w:val="Standaardtabel"/>
    <w:uiPriority w:val="59"/>
    <w:rsid w:val="00164C4B"/>
    <w:rPr>
      <w:rFonts w:asciiTheme="minorHAnsi" w:eastAsiaTheme="minorEastAsia" w:hAnsiTheme="minorHAnsi" w:cstheme="minorBidi"/>
      <w:sz w:val="24"/>
      <w:szCs w:val="24"/>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al"/>
    <w:next w:val="Normaal"/>
    <w:link w:val="TitelTeken"/>
    <w:uiPriority w:val="10"/>
    <w:qFormat/>
    <w:rsid w:val="00594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94A4A"/>
    <w:rPr>
      <w:rFonts w:asciiTheme="majorHAnsi" w:eastAsiaTheme="majorEastAsia" w:hAnsiTheme="majorHAnsi" w:cstheme="majorBidi"/>
      <w:color w:val="17365D" w:themeColor="text2" w:themeShade="BF"/>
      <w:spacing w:val="5"/>
      <w:kern w:val="28"/>
      <w:sz w:val="52"/>
      <w:szCs w:val="5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618827">
      <w:bodyDiv w:val="1"/>
      <w:marLeft w:val="0"/>
      <w:marRight w:val="0"/>
      <w:marTop w:val="0"/>
      <w:marBottom w:val="0"/>
      <w:divBdr>
        <w:top w:val="none" w:sz="0" w:space="0" w:color="auto"/>
        <w:left w:val="none" w:sz="0" w:space="0" w:color="auto"/>
        <w:bottom w:val="none" w:sz="0" w:space="0" w:color="auto"/>
        <w:right w:val="none" w:sz="0" w:space="0" w:color="auto"/>
      </w:divBdr>
    </w:div>
    <w:div w:id="554043929">
      <w:bodyDiv w:val="1"/>
      <w:marLeft w:val="0"/>
      <w:marRight w:val="0"/>
      <w:marTop w:val="0"/>
      <w:marBottom w:val="0"/>
      <w:divBdr>
        <w:top w:val="none" w:sz="0" w:space="0" w:color="auto"/>
        <w:left w:val="none" w:sz="0" w:space="0" w:color="auto"/>
        <w:bottom w:val="none" w:sz="0" w:space="0" w:color="auto"/>
        <w:right w:val="none" w:sz="0" w:space="0" w:color="auto"/>
      </w:divBdr>
    </w:div>
    <w:div w:id="625044351">
      <w:bodyDiv w:val="1"/>
      <w:marLeft w:val="0"/>
      <w:marRight w:val="0"/>
      <w:marTop w:val="0"/>
      <w:marBottom w:val="0"/>
      <w:divBdr>
        <w:top w:val="none" w:sz="0" w:space="0" w:color="auto"/>
        <w:left w:val="none" w:sz="0" w:space="0" w:color="auto"/>
        <w:bottom w:val="none" w:sz="0" w:space="0" w:color="auto"/>
        <w:right w:val="none" w:sz="0" w:space="0" w:color="auto"/>
      </w:divBdr>
    </w:div>
    <w:div w:id="19398312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oussefamarti:Downloads: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Rapport-template.dot</Template>
  <TotalTime>0</TotalTime>
  <Pages>9</Pages>
  <Words>1238</Words>
  <Characters>6812</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Titel van het document</vt:lpstr>
    </vt:vector>
  </TitlesOfParts>
  <Company>TIGAM | Hogeschool van Amsterdam</Company>
  <LinksUpToDate>false</LinksUpToDate>
  <CharactersWithSpaces>8034</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sef</dc:creator>
  <cp:keywords/>
  <dc:description/>
  <cp:lastModifiedBy>Patrick van der Kleij</cp:lastModifiedBy>
  <cp:revision>2</cp:revision>
  <cp:lastPrinted>2003-06-07T11:55:00Z</cp:lastPrinted>
  <dcterms:created xsi:type="dcterms:W3CDTF">2014-12-08T22:16:00Z</dcterms:created>
  <dcterms:modified xsi:type="dcterms:W3CDTF">2014-12-08T22:16:00Z</dcterms:modified>
</cp:coreProperties>
</file>