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6C" w:rsidRPr="00671A6C" w:rsidRDefault="00671A6C" w:rsidP="00671A6C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</w:pPr>
      <w:r w:rsidRPr="00671A6C"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  <w:t>21.5 Практическая работа</w:t>
      </w:r>
    </w:p>
    <w:p w:rsidR="00671A6C" w:rsidRPr="00671A6C" w:rsidRDefault="00671A6C" w:rsidP="00671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практической работе есть: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задачи помогут проверить, как вы усвоили материал модуля. Их нужно сдать на проверку куратору.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Дополнительные задачи подойдут тем, кто хочет ещё немного потренироваться, решая задачки по программированию. Вы также можете отправлять их на проверку и получать обратную связь куратора, хотя это необязательно.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Цели практической работы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Приобрести практическое умение работы со структурами. Научиться:</w:t>
      </w:r>
    </w:p>
    <w:p w:rsidR="00671A6C" w:rsidRPr="00671A6C" w:rsidRDefault="00671A6C" w:rsidP="00671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объявлять структуры данных,</w:t>
      </w:r>
    </w:p>
    <w:p w:rsidR="00671A6C" w:rsidRPr="00671A6C" w:rsidRDefault="00671A6C" w:rsidP="00671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инициализировать структуры данных,</w:t>
      </w:r>
    </w:p>
    <w:p w:rsidR="00671A6C" w:rsidRPr="00671A6C" w:rsidRDefault="00671A6C" w:rsidP="00671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считывать и записывать поля структур данных,</w:t>
      </w:r>
    </w:p>
    <w:p w:rsidR="00671A6C" w:rsidRPr="00671A6C" w:rsidRDefault="00671A6C" w:rsidP="00671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заводить массив структур.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входит в работу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задачи:</w:t>
      </w:r>
    </w:p>
    <w:p w:rsidR="00671A6C" w:rsidRPr="00671A6C" w:rsidRDefault="00671A6C" w:rsidP="00671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 ведомость учёта.</w:t>
      </w:r>
    </w:p>
    <w:p w:rsidR="00671A6C" w:rsidRPr="00671A6C" w:rsidRDefault="00671A6C" w:rsidP="00671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 подробную модель данных посёлка.</w:t>
      </w:r>
    </w:p>
    <w:p w:rsidR="00671A6C" w:rsidRPr="00671A6C" w:rsidRDefault="00671A6C" w:rsidP="00671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 математический тип двумерного вектора.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Дополнительные задачи:</w:t>
      </w:r>
    </w:p>
    <w:p w:rsidR="00671A6C" w:rsidRPr="00671A6C" w:rsidRDefault="00671A6C" w:rsidP="00671A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 ролевую пошаговую игру.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Общие условия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Разработка выполняется в среде </w:t>
      </w:r>
      <w:proofErr w:type="spellStart"/>
      <w:r w:rsidR="00707F02">
        <w:fldChar w:fldCharType="begin"/>
      </w:r>
      <w:r w:rsidR="00707F02">
        <w:instrText xml:space="preserve"> HYPERLINK "https://www.jetbrains.com/clion" \t "_blank" </w:instrText>
      </w:r>
      <w:r w:rsidR="00707F02">
        <w:fldChar w:fldCharType="separate"/>
      </w:r>
      <w:r w:rsidRPr="00671A6C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CLion</w:t>
      </w:r>
      <w:proofErr w:type="spellEnd"/>
      <w:r w:rsidR="00707F02">
        <w:rPr>
          <w:rFonts w:ascii="Arial" w:eastAsia="Times New Roman" w:hAnsi="Arial" w:cs="Arial"/>
          <w:color w:val="0000FF"/>
          <w:sz w:val="24"/>
          <w:szCs w:val="24"/>
          <w:lang w:eastAsia="ru-RU"/>
        </w:rPr>
        <w:fldChar w:fldCharType="end"/>
      </w: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Текстовые документы можно редактировать в стандартном блокноте.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1. Реализация ведомости учёта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Что нужно сделать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уже создавали программу чтения и записи ведомости. Теперь её надо будет обобщить и дополнить использованием структур.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Формат ведомости прежний: сначала идёт имя и фамилия получателя денежных средств, далее — дата выдачи в формате ДД.ММ.ГГГГ, затем — сумма выплаты в рублях. Данные разделяются пробелами. В конце каждой записи должен быть перевод строки.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Структура данных записи должна соответствовать указанному формату.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старте программы пользователь указывает команду, которую следует осуществить: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Команда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 чтение из файла ведомости, как и прежде, только уже в структуры данных, и отображает их на экране.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добавляет новую запись в конец ведомости.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Советы и рекомендации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определить конец файла, используйте, как и прежде, функцию </w:t>
      </w:r>
      <w:proofErr w:type="spellStart"/>
      <w:proofErr w:type="gram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file.eof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Из-за завершающего переноса строки также стоит проверить и имя. Если оно пустое, то файл закончился.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Используйте вектор структур. Для выбора команды потребуется подобная конструкция: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71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671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671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command</w:t>
      </w:r>
      <w:proofErr w:type="spellEnd"/>
      <w:r w:rsidRPr="00671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"</w:t>
      </w:r>
      <w:proofErr w:type="spellStart"/>
      <w:r w:rsidRPr="00671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671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 </w:t>
      </w:r>
      <w:r w:rsidRPr="00671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 </w:t>
      </w:r>
      <w:r w:rsidRPr="00671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… </w:t>
      </w:r>
      <w:r w:rsidRPr="00671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Что оценивается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Корректность работы программы. Программа должна всегда использовать структуры и все операции проводить через них.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Как отправить работу на проверку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Пришлите ссылку на repl.it или файл CPP с решением через форму ниже.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2. Модель данных для посёлка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Что нужно сделать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помощью структур данных создайте подробную модель посёлка.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посёлке множество участков, каждый </w:t>
      </w:r>
      <w:r w:rsidRPr="002B38A2">
        <w:rPr>
          <w:rFonts w:ascii="Arial" w:eastAsia="Times New Roman" w:hAnsi="Arial" w:cs="Arial"/>
          <w:strike/>
          <w:color w:val="000000"/>
          <w:sz w:val="24"/>
          <w:szCs w:val="24"/>
          <w:highlight w:val="green"/>
          <w:lang w:eastAsia="ru-RU"/>
        </w:rPr>
        <w:t>имеет уникальный номер</w:t>
      </w:r>
      <w:r w:rsidRPr="002B38A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.</w:t>
      </w: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каждом участке должен быть расположен </w:t>
      </w:r>
      <w:r w:rsidRPr="002B38A2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ru-RU"/>
        </w:rPr>
        <w:t>как минимум один жилой дом</w:t>
      </w: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но возможны и </w:t>
      </w:r>
      <w:r w:rsidRPr="002B38A2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ru-RU"/>
        </w:rPr>
        <w:t>другие сооружения</w:t>
      </w: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такие как гараж, сарай (бытовка) и баня. </w:t>
      </w:r>
      <w:r w:rsidRPr="00A54CF0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ru-RU"/>
        </w:rPr>
        <w:t>Для каждого здания предусмотрена информация о площади</w:t>
      </w: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которую он занимает на участке.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4CF0">
        <w:rPr>
          <w:rFonts w:ascii="Arial" w:eastAsia="Times New Roman" w:hAnsi="Arial" w:cs="Arial"/>
          <w:strike/>
          <w:color w:val="000000"/>
          <w:sz w:val="24"/>
          <w:szCs w:val="24"/>
          <w:highlight w:val="lightGray"/>
          <w:lang w:eastAsia="ru-RU"/>
        </w:rPr>
        <w:t>В жилом доме может быть 1–3 этажа</w:t>
      </w: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на </w:t>
      </w:r>
      <w:r w:rsidRPr="00A54CF0">
        <w:rPr>
          <w:rFonts w:ascii="Arial" w:eastAsia="Times New Roman" w:hAnsi="Arial" w:cs="Arial"/>
          <w:strike/>
          <w:color w:val="000000"/>
          <w:sz w:val="24"/>
          <w:szCs w:val="24"/>
          <w:highlight w:val="magenta"/>
          <w:lang w:eastAsia="ru-RU"/>
        </w:rPr>
        <w:t>каждом из этажей — 2–4 комнаты: спальня, кухня, ванная, детская, гостиная</w:t>
      </w:r>
      <w:r w:rsidRPr="00A54CF0">
        <w:rPr>
          <w:rFonts w:ascii="Arial" w:eastAsia="Times New Roman" w:hAnsi="Arial" w:cs="Arial"/>
          <w:color w:val="000000"/>
          <w:sz w:val="24"/>
          <w:szCs w:val="24"/>
          <w:highlight w:val="magenta"/>
          <w:lang w:eastAsia="ru-RU"/>
        </w:rPr>
        <w:t>. Для каждой комнаты предусмотрены данные о площади</w:t>
      </w: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A54CF0">
        <w:rPr>
          <w:rFonts w:ascii="Arial" w:eastAsia="Times New Roman" w:hAnsi="Arial" w:cs="Arial"/>
          <w:strike/>
          <w:color w:val="000000"/>
          <w:sz w:val="24"/>
          <w:szCs w:val="24"/>
          <w:highlight w:val="lightGray"/>
          <w:lang w:eastAsia="ru-RU"/>
        </w:rPr>
        <w:t>Для каждого этажа также есть данные о высоте потолка</w:t>
      </w: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A54CF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 xml:space="preserve">В </w:t>
      </w:r>
      <w:r w:rsidRPr="00366DEB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ru-RU"/>
        </w:rPr>
        <w:lastRenderedPageBreak/>
        <w:t>жилом доме и бане может быть печь с трубой</w:t>
      </w: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информация об этом также должна быть предусмотрена в данных.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всех упомянутых сущно</w:t>
      </w:r>
      <w:bookmarkStart w:id="0" w:name="_GoBack"/>
      <w:bookmarkEnd w:id="0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стей надо объявить соответствующие структуры данных.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Вначале работы программы пользователь заполняет данные о посёлке: вводит общее количество участков и далее начинает детализировать каждый участок.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участка сначала заполняется общее количество построек, а затем детализируются постройки, этажи, комнаты на этажах.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итогам введённых данных вы можете рассчитать суммарный параметр, </w:t>
      </w:r>
      <w:proofErr w:type="gram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</w:t>
      </w:r>
      <w:proofErr w:type="gram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процент земли, занимаемой постройками, к общей площади всего посёлка. Главное в этой задаче — не операция подсчёта, а структуры данных.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Советы и рекомендации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Используйте все имеющиеся у вас знания о типах данных в C++. Можно использовать уже изученные перечисления и векторы, создавать структуры внутри структур и так далее.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Вам потребуется перечислять типы комнат и зданий подобным образом:</w:t>
      </w:r>
    </w:p>
    <w:p w:rsidR="00671A6C" w:rsidRPr="002B38A2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room_type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 </w:t>
      </w:r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living, </w:t>
      </w:r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children, </w:t>
      </w:r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…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затем использовать полученный тип внутри структуры. Алгоритм заполнения каждого объекта будет похож: создать объект нужного типа, ввести с клавиатуры значения, добавить полученный объект в вектор при помощи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push_back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Что оценивается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Полнота структур, описывающих данные посёлка.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Как отправить работу на проверку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Пришлите ссылку на repl.it или файл CPP с решением через форму ниже.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3. Реализация математического вектора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Что нужно сделать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структуру двумерного математического вектора и основные операции над ним. Обе координаты вектора (x и y) должны быть вещественными числами.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 начале программы пользователь вводит команду, которая соответствует требуемой операции. Далее, в зависимости от операции, пользователь вводит её аргументы. Это могут быть как векторы, так и обычные, скалярные значения. В результате в стандартный вывод помещается результат. Это тоже может быть или вектор, или скаляр.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следующие операции в виде отдельных функций:</w:t>
      </w:r>
    </w:p>
    <w:p w:rsidR="00671A6C" w:rsidRPr="00671A6C" w:rsidRDefault="00671A6C" w:rsidP="00671A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сложение двух векторов — команда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671A6C" w:rsidRPr="00671A6C" w:rsidRDefault="00671A6C" w:rsidP="00671A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вычитание двух векторов — команда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subtract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671A6C" w:rsidRPr="00671A6C" w:rsidRDefault="00671A6C" w:rsidP="00671A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умножение вектора на скаляр — команда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scale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671A6C" w:rsidRPr="00671A6C" w:rsidRDefault="00671A6C" w:rsidP="00671A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нахождение длины вектора — команда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length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671A6C" w:rsidRPr="00671A6C" w:rsidRDefault="00671A6C" w:rsidP="00671A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нормализация вектора — команда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normalize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Что оценивается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Корректность работы программы и всех операций над вектором или векторами.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Как отправить работу на проверку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Пришлите ссылку на repl.it или файл CPP с решением через форму ниже.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Советы и рекомендации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Снова используйте конструкцию вида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operation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== "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</w:t>
      </w:r>
      <w:proofErr w:type="spellEnd"/>
      <w:proofErr w:type="gram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")   </w:t>
      </w:r>
      <w:proofErr w:type="gram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выбора команды. Тут так и напрашиваются отдельные функции для каждой операции.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4. Реализация ролевой пошаговой игры (дополнительное задание)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Что нужно сделать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сильно упрощённую версию ролевой пошаговой игры.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Игра происходит на карте размером 20 на 20 клеток. По клеткам перемещаются враги и персонаж игрока.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каждого хода игрока карта показывается вновь со всеми врагами на ней. Игрок помечается буквой P, враги — буквой E, пустые места — точкой. 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персонаж игры представлен в виде структуры с полями: имя, жизни, броня, урон.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Вначале игры создаются 5 случайных врагов в случайных клетках карты. Имена врагам задаются в формате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Enemy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#N, где N — это порядковый номер врага. Уровень жизней врагам задаётся случайно — от 50 до 150. Уровень брони варьируется от 0 до 50. Урон тоже выбирается случайно — от 15 до 30 единиц.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Игрок конструирует своего персонажа самостоятельно. Задаёт все его параметры, включая имя.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Все персонажи появляются в случайных местах карты.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Игрок осуществляет ход с помощью следующих команд: w, a, s, d. В зависимости от команды выбирается направление перемещения персонажа: влево, вправо, вверх, вниз.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Враги перемещаются в случайном направлении.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персонаж (враг или игрок) перемещается в сторону, где уже находится какой-то персонаж, то он бьёт этого персонажа с помощью своего урона. Враги при этом никогда не бьют врагов, а просто пропускают ход и остаются на своём месте. За пределы карты (20 на 20 клеток) ходить нельзя никому. Если кто-то выбрал направление за гранью дозволенного, ход пропускается.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Формула для расчёта урона совпадает с той, что была в занятии. Жизни уменьшаются на оставшийся после брони урон. При этом броня тоже сокращается на приведённый урон.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Игра заканчивается тогда, </w:t>
      </w:r>
      <w:proofErr w:type="gram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когда либо</w:t>
      </w:r>
      <w:proofErr w:type="gram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умирают все враги, либо персонаж игрока. В первом случае на экран выводится сообщение о поражении, во втором — победа.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 начале хода игрок вводит команду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save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load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вместо направления перемещения, то игра либо делает сохранение своего состояния в файл, либо загружает это состояние из файла соответственно.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Советы и рекомендации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определения команды персонажа можно завести специальный флаг внутри структуры данных персонажа.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отображения координат персонажей можете использовать структуру вектора из другой задачи, но заменить типы координат.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сохранения параметров игры и их загрузки можно работать с текстовыми данными. Однако записать в двоичном формате куда проще, главное соблюдать последовательность полей:</w:t>
      </w:r>
    </w:p>
    <w:p w:rsidR="00671A6C" w:rsidRPr="002B38A2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ofstream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file("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save.bin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::binary); </w:t>
      </w:r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for (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++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 </w:t>
      </w:r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((char*)&amp;(characters[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].position), </w:t>
      </w:r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        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(characters[</w:t>
      </w:r>
      <w:proofErr w:type="spellStart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].position)); </w:t>
      </w:r>
      <w:r w:rsidRPr="002B38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…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загрузке используйте </w:t>
      </w:r>
      <w:proofErr w:type="spellStart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ifstream</w:t>
      </w:r>
      <w:proofErr w:type="spellEnd"/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ту же последовательность полей.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Что оценивается</w:t>
      </w:r>
    </w:p>
    <w:p w:rsidR="00671A6C" w:rsidRPr="00671A6C" w:rsidRDefault="00671A6C" w:rsidP="00671A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Корректно работает сохранение и загрузка в игре.</w:t>
      </w:r>
    </w:p>
    <w:p w:rsidR="00671A6C" w:rsidRPr="00671A6C" w:rsidRDefault="00671A6C" w:rsidP="00671A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загрузки все атрибуты игрока, включая имя, восстанавливаются из файла.</w:t>
      </w:r>
    </w:p>
    <w:p w:rsidR="00671A6C" w:rsidRPr="00671A6C" w:rsidRDefault="00671A6C" w:rsidP="00671A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После загрузки количество противников на игровом поле соответствует количеству противников при сохранении.</w:t>
      </w:r>
    </w:p>
    <w:p w:rsidR="00671A6C" w:rsidRPr="00671A6C" w:rsidRDefault="00671A6C" w:rsidP="00671A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игроки после загрузки появляются на координатах, в которых они находились при сохранении.</w:t>
      </w:r>
    </w:p>
    <w:p w:rsidR="00671A6C" w:rsidRPr="00671A6C" w:rsidRDefault="00671A6C" w:rsidP="00671A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ходе игрока не происходит появления новых противников.</w:t>
      </w:r>
    </w:p>
    <w:p w:rsidR="00671A6C" w:rsidRPr="00671A6C" w:rsidRDefault="00671A6C" w:rsidP="00671A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 загрузкой файла сохранения проверяется его наличие в операционной системе.</w:t>
      </w: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71A6C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Как отправить работу на проверку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Пришлите ссылку на repl.it или файл CPP с решением через форму ниже.</w:t>
      </w:r>
    </w:p>
    <w:p w:rsidR="00671A6C" w:rsidRPr="00671A6C" w:rsidRDefault="00671A6C" w:rsidP="00671A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71A6C" w:rsidRPr="00671A6C" w:rsidRDefault="00671A6C" w:rsidP="00671A6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Критерии оценки</w:t>
      </w:r>
    </w:p>
    <w:p w:rsidR="00671A6C" w:rsidRPr="00671A6C" w:rsidRDefault="00671A6C" w:rsidP="00671A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Программы запускаются и корректно работают, нет синтаксических ошибок.</w:t>
      </w:r>
    </w:p>
    <w:p w:rsidR="00671A6C" w:rsidRPr="00671A6C" w:rsidRDefault="00671A6C" w:rsidP="00671A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переменных корректные, отражают суть хранимых данных.</w:t>
      </w:r>
    </w:p>
    <w:p w:rsidR="00671A6C" w:rsidRPr="00671A6C" w:rsidRDefault="00671A6C" w:rsidP="00671A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 текстовый интерфейс для всех программ.</w:t>
      </w:r>
    </w:p>
    <w:p w:rsidR="00671A6C" w:rsidRPr="00671A6C" w:rsidRDefault="00671A6C" w:rsidP="00671A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 всех задачах корректно использованы структуры.</w:t>
      </w:r>
    </w:p>
    <w:p w:rsidR="00671A6C" w:rsidRPr="00671A6C" w:rsidRDefault="00671A6C" w:rsidP="00671A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 загрузкой файла в задачах проверяется его существование на диске.</w:t>
      </w:r>
    </w:p>
    <w:p w:rsidR="00671A6C" w:rsidRPr="00671A6C" w:rsidRDefault="00671A6C" w:rsidP="00671A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1A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Выполнено три задания и более.</w:t>
      </w:r>
    </w:p>
    <w:p w:rsidR="006A3A24" w:rsidRDefault="006A3A24"/>
    <w:sectPr w:rsidR="006A3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6709"/>
    <w:multiLevelType w:val="multilevel"/>
    <w:tmpl w:val="3690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D00F5"/>
    <w:multiLevelType w:val="multilevel"/>
    <w:tmpl w:val="A5B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E75D9"/>
    <w:multiLevelType w:val="multilevel"/>
    <w:tmpl w:val="D344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E133D"/>
    <w:multiLevelType w:val="multilevel"/>
    <w:tmpl w:val="945E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92ABC"/>
    <w:multiLevelType w:val="multilevel"/>
    <w:tmpl w:val="658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65804"/>
    <w:multiLevelType w:val="multilevel"/>
    <w:tmpl w:val="9C4460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34"/>
    <w:rsid w:val="00152238"/>
    <w:rsid w:val="002B38A2"/>
    <w:rsid w:val="00366DEB"/>
    <w:rsid w:val="00671A6C"/>
    <w:rsid w:val="006A3A24"/>
    <w:rsid w:val="00707F02"/>
    <w:rsid w:val="00A54CF0"/>
    <w:rsid w:val="00C3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26076-94CA-412E-BEFE-4E8AA058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71A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671A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71A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71A6C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671A6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71A6C"/>
    <w:rPr>
      <w:b/>
      <w:bCs/>
    </w:rPr>
  </w:style>
  <w:style w:type="character" w:styleId="HTML">
    <w:name w:val="HTML Code"/>
    <w:basedOn w:val="a0"/>
    <w:uiPriority w:val="99"/>
    <w:semiHidden/>
    <w:unhideWhenUsed/>
    <w:rsid w:val="00671A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Зоригто Гуржапов</dc:creator>
  <cp:keywords/>
  <dc:description/>
  <cp:lastModifiedBy>Зоригто Гуржапов</cp:lastModifiedBy>
  <cp:revision>5</cp:revision>
  <dcterms:created xsi:type="dcterms:W3CDTF">2022-11-28T05:42:00Z</dcterms:created>
  <dcterms:modified xsi:type="dcterms:W3CDTF">2022-12-26T12:05:00Z</dcterms:modified>
</cp:coreProperties>
</file>