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4"/>
          <w:lang w:eastAsia="zh-CN" w:bidi="hi-IN"/>
        </w:rPr>
        <w:id w:val="89332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729E66DA" w14:textId="40B023A3" w:rsidR="00C96581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3050" w:history="1">
            <w:r w:rsidR="00C96581" w:rsidRPr="00142588">
              <w:rPr>
                <w:rStyle w:val="ad"/>
              </w:rPr>
              <w:t>ВВЕДЕНИЕ</w:t>
            </w:r>
            <w:r w:rsidR="00C96581">
              <w:rPr>
                <w:webHidden/>
              </w:rPr>
              <w:tab/>
            </w:r>
            <w:r w:rsidR="00C96581">
              <w:rPr>
                <w:webHidden/>
              </w:rPr>
              <w:fldChar w:fldCharType="begin"/>
            </w:r>
            <w:r w:rsidR="00C96581">
              <w:rPr>
                <w:webHidden/>
              </w:rPr>
              <w:instrText xml:space="preserve"> PAGEREF _Toc130123050 \h </w:instrText>
            </w:r>
            <w:r w:rsidR="00C96581">
              <w:rPr>
                <w:webHidden/>
              </w:rPr>
            </w:r>
            <w:r w:rsidR="00C96581">
              <w:rPr>
                <w:webHidden/>
              </w:rPr>
              <w:fldChar w:fldCharType="separate"/>
            </w:r>
            <w:r w:rsidR="00C96581">
              <w:rPr>
                <w:webHidden/>
              </w:rPr>
              <w:t>3</w:t>
            </w:r>
            <w:r w:rsidR="00C96581">
              <w:rPr>
                <w:webHidden/>
              </w:rPr>
              <w:fldChar w:fldCharType="end"/>
            </w:r>
          </w:hyperlink>
        </w:p>
        <w:p w14:paraId="41DC9F8C" w14:textId="475951F6" w:rsidR="00C96581" w:rsidRDefault="00C96581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23051" w:history="1">
            <w:r w:rsidRPr="00142588">
              <w:rPr>
                <w:rStyle w:val="ad"/>
                <w:lang w:val="en-US"/>
              </w:rPr>
              <w:t>PCA</w:t>
            </w:r>
            <w:r w:rsidRPr="00142588">
              <w:rPr>
                <w:rStyle w:val="ad"/>
              </w:rPr>
              <w:t xml:space="preserve"> (Метод главных компонентов)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_Toc130123051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E19C7E" w14:textId="0FF20D51" w:rsidR="00C96581" w:rsidRDefault="00C96581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0123052" w:history="1">
            <w:r w:rsidRPr="00142588">
              <w:rPr>
                <w:rStyle w:val="ad"/>
                <w:b/>
                <w:bCs/>
                <w:noProof/>
                <w:lang w:bidi="hi-IN"/>
              </w:rPr>
              <w:t>1.1)</w:t>
            </w:r>
            <w:r>
              <w:rPr>
                <w:rFonts w:cstheme="minorBidi"/>
                <w:noProof/>
              </w:rPr>
              <w:tab/>
            </w:r>
            <w:r w:rsidRPr="00142588">
              <w:rPr>
                <w:rStyle w:val="ad"/>
                <w:b/>
                <w:bCs/>
                <w:noProof/>
                <w:lang w:bidi="hi-IN"/>
              </w:rPr>
              <w:t>Математическое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776C" w14:textId="78A161CC" w:rsidR="00C96581" w:rsidRDefault="00C96581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0123053" w:history="1">
            <w:r w:rsidRPr="00142588">
              <w:rPr>
                <w:rStyle w:val="ad"/>
                <w:b/>
                <w:bCs/>
                <w:noProof/>
                <w:lang w:bidi="hi-IN"/>
              </w:rPr>
              <w:t>1.2)</w:t>
            </w:r>
            <w:r>
              <w:rPr>
                <w:rFonts w:cstheme="minorBidi"/>
                <w:noProof/>
              </w:rPr>
              <w:tab/>
            </w:r>
            <w:r w:rsidRPr="00142588">
              <w:rPr>
                <w:rStyle w:val="ad"/>
                <w:b/>
                <w:bCs/>
                <w:noProof/>
                <w:lang w:bidi="hi-IN"/>
              </w:rPr>
              <w:t>Роль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486C" w14:textId="5030B1BD" w:rsidR="00C96581" w:rsidRDefault="00C96581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0123054" w:history="1">
            <w:r w:rsidRPr="00142588">
              <w:rPr>
                <w:rStyle w:val="ad"/>
                <w:b/>
                <w:bCs/>
                <w:noProof/>
                <w:lang w:bidi="hi-IN"/>
              </w:rPr>
              <w:t>1.3)</w:t>
            </w:r>
            <w:r>
              <w:rPr>
                <w:rFonts w:cstheme="minorBidi"/>
                <w:noProof/>
              </w:rPr>
              <w:tab/>
            </w:r>
            <w:r w:rsidRPr="00142588">
              <w:rPr>
                <w:rStyle w:val="ad"/>
                <w:b/>
                <w:bCs/>
                <w:noProof/>
                <w:lang w:bidi="hi-IN"/>
              </w:rPr>
              <w:t>Реализация в прикладной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1713" w14:textId="4D72966A" w:rsidR="00C96581" w:rsidRDefault="00C96581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0123055" w:history="1">
            <w:r w:rsidRPr="00142588">
              <w:rPr>
                <w:rStyle w:val="ad"/>
                <w:b/>
                <w:bCs/>
                <w:noProof/>
                <w:lang w:bidi="hi-IN"/>
              </w:rPr>
              <w:t>1.4)</w:t>
            </w:r>
            <w:r>
              <w:rPr>
                <w:rFonts w:cstheme="minorBidi"/>
                <w:noProof/>
              </w:rPr>
              <w:tab/>
            </w:r>
            <w:r w:rsidRPr="00142588">
              <w:rPr>
                <w:rStyle w:val="ad"/>
                <w:b/>
                <w:bCs/>
                <w:noProof/>
                <w:lang w:bidi="hi-IN"/>
              </w:rPr>
              <w:t>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0473" w14:textId="1D4F67DC" w:rsidR="00C96581" w:rsidRDefault="00C96581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23056" w:history="1">
            <w:r w:rsidRPr="00142588">
              <w:rPr>
                <w:rStyle w:val="ad"/>
              </w:rPr>
              <w:t>Корреляционный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_Toc130123056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D793BB" w14:textId="528D9300" w:rsidR="00C96581" w:rsidRDefault="00C96581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57" w:history="1">
            <w:r w:rsidRPr="00142588">
              <w:rPr>
                <w:rStyle w:val="ad"/>
                <w:b/>
                <w:bCs/>
                <w:noProof/>
                <w:lang w:bidi="hi-IN"/>
              </w:rPr>
              <w:t>2.1) Математическая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529D" w14:textId="2F05D06B" w:rsidR="00C96581" w:rsidRDefault="00C96581">
          <w:pPr>
            <w:pStyle w:val="3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58" w:history="1">
            <w:r w:rsidRPr="00142588">
              <w:rPr>
                <w:rStyle w:val="ad"/>
                <w:b/>
                <w:bCs/>
                <w:noProof/>
                <w:lang w:bidi="hi-IN"/>
              </w:rPr>
              <w:t>2.1.1)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172C" w14:textId="22078B6E" w:rsidR="00C96581" w:rsidRDefault="00C96581">
          <w:pPr>
            <w:pStyle w:val="3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59" w:history="1">
            <w:r w:rsidRPr="00142588">
              <w:rPr>
                <w:rStyle w:val="ad"/>
                <w:b/>
                <w:bCs/>
                <w:noProof/>
                <w:lang w:bidi="hi-IN"/>
              </w:rPr>
              <w:t>2.1.2) Различия корреляционных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A70E" w14:textId="59A9338D" w:rsidR="00C96581" w:rsidRDefault="00C96581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60" w:history="1">
            <w:r w:rsidRPr="00142588">
              <w:rPr>
                <w:rStyle w:val="ad"/>
                <w:noProof/>
                <w:lang w:bidi="hi-IN"/>
              </w:rPr>
              <w:t>2.2) Роль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CD81" w14:textId="1F9B3BC7" w:rsidR="00C96581" w:rsidRDefault="00C96581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61" w:history="1">
            <w:r w:rsidRPr="00142588">
              <w:rPr>
                <w:rStyle w:val="ad"/>
                <w:b/>
                <w:bCs/>
                <w:noProof/>
                <w:lang w:bidi="hi-IN"/>
              </w:rPr>
              <w:t>2.3)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ACCC" w14:textId="4524E07F" w:rsidR="00C96581" w:rsidRDefault="00C96581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62" w:history="1">
            <w:r w:rsidRPr="00142588">
              <w:rPr>
                <w:rStyle w:val="ad"/>
                <w:noProof/>
                <w:lang w:bidi="hi-IN"/>
              </w:rPr>
              <w:t>2.4) 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ED46" w14:textId="5604AE59" w:rsidR="00C96581" w:rsidRDefault="00C96581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23063" w:history="1">
            <w:r w:rsidRPr="00142588">
              <w:rPr>
                <w:rStyle w:val="ad"/>
              </w:rPr>
              <w:t>Метод максимального правдоподобия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_Toc130123063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9E73DC4" w14:textId="079980D1" w:rsidR="00C96581" w:rsidRDefault="00C96581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64" w:history="1">
            <w:r w:rsidRPr="00142588">
              <w:rPr>
                <w:rStyle w:val="ad"/>
                <w:b/>
                <w:bCs/>
                <w:noProof/>
                <w:lang w:bidi="hi-IN"/>
              </w:rPr>
              <w:t>3.1) Математическая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6FE7" w14:textId="0301C907" w:rsidR="00C96581" w:rsidRDefault="00C96581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65" w:history="1">
            <w:r w:rsidRPr="00142588">
              <w:rPr>
                <w:rStyle w:val="ad"/>
                <w:b/>
                <w:bCs/>
                <w:noProof/>
                <w:lang w:bidi="hi-IN"/>
              </w:rPr>
              <w:t>3.2) Роль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D9BF" w14:textId="2F61C900" w:rsidR="00C96581" w:rsidRDefault="00C96581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66" w:history="1">
            <w:r w:rsidRPr="00142588">
              <w:rPr>
                <w:rStyle w:val="ad"/>
                <w:b/>
                <w:bCs/>
                <w:noProof/>
                <w:lang w:bidi="hi-IN"/>
              </w:rPr>
              <w:t>3.3)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2C48" w14:textId="360D8F20" w:rsidR="00C96581" w:rsidRDefault="00C96581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23067" w:history="1">
            <w:r w:rsidRPr="00142588">
              <w:rPr>
                <w:rStyle w:val="ad"/>
                <w:b/>
                <w:bCs/>
                <w:noProof/>
                <w:lang w:bidi="hi-IN"/>
              </w:rPr>
              <w:t>3.4) 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B353" w14:textId="14BFD976" w:rsidR="00C96581" w:rsidRDefault="00C96581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23068" w:history="1">
            <w:r w:rsidRPr="00142588">
              <w:rPr>
                <w:rStyle w:val="ad"/>
              </w:rPr>
              <w:t>Сравнение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_Toc130123068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5BB69F2" w14:textId="1028483E" w:rsidR="00C96581" w:rsidRDefault="00C96581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23069" w:history="1">
            <w:r w:rsidRPr="00142588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_Toc130123069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1DC26E1" w14:textId="73A5A328" w:rsidR="00C96581" w:rsidRDefault="00C96581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23070" w:history="1">
            <w:r w:rsidRPr="00142588">
              <w:rPr>
                <w:rStyle w:val="ad"/>
              </w:rPr>
              <w:t>Использованные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_Toc130123070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6276A03" w14:textId="05CC67E6" w:rsidR="00B54DE2" w:rsidRDefault="00B54DE2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5B5FC7FD" w14:textId="25F8C851" w:rsidR="00850F6F" w:rsidRPr="00850F6F" w:rsidRDefault="00850F6F" w:rsidP="006D6BB2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30123050"/>
      <w:r w:rsidRPr="00850F6F">
        <w:rPr>
          <w:b/>
          <w:bCs/>
          <w:sz w:val="36"/>
          <w:szCs w:val="36"/>
        </w:rPr>
        <w:lastRenderedPageBreak/>
        <w:t>ВВЕДЕНИЕ</w:t>
      </w:r>
      <w:bookmarkEnd w:id="0"/>
    </w:p>
    <w:p w14:paraId="5429A2B7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25AB93" w14:textId="505A7BB3" w:rsidR="007A5E20" w:rsidRDefault="00850F6F" w:rsidP="007A5E20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1" w:name="_Toc130123051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1"/>
    </w:p>
    <w:p w14:paraId="34CA5037" w14:textId="3D16B46A" w:rsidR="00850F6F" w:rsidRPr="00850F6F" w:rsidRDefault="00850F6F" w:rsidP="006D6BB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2" w:name="_Toc130123052"/>
      <w:r>
        <w:rPr>
          <w:b/>
          <w:bCs/>
          <w:sz w:val="32"/>
          <w:szCs w:val="32"/>
        </w:rPr>
        <w:t>Математическое обоснование</w:t>
      </w:r>
      <w:bookmarkEnd w:id="2"/>
    </w:p>
    <w:p w14:paraId="193261F9" w14:textId="42F01760" w:rsidR="00850F6F" w:rsidRPr="00850F6F" w:rsidRDefault="00850F6F" w:rsidP="00850F6F">
      <w:pPr>
        <w:pStyle w:val="Standard"/>
        <w:ind w:firstLine="0"/>
        <w:jc w:val="left"/>
        <w:rPr>
          <w:b/>
          <w:bCs/>
          <w:sz w:val="32"/>
          <w:szCs w:val="32"/>
        </w:rPr>
      </w:pPr>
    </w:p>
    <w:p w14:paraId="60F5FCAA" w14:textId="370F94ED" w:rsidR="0062194A" w:rsidRDefault="00850F6F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D11E56" w14:textId="57EE4A7F" w:rsidR="0062194A" w:rsidRPr="007E4DE9" w:rsidRDefault="007E4DE9" w:rsidP="006D6BB2">
      <w:pPr>
        <w:pStyle w:val="ac"/>
        <w:numPr>
          <w:ilvl w:val="1"/>
          <w:numId w:val="3"/>
        </w:numPr>
        <w:outlineLvl w:val="1"/>
        <w:rPr>
          <w:rFonts w:hint="eastAsia"/>
          <w:b/>
          <w:bCs/>
          <w:sz w:val="32"/>
          <w:szCs w:val="32"/>
        </w:rPr>
      </w:pPr>
      <w:bookmarkStart w:id="3" w:name="_Toc130123053"/>
      <w:r>
        <w:rPr>
          <w:b/>
          <w:bCs/>
          <w:sz w:val="32"/>
          <w:szCs w:val="32"/>
        </w:rPr>
        <w:lastRenderedPageBreak/>
        <w:t>Роль</w:t>
      </w:r>
      <w:r w:rsidR="007A2B02">
        <w:rPr>
          <w:b/>
          <w:bCs/>
          <w:sz w:val="32"/>
          <w:szCs w:val="32"/>
        </w:rPr>
        <w:t xml:space="preserve"> в машинном обучении</w:t>
      </w:r>
      <w:bookmarkEnd w:id="3"/>
      <w:r w:rsidR="0062194A" w:rsidRPr="007E4DE9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C72FC" w14:textId="201A5AFE" w:rsidR="00D11F69" w:rsidRDefault="00850F6F" w:rsidP="00B54DE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4" w:name="_Toc130123054"/>
      <w:r>
        <w:rPr>
          <w:b/>
          <w:bCs/>
          <w:sz w:val="32"/>
          <w:szCs w:val="32"/>
        </w:rPr>
        <w:t>Реализация в прикладной задаче</w:t>
      </w:r>
      <w:bookmarkEnd w:id="4"/>
      <w:r>
        <w:rPr>
          <w:b/>
          <w:bCs/>
          <w:sz w:val="32"/>
          <w:szCs w:val="32"/>
        </w:rPr>
        <w:t xml:space="preserve"> </w:t>
      </w:r>
    </w:p>
    <w:p w14:paraId="586F2D3A" w14:textId="77777777" w:rsidR="007A5E20" w:rsidRDefault="007A5E20" w:rsidP="007A5E20">
      <w:pPr>
        <w:pStyle w:val="ac"/>
        <w:rPr>
          <w:rFonts w:hint="eastAsia"/>
          <w:b/>
          <w:bCs/>
          <w:sz w:val="32"/>
          <w:szCs w:val="32"/>
        </w:rPr>
      </w:pPr>
    </w:p>
    <w:p w14:paraId="2E218EC7" w14:textId="7DDEADB0" w:rsidR="007A5E20" w:rsidRDefault="007A5E20" w:rsidP="007A5E20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2BA4281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A32C13" w14:textId="63DF7AD1" w:rsidR="007A5E20" w:rsidRPr="007A5E20" w:rsidRDefault="007A5E20" w:rsidP="007A5E20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5" w:name="_Toc130123055"/>
      <w:r>
        <w:rPr>
          <w:b/>
          <w:bCs/>
          <w:sz w:val="32"/>
          <w:szCs w:val="32"/>
        </w:rPr>
        <w:lastRenderedPageBreak/>
        <w:t>Плюсы и минусы метода</w:t>
      </w:r>
      <w:bookmarkEnd w:id="5"/>
    </w:p>
    <w:p w14:paraId="340CAB97" w14:textId="4E53CD95" w:rsidR="00D11F69" w:rsidRPr="0062194A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5E20">
        <w:rPr>
          <w:b/>
          <w:bCs/>
          <w:sz w:val="36"/>
          <w:szCs w:val="36"/>
        </w:rPr>
        <w:br w:type="page"/>
      </w:r>
    </w:p>
    <w:p w14:paraId="0D891B54" w14:textId="71F8FEC8" w:rsidR="00D11F69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6" w:name="_Toc130123056"/>
      <w:r>
        <w:rPr>
          <w:b/>
          <w:bCs/>
          <w:sz w:val="36"/>
          <w:szCs w:val="36"/>
        </w:rPr>
        <w:lastRenderedPageBreak/>
        <w:t>Ко</w:t>
      </w:r>
      <w:r w:rsidR="0062194A">
        <w:rPr>
          <w:b/>
          <w:bCs/>
          <w:sz w:val="36"/>
          <w:szCs w:val="36"/>
        </w:rPr>
        <w:t>рреляционный анализ</w:t>
      </w:r>
      <w:bookmarkEnd w:id="6"/>
    </w:p>
    <w:p w14:paraId="783220D7" w14:textId="148043B0" w:rsidR="00125C0F" w:rsidRDefault="0062194A" w:rsidP="00C7206C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7" w:name="_Toc130123057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7"/>
    </w:p>
    <w:p w14:paraId="17B17701" w14:textId="728F2DBC" w:rsidR="00DE07C6" w:rsidRPr="00DE07C6" w:rsidRDefault="00DE07C6" w:rsidP="00C7206C">
      <w:pPr>
        <w:pStyle w:val="Standard"/>
        <w:ind w:firstLine="0"/>
        <w:jc w:val="left"/>
        <w:outlineLvl w:val="1"/>
        <w:rPr>
          <w:szCs w:val="28"/>
        </w:rPr>
      </w:pPr>
      <w:r>
        <w:rPr>
          <w:szCs w:val="28"/>
        </w:rPr>
        <w:t>Основной задачей корреляционного анализа состоит в количественном  определении тесноты связи между двумя признаками при парной связи и между результативной и несколькими факторными признаками при многофакторной связи и статистической оценке надежности установленной связи.</w:t>
      </w:r>
    </w:p>
    <w:p w14:paraId="002EFCCC" w14:textId="77777777" w:rsidR="00125C0F" w:rsidRDefault="00125C0F" w:rsidP="007A2B02">
      <w:pPr>
        <w:pStyle w:val="Standard"/>
        <w:ind w:firstLine="0"/>
        <w:jc w:val="left"/>
        <w:outlineLvl w:val="2"/>
        <w:rPr>
          <w:b/>
          <w:bCs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Cs w:val="28"/>
        </w:rPr>
        <w:tab/>
      </w:r>
      <w:bookmarkStart w:id="8" w:name="_Toc130123058"/>
      <w:r>
        <w:rPr>
          <w:b/>
          <w:bCs/>
          <w:szCs w:val="28"/>
        </w:rPr>
        <w:t>2.1.1) Основные понятия</w:t>
      </w:r>
      <w:bookmarkEnd w:id="8"/>
      <w:r>
        <w:rPr>
          <w:b/>
          <w:bCs/>
          <w:szCs w:val="28"/>
        </w:rPr>
        <w:t xml:space="preserve"> </w:t>
      </w:r>
    </w:p>
    <w:p w14:paraId="2BBA4934" w14:textId="77777777" w:rsidR="00125C0F" w:rsidRDefault="00E02122" w:rsidP="00B079E0">
      <w:pPr>
        <w:pStyle w:val="Standard"/>
        <w:ind w:left="708" w:firstLine="0"/>
        <w:jc w:val="left"/>
        <w:rPr>
          <w:szCs w:val="28"/>
        </w:rPr>
      </w:pPr>
      <w:bookmarkStart w:id="9" w:name="_Toc130122059"/>
      <w:r>
        <w:rPr>
          <w:szCs w:val="28"/>
        </w:rPr>
        <w:t>Корреляция – статистическая взаимосвязь двух или более переменных, в которой при изменении одной или нескольких величин, меняется другие величины или другая, но одна величина.</w:t>
      </w:r>
      <w:bookmarkEnd w:id="9"/>
      <w:r>
        <w:rPr>
          <w:szCs w:val="28"/>
        </w:rPr>
        <w:t xml:space="preserve"> </w:t>
      </w:r>
    </w:p>
    <w:p w14:paraId="3E905DD3" w14:textId="249728AF" w:rsidR="00125C0F" w:rsidRDefault="00E02122" w:rsidP="00B079E0">
      <w:pPr>
        <w:pStyle w:val="Standard"/>
        <w:ind w:left="708" w:firstLine="0"/>
        <w:jc w:val="left"/>
        <w:rPr>
          <w:szCs w:val="28"/>
        </w:rPr>
      </w:pPr>
      <w:bookmarkStart w:id="10" w:name="_Toc130122060"/>
      <w:r>
        <w:rPr>
          <w:szCs w:val="28"/>
        </w:rPr>
        <w:t>Корреляционный анализ – раздел математической статистки, которые изучает эти взаимосвязи.</w:t>
      </w:r>
      <w:bookmarkEnd w:id="10"/>
      <w:r>
        <w:rPr>
          <w:szCs w:val="28"/>
        </w:rPr>
        <w:t xml:space="preserve"> </w:t>
      </w:r>
    </w:p>
    <w:p w14:paraId="56007E6A" w14:textId="59CCC276" w:rsidR="00125C0F" w:rsidRPr="003816A1" w:rsidRDefault="00125C0F" w:rsidP="00B079E0">
      <w:pPr>
        <w:pStyle w:val="Standard"/>
        <w:ind w:left="708" w:firstLine="0"/>
        <w:jc w:val="left"/>
        <w:rPr>
          <w:szCs w:val="28"/>
        </w:rPr>
      </w:pPr>
      <w:bookmarkStart w:id="11" w:name="_Toc130122061"/>
      <w:r>
        <w:rPr>
          <w:szCs w:val="28"/>
        </w:rPr>
        <w:t xml:space="preserve">Корреляционный связь – это согласованное изменение двух признаков, отражающее тот факт, что </w:t>
      </w:r>
      <w:r w:rsidR="003267EA">
        <w:rPr>
          <w:szCs w:val="28"/>
        </w:rPr>
        <w:t>изменчивость одного признака находится в соответствии с изменчивостью другого.</w:t>
      </w:r>
      <w:bookmarkEnd w:id="11"/>
      <w:r w:rsidR="003816A1">
        <w:rPr>
          <w:szCs w:val="28"/>
        </w:rPr>
        <w:t xml:space="preserve"> </w:t>
      </w:r>
      <w:r w:rsidR="00C807F0">
        <w:rPr>
          <w:szCs w:val="28"/>
        </w:rPr>
        <w:t xml:space="preserve">Т.е. </w:t>
      </w:r>
      <w:r w:rsidR="003816A1">
        <w:rPr>
          <w:szCs w:val="28"/>
        </w:rPr>
        <w:t xml:space="preserve">каждой независимой переменной </w:t>
      </w:r>
      <w:r w:rsidR="003816A1">
        <w:rPr>
          <w:szCs w:val="28"/>
          <w:lang w:val="en-US"/>
        </w:rPr>
        <w:t>x</w:t>
      </w:r>
      <w:r w:rsidR="003816A1" w:rsidRPr="003816A1">
        <w:rPr>
          <w:szCs w:val="28"/>
        </w:rPr>
        <w:t xml:space="preserve"> </w:t>
      </w:r>
      <w:r w:rsidR="003816A1">
        <w:rPr>
          <w:szCs w:val="28"/>
        </w:rPr>
        <w:t xml:space="preserve">соответствует определенное математическое ожидание значения </w:t>
      </w:r>
      <w:r w:rsidR="003816A1">
        <w:rPr>
          <w:szCs w:val="28"/>
          <w:lang w:val="en-US"/>
        </w:rPr>
        <w:t>y</w:t>
      </w:r>
      <w:r w:rsidR="003816A1">
        <w:rPr>
          <w:szCs w:val="28"/>
        </w:rPr>
        <w:t>.</w:t>
      </w:r>
    </w:p>
    <w:p w14:paraId="6C860901" w14:textId="5ADF9185" w:rsidR="003267EA" w:rsidRDefault="003267EA" w:rsidP="00B079E0">
      <w:pPr>
        <w:pStyle w:val="Standard"/>
        <w:ind w:left="708" w:firstLine="0"/>
        <w:jc w:val="left"/>
        <w:rPr>
          <w:szCs w:val="28"/>
        </w:rPr>
      </w:pPr>
      <w:bookmarkStart w:id="12" w:name="_Toc130122062"/>
      <w:r>
        <w:rPr>
          <w:szCs w:val="28"/>
        </w:rPr>
        <w:t>Группировочный признак</w:t>
      </w:r>
      <w:r w:rsidR="001B663D">
        <w:rPr>
          <w:szCs w:val="28"/>
        </w:rPr>
        <w:t>и</w:t>
      </w:r>
      <w:r>
        <w:rPr>
          <w:szCs w:val="28"/>
        </w:rPr>
        <w:t xml:space="preserve"> – признак</w:t>
      </w:r>
      <w:r w:rsidR="001B663D">
        <w:rPr>
          <w:szCs w:val="28"/>
        </w:rPr>
        <w:t>и</w:t>
      </w:r>
      <w:r>
        <w:rPr>
          <w:szCs w:val="28"/>
        </w:rPr>
        <w:t>, по котор</w:t>
      </w:r>
      <w:r w:rsidR="001B663D">
        <w:rPr>
          <w:szCs w:val="28"/>
        </w:rPr>
        <w:t>ым</w:t>
      </w:r>
      <w:r>
        <w:rPr>
          <w:szCs w:val="28"/>
        </w:rPr>
        <w:t xml:space="preserve"> осуществляется разделение единиц изучаемой статистической совокупности на качественно однородные группы.</w:t>
      </w:r>
      <w:bookmarkEnd w:id="12"/>
    </w:p>
    <w:p w14:paraId="608C0489" w14:textId="31478F40" w:rsidR="001B663D" w:rsidRDefault="001B663D" w:rsidP="00B079E0">
      <w:pPr>
        <w:pStyle w:val="Standard"/>
        <w:ind w:left="708" w:firstLine="0"/>
        <w:jc w:val="left"/>
        <w:rPr>
          <w:szCs w:val="28"/>
        </w:rPr>
      </w:pPr>
      <w:bookmarkStart w:id="13" w:name="_Toc130122063"/>
      <w:r>
        <w:rPr>
          <w:szCs w:val="28"/>
        </w:rPr>
        <w:t>Факторный признаки – признаки, определяющие изменение показателей совокупности.</w:t>
      </w:r>
      <w:bookmarkEnd w:id="13"/>
    </w:p>
    <w:p w14:paraId="214F49DE" w14:textId="233EDCB9" w:rsidR="001B663D" w:rsidRDefault="001B663D" w:rsidP="00B079E0">
      <w:pPr>
        <w:pStyle w:val="Standard"/>
        <w:ind w:left="708" w:firstLine="0"/>
        <w:jc w:val="left"/>
        <w:rPr>
          <w:szCs w:val="28"/>
        </w:rPr>
      </w:pPr>
      <w:bookmarkStart w:id="14" w:name="_Toc130122064"/>
      <w:r>
        <w:rPr>
          <w:szCs w:val="28"/>
        </w:rPr>
        <w:t>Результативные признаки – изменяются под влиянием факторных признаков.</w:t>
      </w:r>
      <w:bookmarkEnd w:id="14"/>
    </w:p>
    <w:p w14:paraId="094BB629" w14:textId="3DA6650C" w:rsidR="003267EA" w:rsidRDefault="003267EA" w:rsidP="00B079E0">
      <w:pPr>
        <w:pStyle w:val="Standard"/>
        <w:ind w:left="708" w:firstLine="0"/>
        <w:jc w:val="left"/>
        <w:rPr>
          <w:szCs w:val="28"/>
        </w:rPr>
      </w:pPr>
      <w:bookmarkStart w:id="15" w:name="_Toc130122065"/>
      <w:r>
        <w:rPr>
          <w:szCs w:val="28"/>
        </w:rPr>
        <w:t>Парная корреляция – связь между двумя признаками.</w:t>
      </w:r>
      <w:bookmarkEnd w:id="15"/>
      <w:r>
        <w:rPr>
          <w:szCs w:val="28"/>
        </w:rPr>
        <w:t xml:space="preserve"> </w:t>
      </w:r>
    </w:p>
    <w:p w14:paraId="337F4DE9" w14:textId="0DC2F52E" w:rsidR="001B663D" w:rsidRDefault="001B663D" w:rsidP="00B079E0">
      <w:pPr>
        <w:pStyle w:val="Standard"/>
        <w:ind w:left="708" w:firstLine="1"/>
        <w:jc w:val="left"/>
        <w:rPr>
          <w:szCs w:val="28"/>
        </w:rPr>
      </w:pPr>
      <w:bookmarkStart w:id="16" w:name="_Toc130122066"/>
      <w:r>
        <w:rPr>
          <w:szCs w:val="28"/>
        </w:rPr>
        <w:t>Частная корреляция – связь между двумя признаками, при фиксированных значениях других факторных признаков.</w:t>
      </w:r>
      <w:bookmarkEnd w:id="16"/>
    </w:p>
    <w:p w14:paraId="0B449DD6" w14:textId="73B495DF" w:rsidR="007A2B02" w:rsidRDefault="007A2B02" w:rsidP="00B079E0">
      <w:pPr>
        <w:pStyle w:val="Standard"/>
        <w:ind w:left="708" w:firstLine="1"/>
        <w:jc w:val="left"/>
        <w:rPr>
          <w:color w:val="000000"/>
        </w:rPr>
      </w:pPr>
      <w:r>
        <w:rPr>
          <w:szCs w:val="28"/>
        </w:rPr>
        <w:t xml:space="preserve">Множественная корреляция - </w:t>
      </w:r>
      <w:r w:rsidRPr="007A2B02">
        <w:rPr>
          <w:color w:val="000000"/>
        </w:rPr>
        <w:t>связь между результативным и двумя или более факторными признаками, включенными в исследование.</w:t>
      </w:r>
    </w:p>
    <w:p w14:paraId="71E6931B" w14:textId="1187D38F" w:rsidR="003D70B1" w:rsidRPr="003D70B1" w:rsidRDefault="003D70B1" w:rsidP="00B079E0">
      <w:pPr>
        <w:pStyle w:val="Standard"/>
        <w:ind w:left="708" w:firstLine="1"/>
        <w:jc w:val="left"/>
        <w:rPr>
          <w:color w:val="000000"/>
        </w:rPr>
      </w:pPr>
      <w:r>
        <w:rPr>
          <w:color w:val="000000"/>
        </w:rPr>
        <w:lastRenderedPageBreak/>
        <w:t>Регрессия – зависимость среднего значения какой</w:t>
      </w:r>
      <w:r w:rsidR="00781365">
        <w:rPr>
          <w:color w:val="000000"/>
        </w:rPr>
        <w:t>-</w:t>
      </w:r>
      <w:r>
        <w:rPr>
          <w:color w:val="000000"/>
        </w:rPr>
        <w:t>либо величины от некоторый другой величины или от нескольких величин.</w:t>
      </w:r>
    </w:p>
    <w:p w14:paraId="721D2056" w14:textId="0C69CF7B" w:rsidR="007A2B02" w:rsidRDefault="007A2B02" w:rsidP="00B079E0">
      <w:pPr>
        <w:pStyle w:val="Standard"/>
        <w:ind w:left="708" w:firstLine="1"/>
        <w:jc w:val="left"/>
        <w:outlineLvl w:val="2"/>
        <w:rPr>
          <w:b/>
          <w:bCs/>
          <w:szCs w:val="28"/>
        </w:rPr>
      </w:pPr>
      <w:bookmarkStart w:id="17" w:name="_Toc130123059"/>
      <w:r>
        <w:rPr>
          <w:b/>
          <w:bCs/>
          <w:szCs w:val="28"/>
        </w:rPr>
        <w:t>2.1.</w:t>
      </w:r>
      <w:r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) </w:t>
      </w:r>
      <w:r w:rsidR="00B079E0">
        <w:rPr>
          <w:b/>
          <w:bCs/>
          <w:szCs w:val="28"/>
        </w:rPr>
        <w:t>Различия корреляционных связей</w:t>
      </w:r>
      <w:bookmarkEnd w:id="17"/>
    </w:p>
    <w:p w14:paraId="6F72143C" w14:textId="5864A5CB" w:rsidR="00B079E0" w:rsidRDefault="00B079E0" w:rsidP="00C96581">
      <w:pPr>
        <w:pStyle w:val="Standard"/>
        <w:ind w:left="708" w:firstLine="1"/>
        <w:jc w:val="left"/>
        <w:rPr>
          <w:szCs w:val="28"/>
        </w:rPr>
      </w:pPr>
      <w:r>
        <w:rPr>
          <w:szCs w:val="28"/>
        </w:rPr>
        <w:t xml:space="preserve">Корреляционные связи могут различаться по </w:t>
      </w:r>
      <w:r w:rsidR="00126E4E">
        <w:rPr>
          <w:szCs w:val="28"/>
        </w:rPr>
        <w:t xml:space="preserve">трем </w:t>
      </w:r>
      <w:r>
        <w:rPr>
          <w:szCs w:val="28"/>
        </w:rPr>
        <w:t>свойствам:</w:t>
      </w:r>
    </w:p>
    <w:p w14:paraId="19E3407F" w14:textId="67D7E7E8" w:rsidR="007A2B02" w:rsidRPr="00126E4E" w:rsidRDefault="00B079E0" w:rsidP="00C96581">
      <w:pPr>
        <w:pStyle w:val="Standard"/>
        <w:numPr>
          <w:ilvl w:val="0"/>
          <w:numId w:val="6"/>
        </w:numPr>
        <w:ind w:left="708" w:firstLine="1"/>
        <w:jc w:val="left"/>
        <w:rPr>
          <w:color w:val="000000"/>
        </w:rPr>
      </w:pPr>
      <w:r w:rsidRPr="00B079E0">
        <w:rPr>
          <w:i/>
          <w:iCs/>
          <w:szCs w:val="28"/>
        </w:rPr>
        <w:t>По форме.</w:t>
      </w:r>
      <w:r w:rsidRPr="00B079E0">
        <w:rPr>
          <w:szCs w:val="28"/>
        </w:rPr>
        <w:t xml:space="preserve"> По форме корреляционная связь может быть прямолинейном или криволинейной.</w:t>
      </w:r>
      <w:r>
        <w:rPr>
          <w:szCs w:val="28"/>
        </w:rPr>
        <w:t xml:space="preserve"> Примером прямолинейной связи можно назвать связь между количеством тренировок </w:t>
      </w:r>
      <w:r w:rsidR="00126E4E">
        <w:rPr>
          <w:szCs w:val="28"/>
        </w:rPr>
        <w:t xml:space="preserve">и количеством решенных задач на контрольной сессии. </w:t>
      </w:r>
    </w:p>
    <w:p w14:paraId="60E8AB5C" w14:textId="1527FFAB" w:rsidR="00126E4E" w:rsidRDefault="00126E4E" w:rsidP="00C96581">
      <w:pPr>
        <w:pStyle w:val="Standard"/>
        <w:numPr>
          <w:ilvl w:val="0"/>
          <w:numId w:val="6"/>
        </w:numPr>
        <w:ind w:left="708" w:firstLine="1"/>
        <w:jc w:val="left"/>
        <w:rPr>
          <w:color w:val="000000"/>
        </w:rPr>
      </w:pPr>
      <w:r>
        <w:rPr>
          <w:i/>
          <w:iCs/>
          <w:szCs w:val="28"/>
        </w:rPr>
        <w:t>По направлению.</w:t>
      </w:r>
      <w:r>
        <w:rPr>
          <w:color w:val="000000"/>
        </w:rPr>
        <w:t xml:space="preserve"> Корреляционная связь может быть положительной и отрицательной. При положительной корреляци</w:t>
      </w:r>
      <w:r w:rsidR="00C96581">
        <w:rPr>
          <w:color w:val="000000"/>
        </w:rPr>
        <w:t>онной связи</w:t>
      </w:r>
      <w:r>
        <w:rPr>
          <w:color w:val="000000"/>
        </w:rPr>
        <w:t xml:space="preserve"> более высоким значениям одного признака соответствуют более высокие значения другого, при более низких значениях одного признака соответствуют более низкие значения другого.</w:t>
      </w:r>
      <w:r w:rsidR="00C96581">
        <w:rPr>
          <w:color w:val="000000"/>
        </w:rPr>
        <w:t xml:space="preserve"> При отрицательной связи обратные соотношения: более высоким соответствуют более низкие, более низким соответствуют более высокие.</w:t>
      </w:r>
    </w:p>
    <w:p w14:paraId="2AD31B1D" w14:textId="7F7CD9C5" w:rsidR="00C96581" w:rsidRDefault="00C96581" w:rsidP="00C96581">
      <w:pPr>
        <w:pStyle w:val="Standard"/>
        <w:numPr>
          <w:ilvl w:val="0"/>
          <w:numId w:val="6"/>
        </w:numPr>
        <w:ind w:left="708" w:firstLine="1"/>
        <w:jc w:val="left"/>
        <w:rPr>
          <w:color w:val="000000"/>
        </w:rPr>
      </w:pPr>
      <w:r>
        <w:rPr>
          <w:i/>
          <w:iCs/>
          <w:szCs w:val="28"/>
        </w:rPr>
        <w:t>По тесноте (силе или степень).</w:t>
      </w:r>
      <w:r>
        <w:rPr>
          <w:color w:val="000000"/>
        </w:rPr>
        <w:t xml:space="preserve"> </w:t>
      </w:r>
      <w:r w:rsidR="00706419">
        <w:rPr>
          <w:color w:val="000000"/>
        </w:rPr>
        <w:t>О</w:t>
      </w:r>
      <w:r>
        <w:rPr>
          <w:color w:val="000000"/>
        </w:rPr>
        <w:t>пределяется по коэффициенту корреляционной связи.</w:t>
      </w:r>
    </w:p>
    <w:p w14:paraId="0232FDAA" w14:textId="3A0DCF0C" w:rsidR="00C96581" w:rsidRPr="00B079E0" w:rsidRDefault="00C96581" w:rsidP="000E3656">
      <w:pPr>
        <w:pStyle w:val="Standard"/>
        <w:ind w:left="709" w:firstLine="0"/>
        <w:jc w:val="left"/>
        <w:outlineLvl w:val="2"/>
        <w:rPr>
          <w:color w:val="000000"/>
        </w:rPr>
      </w:pPr>
      <w:r>
        <w:rPr>
          <w:b/>
          <w:bCs/>
          <w:szCs w:val="28"/>
        </w:rPr>
        <w:t>2.1.</w:t>
      </w:r>
      <w:r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) </w:t>
      </w:r>
      <w:r w:rsidR="00BA539B">
        <w:rPr>
          <w:b/>
          <w:bCs/>
          <w:szCs w:val="28"/>
        </w:rPr>
        <w:t>Парный корреляцио</w:t>
      </w:r>
      <w:r w:rsidR="000E3656">
        <w:rPr>
          <w:b/>
          <w:bCs/>
          <w:szCs w:val="28"/>
        </w:rPr>
        <w:t xml:space="preserve">нно-регрессионный </w:t>
      </w:r>
      <w:r w:rsidR="00BA539B">
        <w:rPr>
          <w:b/>
          <w:bCs/>
          <w:szCs w:val="28"/>
        </w:rPr>
        <w:t>анализ.</w:t>
      </w:r>
    </w:p>
    <w:p w14:paraId="159A415A" w14:textId="44D80649" w:rsidR="007A2B02" w:rsidRPr="007A2B02" w:rsidRDefault="007A2B02" w:rsidP="001B663D">
      <w:pPr>
        <w:pStyle w:val="Standard"/>
        <w:ind w:left="708" w:firstLine="1"/>
        <w:jc w:val="left"/>
        <w:outlineLvl w:val="1"/>
        <w:rPr>
          <w:szCs w:val="28"/>
        </w:rPr>
      </w:pPr>
    </w:p>
    <w:p w14:paraId="57464887" w14:textId="77777777" w:rsidR="001B663D" w:rsidRPr="007A2B02" w:rsidRDefault="001B663D" w:rsidP="001B663D">
      <w:pPr>
        <w:pStyle w:val="Standard"/>
        <w:ind w:left="708" w:firstLine="1"/>
        <w:jc w:val="left"/>
        <w:outlineLvl w:val="1"/>
        <w:rPr>
          <w:szCs w:val="28"/>
        </w:rPr>
      </w:pPr>
    </w:p>
    <w:p w14:paraId="5C2CB9C9" w14:textId="77777777" w:rsidR="001B663D" w:rsidRDefault="001B663D" w:rsidP="001B663D">
      <w:pPr>
        <w:pStyle w:val="Standard"/>
        <w:jc w:val="left"/>
        <w:outlineLvl w:val="1"/>
        <w:rPr>
          <w:szCs w:val="28"/>
        </w:rPr>
      </w:pPr>
    </w:p>
    <w:p w14:paraId="682F66D4" w14:textId="64522633" w:rsidR="007E4DE9" w:rsidRDefault="00D11F69" w:rsidP="00125C0F">
      <w:pPr>
        <w:pStyle w:val="Standard"/>
        <w:ind w:left="708" w:firstLine="0"/>
        <w:jc w:val="lef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A214D7" w14:textId="77777777" w:rsidR="00125C0F" w:rsidRPr="00125C0F" w:rsidRDefault="00125C0F" w:rsidP="00125C0F">
      <w:pPr>
        <w:pStyle w:val="Standard"/>
        <w:ind w:left="708" w:firstLine="0"/>
        <w:jc w:val="left"/>
        <w:outlineLvl w:val="1"/>
        <w:rPr>
          <w:rFonts w:hint="eastAsia"/>
          <w:b/>
          <w:bCs/>
          <w:szCs w:val="28"/>
        </w:rPr>
      </w:pPr>
    </w:p>
    <w:p w14:paraId="5E286C16" w14:textId="7A896DF6" w:rsidR="007E4DE9" w:rsidRPr="00B54DE2" w:rsidRDefault="007E4DE9" w:rsidP="00B54DE2">
      <w:pPr>
        <w:pStyle w:val="2"/>
        <w:rPr>
          <w:sz w:val="32"/>
          <w:szCs w:val="32"/>
        </w:rPr>
      </w:pPr>
      <w:bookmarkStart w:id="18" w:name="_Toc130123060"/>
      <w:r w:rsidRPr="00B54DE2">
        <w:rPr>
          <w:sz w:val="32"/>
          <w:szCs w:val="32"/>
        </w:rPr>
        <w:t xml:space="preserve">2.2) </w:t>
      </w:r>
      <w:r w:rsidR="007A2B02">
        <w:rPr>
          <w:sz w:val="32"/>
          <w:szCs w:val="32"/>
        </w:rPr>
        <w:t>Роль в машинном обучении</w:t>
      </w:r>
      <w:bookmarkEnd w:id="18"/>
      <w:r w:rsidRPr="00B54DE2">
        <w:rPr>
          <w:rFonts w:hint="eastAsia"/>
          <w:sz w:val="32"/>
          <w:szCs w:val="32"/>
        </w:rPr>
        <w:br w:type="page"/>
      </w:r>
    </w:p>
    <w:p w14:paraId="63AC51B7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87C4FB" w14:textId="584C2C51" w:rsidR="00D11F69" w:rsidRDefault="0062194A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19" w:name="_Toc130123061"/>
      <w:r>
        <w:rPr>
          <w:b/>
          <w:bCs/>
          <w:sz w:val="32"/>
          <w:szCs w:val="32"/>
        </w:rPr>
        <w:t>2.</w:t>
      </w:r>
      <w:r w:rsidR="007E4D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</w:t>
      </w:r>
      <w:r w:rsidR="00B54DE2">
        <w:rPr>
          <w:b/>
          <w:bCs/>
          <w:sz w:val="32"/>
          <w:szCs w:val="32"/>
        </w:rPr>
        <w:t xml:space="preserve"> Реализация для прикладной задачи</w:t>
      </w:r>
      <w:bookmarkEnd w:id="19"/>
    </w:p>
    <w:p w14:paraId="7D4D1403" w14:textId="77777777" w:rsidR="007A5E20" w:rsidRDefault="007A5E20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</w:p>
    <w:p w14:paraId="44600E55" w14:textId="0ECC46C3" w:rsidR="007A5E20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C36E65" w14:textId="105AF0F9" w:rsidR="007A5E20" w:rsidRPr="004743AE" w:rsidRDefault="007A5E20" w:rsidP="004743AE">
      <w:pPr>
        <w:pStyle w:val="2"/>
        <w:rPr>
          <w:sz w:val="32"/>
          <w:szCs w:val="32"/>
        </w:rPr>
      </w:pPr>
      <w:bookmarkStart w:id="20" w:name="_Toc130123062"/>
      <w:r w:rsidRPr="004743AE">
        <w:rPr>
          <w:sz w:val="32"/>
          <w:szCs w:val="32"/>
        </w:rPr>
        <w:lastRenderedPageBreak/>
        <w:t>2.4) Плюсы и минусы метода</w:t>
      </w:r>
      <w:bookmarkEnd w:id="20"/>
      <w:r w:rsidRPr="004743AE">
        <w:rPr>
          <w:rFonts w:hint="eastAsia"/>
          <w:sz w:val="32"/>
          <w:szCs w:val="32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1" w:name="_Toc130123063"/>
      <w:r>
        <w:rPr>
          <w:b/>
          <w:bCs/>
          <w:sz w:val="36"/>
          <w:szCs w:val="36"/>
        </w:rPr>
        <w:t>Метод максимального правдоподобия</w:t>
      </w:r>
      <w:bookmarkEnd w:id="21"/>
    </w:p>
    <w:p w14:paraId="7209F2A9" w14:textId="73AC5B2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2" w:name="_Toc130123064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</w:t>
      </w:r>
      <w:r w:rsidR="007A2B02">
        <w:rPr>
          <w:b/>
          <w:bCs/>
          <w:sz w:val="32"/>
          <w:szCs w:val="32"/>
        </w:rPr>
        <w:t>ая теория</w:t>
      </w:r>
      <w:bookmarkEnd w:id="22"/>
    </w:p>
    <w:p w14:paraId="76465F2A" w14:textId="01D7E6BF" w:rsidR="007E4DE9" w:rsidRDefault="007E4DE9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2BBD0E7" w14:textId="77777777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73E2FE" w14:textId="7B68465E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3" w:name="_Toc130123065"/>
      <w:r w:rsidRPr="00B54DE2">
        <w:rPr>
          <w:b/>
          <w:bCs/>
          <w:sz w:val="32"/>
          <w:szCs w:val="32"/>
        </w:rPr>
        <w:lastRenderedPageBreak/>
        <w:t>3.2) Роль</w:t>
      </w:r>
      <w:r w:rsidR="007A2B02">
        <w:rPr>
          <w:b/>
          <w:bCs/>
          <w:sz w:val="32"/>
          <w:szCs w:val="32"/>
        </w:rPr>
        <w:t xml:space="preserve"> в</w:t>
      </w:r>
      <w:r w:rsidRPr="00B54DE2">
        <w:rPr>
          <w:b/>
          <w:bCs/>
          <w:sz w:val="32"/>
          <w:szCs w:val="32"/>
        </w:rPr>
        <w:t xml:space="preserve"> машинно</w:t>
      </w:r>
      <w:r w:rsidR="007A2B02">
        <w:rPr>
          <w:b/>
          <w:bCs/>
          <w:sz w:val="32"/>
          <w:szCs w:val="32"/>
        </w:rPr>
        <w:t>м</w:t>
      </w:r>
      <w:r w:rsidRPr="00B54DE2">
        <w:rPr>
          <w:b/>
          <w:bCs/>
          <w:sz w:val="32"/>
          <w:szCs w:val="32"/>
        </w:rPr>
        <w:t xml:space="preserve"> обучени</w:t>
      </w:r>
      <w:r w:rsidR="007A2B02">
        <w:rPr>
          <w:b/>
          <w:bCs/>
          <w:sz w:val="32"/>
          <w:szCs w:val="32"/>
        </w:rPr>
        <w:t>и</w:t>
      </w:r>
      <w:bookmarkEnd w:id="23"/>
    </w:p>
    <w:p w14:paraId="1E7D8DE1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63D63D" w14:textId="5326B67B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4" w:name="_Toc130123066"/>
      <w:r w:rsidRPr="00B54DE2">
        <w:rPr>
          <w:b/>
          <w:bCs/>
          <w:sz w:val="32"/>
          <w:szCs w:val="32"/>
        </w:rPr>
        <w:lastRenderedPageBreak/>
        <w:t>3</w:t>
      </w:r>
      <w:r w:rsidR="00D11F69" w:rsidRPr="00B54DE2">
        <w:rPr>
          <w:b/>
          <w:bCs/>
          <w:sz w:val="32"/>
          <w:szCs w:val="32"/>
        </w:rPr>
        <w:t>.</w:t>
      </w:r>
      <w:r w:rsidR="007E4DE9" w:rsidRPr="00B54DE2">
        <w:rPr>
          <w:b/>
          <w:bCs/>
          <w:sz w:val="32"/>
          <w:szCs w:val="32"/>
        </w:rPr>
        <w:t>3</w:t>
      </w:r>
      <w:r w:rsidR="00D11F69" w:rsidRPr="00B54DE2">
        <w:rPr>
          <w:b/>
          <w:bCs/>
          <w:sz w:val="32"/>
          <w:szCs w:val="32"/>
        </w:rPr>
        <w:t xml:space="preserve">) Реализация </w:t>
      </w:r>
      <w:r w:rsidR="007A5E20">
        <w:rPr>
          <w:b/>
          <w:bCs/>
          <w:sz w:val="32"/>
          <w:szCs w:val="32"/>
        </w:rPr>
        <w:t>для</w:t>
      </w:r>
      <w:r w:rsidR="00D11F69" w:rsidRPr="00B54DE2">
        <w:rPr>
          <w:b/>
          <w:bCs/>
          <w:sz w:val="32"/>
          <w:szCs w:val="32"/>
        </w:rPr>
        <w:t xml:space="preserve"> прикладной</w:t>
      </w:r>
      <w:r w:rsidR="007A5E20">
        <w:rPr>
          <w:b/>
          <w:bCs/>
          <w:sz w:val="32"/>
          <w:szCs w:val="32"/>
        </w:rPr>
        <w:t xml:space="preserve"> </w:t>
      </w:r>
      <w:r w:rsidR="00D11F69" w:rsidRPr="00B54DE2">
        <w:rPr>
          <w:b/>
          <w:bCs/>
          <w:sz w:val="32"/>
          <w:szCs w:val="32"/>
        </w:rPr>
        <w:t>задач</w:t>
      </w:r>
      <w:r w:rsidR="007A5E20">
        <w:rPr>
          <w:b/>
          <w:bCs/>
          <w:sz w:val="32"/>
          <w:szCs w:val="32"/>
        </w:rPr>
        <w:t>и</w:t>
      </w:r>
      <w:bookmarkEnd w:id="24"/>
    </w:p>
    <w:p w14:paraId="0F336208" w14:textId="4CD6200D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4D9871F5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5A28A4" w14:textId="2F9C1C01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5" w:name="_Toc130123067"/>
      <w:r>
        <w:rPr>
          <w:b/>
          <w:bCs/>
          <w:sz w:val="32"/>
          <w:szCs w:val="32"/>
        </w:rPr>
        <w:lastRenderedPageBreak/>
        <w:t>3.4) Плюсы и минусы метода</w:t>
      </w:r>
      <w:bookmarkEnd w:id="25"/>
    </w:p>
    <w:p w14:paraId="12EB1E45" w14:textId="68B772E6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0BFD684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BFB60A" w14:textId="31B05C14" w:rsidR="007A5E20" w:rsidRPr="007A5E20" w:rsidRDefault="007A5E20" w:rsidP="00C7206C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6" w:name="_Toc130123068"/>
      <w:r>
        <w:rPr>
          <w:b/>
          <w:bCs/>
          <w:sz w:val="36"/>
          <w:szCs w:val="36"/>
        </w:rPr>
        <w:lastRenderedPageBreak/>
        <w:t>Сравнение методов</w:t>
      </w:r>
      <w:bookmarkEnd w:id="26"/>
    </w:p>
    <w:p w14:paraId="02892422" w14:textId="77777777" w:rsidR="007A5E20" w:rsidRPr="00B54DE2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5D1E4C09" w14:textId="524EB1CD" w:rsidR="0062194A" w:rsidRDefault="0062194A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CB511C8" w14:textId="144D8766" w:rsidR="0062194A" w:rsidRDefault="0062194A" w:rsidP="0062194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501DB5" w14:textId="45A4102C" w:rsidR="0062194A" w:rsidRPr="00B54DE2" w:rsidRDefault="007A5E20" w:rsidP="00B54DE2">
      <w:pPr>
        <w:pStyle w:val="1"/>
        <w:rPr>
          <w:sz w:val="36"/>
          <w:szCs w:val="36"/>
        </w:rPr>
      </w:pPr>
      <w:bookmarkStart w:id="27" w:name="_Toc130123069"/>
      <w:r>
        <w:rPr>
          <w:sz w:val="36"/>
          <w:szCs w:val="36"/>
        </w:rPr>
        <w:lastRenderedPageBreak/>
        <w:t>ЗАКЛЮЧЕНИЕ</w:t>
      </w:r>
      <w:bookmarkEnd w:id="27"/>
    </w:p>
    <w:p w14:paraId="74FFE18A" w14:textId="77777777" w:rsidR="0062194A" w:rsidRPr="0062194A" w:rsidRDefault="0062194A" w:rsidP="006219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686513" w14:textId="5F95FC86" w:rsidR="0062194A" w:rsidRDefault="0062194A" w:rsidP="0062194A">
      <w:pPr>
        <w:rPr>
          <w:rFonts w:hint="eastAsia"/>
        </w:rPr>
      </w:pPr>
    </w:p>
    <w:p w14:paraId="17C79B1A" w14:textId="12CCD8C5" w:rsidR="0062194A" w:rsidRDefault="0062194A" w:rsidP="0062194A">
      <w:pPr>
        <w:rPr>
          <w:rFonts w:hint="eastAsia"/>
        </w:rPr>
      </w:pPr>
    </w:p>
    <w:p w14:paraId="57A4C99E" w14:textId="67D79A3F" w:rsidR="0062194A" w:rsidRDefault="0062194A" w:rsidP="0062194A">
      <w:pPr>
        <w:rPr>
          <w:rFonts w:hint="eastAsia"/>
        </w:rPr>
      </w:pPr>
    </w:p>
    <w:p w14:paraId="554559A6" w14:textId="5657A980" w:rsidR="0062194A" w:rsidRDefault="0062194A" w:rsidP="0062194A">
      <w:pPr>
        <w:rPr>
          <w:rFonts w:hint="eastAsia"/>
        </w:rPr>
      </w:pPr>
    </w:p>
    <w:p w14:paraId="7C0E74FA" w14:textId="77777777" w:rsidR="0062194A" w:rsidRDefault="0062194A">
      <w:pPr>
        <w:rPr>
          <w:rFonts w:hint="eastAsia"/>
        </w:rPr>
      </w:pPr>
      <w:r>
        <w:rPr>
          <w:rFonts w:hint="eastAsia"/>
        </w:rPr>
        <w:br w:type="page"/>
      </w:r>
    </w:p>
    <w:p w14:paraId="5093BE0D" w14:textId="028F6A7D" w:rsidR="0062194A" w:rsidRPr="00B54DE2" w:rsidRDefault="0062194A" w:rsidP="00B54DE2">
      <w:pPr>
        <w:pStyle w:val="1"/>
        <w:rPr>
          <w:sz w:val="36"/>
          <w:szCs w:val="36"/>
        </w:rPr>
      </w:pPr>
      <w:bookmarkStart w:id="28" w:name="_Toc130123070"/>
      <w:r w:rsidRPr="00B54DE2">
        <w:rPr>
          <w:sz w:val="36"/>
          <w:szCs w:val="36"/>
        </w:rPr>
        <w:lastRenderedPageBreak/>
        <w:t>Использованные источники</w:t>
      </w:r>
      <w:bookmarkEnd w:id="28"/>
      <w:r w:rsidRPr="00B54DE2">
        <w:rPr>
          <w:sz w:val="36"/>
          <w:szCs w:val="36"/>
        </w:rPr>
        <w:t xml:space="preserve"> </w:t>
      </w:r>
    </w:p>
    <w:sectPr w:rsidR="0062194A" w:rsidRPr="00B54DE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969C" w14:textId="77777777" w:rsidR="00F76DCC" w:rsidRDefault="00F76DCC">
      <w:pPr>
        <w:rPr>
          <w:rFonts w:hint="eastAsia"/>
        </w:rPr>
      </w:pPr>
      <w:r>
        <w:separator/>
      </w:r>
    </w:p>
  </w:endnote>
  <w:endnote w:type="continuationSeparator" w:id="0">
    <w:p w14:paraId="3590197D" w14:textId="77777777" w:rsidR="00F76DCC" w:rsidRDefault="00F76D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FA98" w14:textId="77777777" w:rsidR="00F76DCC" w:rsidRDefault="00F76DC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CA4C7A5" w14:textId="77777777" w:rsidR="00F76DCC" w:rsidRDefault="00F76D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1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91071"/>
    <w:rsid w:val="000E3656"/>
    <w:rsid w:val="00125C0F"/>
    <w:rsid w:val="00126E4E"/>
    <w:rsid w:val="001B663D"/>
    <w:rsid w:val="003267EA"/>
    <w:rsid w:val="003816A1"/>
    <w:rsid w:val="003D70B1"/>
    <w:rsid w:val="004743AE"/>
    <w:rsid w:val="005B26D8"/>
    <w:rsid w:val="0062194A"/>
    <w:rsid w:val="006D6BB2"/>
    <w:rsid w:val="00706419"/>
    <w:rsid w:val="00781365"/>
    <w:rsid w:val="007A2B02"/>
    <w:rsid w:val="007A5E20"/>
    <w:rsid w:val="007E4DE9"/>
    <w:rsid w:val="0082082F"/>
    <w:rsid w:val="00846878"/>
    <w:rsid w:val="00850F6F"/>
    <w:rsid w:val="0089329F"/>
    <w:rsid w:val="00952914"/>
    <w:rsid w:val="00B079E0"/>
    <w:rsid w:val="00B54DE2"/>
    <w:rsid w:val="00BA539B"/>
    <w:rsid w:val="00C7206C"/>
    <w:rsid w:val="00C807F0"/>
    <w:rsid w:val="00C96581"/>
    <w:rsid w:val="00D11F69"/>
    <w:rsid w:val="00DE07C6"/>
    <w:rsid w:val="00E02122"/>
    <w:rsid w:val="00EA5418"/>
    <w:rsid w:val="00F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19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11</cp:revision>
  <dcterms:created xsi:type="dcterms:W3CDTF">2023-03-14T18:11:00Z</dcterms:created>
  <dcterms:modified xsi:type="dcterms:W3CDTF">2023-03-19T10:47:00Z</dcterms:modified>
</cp:coreProperties>
</file>