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4400"/>
        <w:jc w:val="center"/>
      </w:pPr>
      <w:r>
        <w:t xml:space="preserve">Clinexus</w:t>
      </w:r>
    </w:p>
    <w:p>
      <w:pPr>
        <w:pStyle w:val="Subtitle"/>
        <w:jc w:val="center"/>
      </w:pPr>
      <w:r>
        <w:t xml:space="preserve">Documentação</w:t>
      </w:r>
      <w:r>
        <w:t xml:space="preserve"> </w:t>
      </w:r>
      <w:r>
        <w:t xml:space="preserve">de</w:t>
      </w:r>
      <w:r>
        <w:t xml:space="preserve"> </w:t>
      </w:r>
      <w:r>
        <w:t xml:space="preserve">Análise</w:t>
      </w:r>
      <w:r>
        <w:t xml:space="preserve"> </w:t>
      </w:r>
      <w:r>
        <w:t xml:space="preserve">e</w:t>
      </w:r>
      <w:r>
        <w:t xml:space="preserve"> </w:t>
      </w:r>
      <w:r>
        <w:t xml:space="preserve">Projeto</w:t>
      </w:r>
    </w:p>
    <w:bookmarkStart w:id="25" w:name="clinexus-objetivo"/>
    <w:p>
      <w:pPr>
        <w:pStyle w:val="Heading1"/>
        <w:pageBreakBefore/>
      </w:pPr>
      <w:r>
        <w:t xml:space="preserve">Clinexus — Objetivo</w:t>
      </w:r>
    </w:p>
    <w:bookmarkStart w:id="20" w:name="objetivo-geral"/>
    <w:p>
      <w:pPr>
        <w:pStyle w:val="Heading2"/>
      </w:pPr>
      <w:r>
        <w:t xml:space="preserve">Objetivo geral</w:t>
      </w:r>
    </w:p>
    <w:p>
      <w:pPr>
        <w:pStyle w:val="FirstParagraph"/>
      </w:pPr>
      <w:r>
        <w:t xml:space="preserve">Desenvolver o</w:t>
      </w:r>
      <w:r>
        <w:t xml:space="preserve"> </w:t>
      </w:r>
      <w:r>
        <w:rPr>
          <w:bCs/>
          <w:b/>
        </w:rPr>
        <w:t xml:space="preserve">Clinexus</w:t>
      </w:r>
      <w:r>
        <w:t xml:space="preserve">: um sistema de apoio à gestão de pesquisas com animais de laboratório, acessível por</w:t>
      </w:r>
      <w:r>
        <w:t xml:space="preserve"> </w:t>
      </w:r>
      <w:r>
        <w:rPr>
          <w:bCs/>
          <w:b/>
        </w:rPr>
        <w:t xml:space="preserve">computador e celular</w:t>
      </w:r>
      <w:r>
        <w:t xml:space="preserve">, para que pesquisadores registrem e consultem as anotações de rotina do laboratório (atualmente, pesquisas com ratos envolvendo análise comportamental diante de peptídeos).</w:t>
      </w:r>
    </w:p>
    <w:bookmarkEnd w:id="20"/>
    <w:bookmarkStart w:id="21" w:name="objetivos-específicos"/>
    <w:p>
      <w:pPr>
        <w:pStyle w:val="Heading2"/>
      </w:pPr>
      <w:r>
        <w:t xml:space="preserve">Objetivos específicos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 útil no dia a dia:</w:t>
      </w:r>
      <w:r>
        <w:t xml:space="preserve"> </w:t>
      </w:r>
      <w:r>
        <w:t xml:space="preserve">apoiar tarefas recorrentes, como cadastro de animais, registro de protocolos e de sessões de testes comportamentais.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Reduzir o trabalho manual</w:t>
      </w:r>
      <w:r>
        <w:t xml:space="preserve"> </w:t>
      </w:r>
      <w:r>
        <w:t xml:space="preserve">de registro e consulta, hoje feitos em papel ou planilhas.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Garantir confiabilidade e rastreabilidade:</w:t>
      </w:r>
      <w:r>
        <w:t xml:space="preserve"> </w:t>
      </w:r>
      <w:r>
        <w:t xml:space="preserve">preservar a integridade dos dados e o histórico de cada animal e de cada protocolo, com registro de auditoria (quem alterou o quê e quando).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 simples de usar:</w:t>
      </w:r>
      <w:r>
        <w:t xml:space="preserve"> </w:t>
      </w:r>
      <w:r>
        <w:t xml:space="preserve">interface objetiva, adequada ao registro rápido durante a rotina, inclusive em telas pequenas.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Alinhar-se a boas práticas da área:</w:t>
      </w:r>
      <w:r>
        <w:t xml:space="preserve"> </w:t>
      </w:r>
      <w:r>
        <w:t xml:space="preserve">considerar o Princípio dos 3Rs (Replacement, Reduction, Refinement) e a documentação exigida por comissões de ética (CEUA), mantendo apenas campos de referência à aprovação ética, sem substituir os sistemas oficiais.</w:t>
      </w:r>
    </w:p>
    <w:bookmarkEnd w:id="21"/>
    <w:bookmarkStart w:id="22" w:name="apoio-ao-princípio-dos-3rs"/>
    <w:p>
      <w:pPr>
        <w:pStyle w:val="Heading2"/>
      </w:pPr>
      <w:r>
        <w:t xml:space="preserve">Apoio ao Princípio dos 3Rs</w:t>
      </w:r>
    </w:p>
    <w:p>
      <w:pPr>
        <w:pStyle w:val="FirstParagraph"/>
      </w:pPr>
      <w:r>
        <w:t xml:space="preserve">O Clinexus não substitui a avaliação ética da pesquisa nem os sistemas oficiais, mas contribui para os 3Rs na rotina do laboratório: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Replacement (substituição):</w:t>
      </w:r>
      <w:r>
        <w:t xml:space="preserve"> </w:t>
      </w:r>
      <w:r>
        <w:t xml:space="preserve">o sistema não substitui o uso de animais, mas a consulta ao histórico e a pesquisa de registros (UC08, UC09) ajudam a verificar quais dados já existem antes de planejar um novo experimento.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Reduction (redução):</w:t>
      </w:r>
      <w:r>
        <w:t xml:space="preserve"> </w:t>
      </w:r>
      <w:r>
        <w:t xml:space="preserve">o protocolo registra o nº de animais previsto e o relatório (UC10) mostra quantos foram efetivamente utilizados, facilitando a conferência com o planejado; registros confiáveis também evitam repetir sessões por perda de dados.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Refinement (refinamento):</w:t>
      </w:r>
      <w:r>
        <w:t xml:space="preserve"> </w:t>
      </w:r>
      <w:r>
        <w:t xml:space="preserve">o histórico de procedimentos, tratamentos e observações de saúde (UC06) permite acompanhar o bem-estar de cada animal e identificar problemas precocemente.</w:t>
      </w:r>
    </w:p>
    <w:bookmarkEnd w:id="22"/>
    <w:bookmarkStart w:id="23" w:name="escopo"/>
    <w:p>
      <w:pPr>
        <w:pStyle w:val="Heading2"/>
      </w:pPr>
      <w:r>
        <w:t xml:space="preserve">Escopo</w:t>
      </w:r>
    </w:p>
    <w:p>
      <w:pPr>
        <w:pStyle w:val="FirstParagraph"/>
      </w:pPr>
      <w:r>
        <w:rPr>
          <w:bCs/>
          <w:b/>
        </w:rPr>
        <w:t xml:space="preserve">Dentro do escopo:</w:t>
      </w:r>
      <w:r>
        <w:t xml:space="preserve"> </w:t>
      </w:r>
      <w:r>
        <w:t xml:space="preserve">cadastro de animais, linhagens e grupos experimentais; protocolos experimentais; registro de eventos no histórico do animal (procedimentos, tratamentos, saúde); sessões de testes comportamentais com medidas e anexos; consultas e relatórios simples; login com perfis de acesso; auditoria básica.</w:t>
      </w:r>
    </w:p>
    <w:p>
      <w:pPr>
        <w:pStyle w:val="BodyText"/>
      </w:pPr>
      <w:r>
        <w:rPr>
          <w:bCs/>
          <w:b/>
        </w:rPr>
        <w:t xml:space="preserve">Fora do escopo:</w:t>
      </w:r>
      <w:r>
        <w:t xml:space="preserve"> </w:t>
      </w:r>
      <w:r>
        <w:t xml:space="preserve">substituição de sistemas oficiais de ética (ex.: CIUCA); análise estatística avançada dos resultados; gestão financeira ou de estoque do biotério.</w:t>
      </w:r>
    </w:p>
    <w:bookmarkEnd w:id="23"/>
    <w:bookmarkStart w:id="24" w:name="plataforma"/>
    <w:p>
      <w:pPr>
        <w:pStyle w:val="Heading2"/>
      </w:pPr>
      <w:r>
        <w:t xml:space="preserve">Plataforma</w:t>
      </w:r>
    </w:p>
    <w:p>
      <w:pPr>
        <w:pStyle w:val="FirstParagraph"/>
      </w:pPr>
      <w:r>
        <w:t xml:space="preserve">Aplicação web responsiva (uso em PC e celular) para as anotações de rotina dos pesquisadores, com banco de dados</w:t>
      </w:r>
      <w:r>
        <w:t xml:space="preserve"> </w:t>
      </w:r>
      <w:r>
        <w:rPr>
          <w:bCs/>
          <w:b/>
        </w:rPr>
        <w:t xml:space="preserve">PostgreSQL</w:t>
      </w:r>
      <w:r>
        <w:t xml:space="preserve">.</w:t>
      </w:r>
    </w:p>
    <w:bookmarkEnd w:id="24"/>
    <w:bookmarkEnd w:id="25"/>
    <w:bookmarkStart w:id="33" w:name="clinexus-requisitos-funcionais"/>
    <w:p>
      <w:pPr>
        <w:pStyle w:val="Heading1"/>
        <w:pageBreakBefore/>
      </w:pPr>
      <w:r>
        <w:t xml:space="preserve">Clinexus — Requisitos Funcionais</w:t>
      </w:r>
    </w:p>
    <w:p>
      <w:pPr>
        <w:pStyle w:val="FirstParagraph"/>
      </w:pPr>
      <w:r>
        <w:rPr>
          <w:bCs/>
          <w:b/>
        </w:rPr>
        <w:t xml:space="preserve">Perfis:</w:t>
      </w:r>
      <w:r>
        <w:t xml:space="preserve"> </w:t>
      </w:r>
      <w:r>
        <w:rPr>
          <w:iCs/>
          <w:i/>
        </w:rPr>
        <w:t xml:space="preserve">Pesquisador Responsável</w:t>
      </w:r>
      <w:r>
        <w:t xml:space="preserve"> </w:t>
      </w:r>
      <w:r>
        <w:t xml:space="preserve">(acesso total) e</w:t>
      </w:r>
      <w:r>
        <w:t xml:space="preserve"> </w:t>
      </w:r>
      <w:r>
        <w:rPr>
          <w:iCs/>
          <w:i/>
        </w:rPr>
        <w:t xml:space="preserve">Colaborador</w:t>
      </w:r>
      <w:r>
        <w:t xml:space="preserve"> </w:t>
      </w:r>
      <w:r>
        <w:t xml:space="preserve">(registro e consulta).</w:t>
      </w:r>
    </w:p>
    <w:bookmarkStart w:id="26" w:name="acesso-e-usuários"/>
    <w:p>
      <w:pPr>
        <w:pStyle w:val="Heading2"/>
      </w:pPr>
      <w:r>
        <w:t xml:space="preserve">Acesso e usuários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7143"/>
        <w:gridCol w:w="1587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14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58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RF01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autenticação por e-mail e senha.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RF02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controlar o acesso por perfil (Pesquisador Responsável e Colaborador).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RF03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Pesquisador Responsável deve poder cadastrar, editar e inativar usuários.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</w:tbl>
    <w:bookmarkEnd w:id="26"/>
    <w:bookmarkStart w:id="27" w:name="animais"/>
    <w:p>
      <w:pPr>
        <w:pStyle w:val="Heading2"/>
      </w:pPr>
      <w:r>
        <w:t xml:space="preserve">Animais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7143"/>
        <w:gridCol w:w="1587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14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58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RF04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cadastrar animais com identificação, linhagem/genótipo, sexo, data de nascimento e origem.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RF05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editar animais e alterar seu status (ativo, finalizado, baixa).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RF06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cadastrar e manter linhagens.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RF07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registrar eventos no histórico do animal: procedimentos, tratamentos (incluindo substância, dose e via de administração) e observações de saúde.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RF08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cadastrar e manter substâncias (ex.: peptídeos).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</w:tbl>
    <w:bookmarkEnd w:id="27"/>
    <w:bookmarkStart w:id="28" w:name="protocolos-e-grupos"/>
    <w:p>
      <w:pPr>
        <w:pStyle w:val="Heading2"/>
      </w:pPr>
      <w:r>
        <w:t xml:space="preserve">Protocolos e grupos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7143"/>
        <w:gridCol w:w="1587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14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58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RF09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cadastrar protocolos com título, descrição, espécie, nº de animais previsto, responsável, período e nº de protocolo CEUA (apenas referência).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RF10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criar grupos experimentais dentro de um protocolo (ex.: controle, tratado).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RF11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vincular e desvincular animais a grupos, mantendo o histórico de entrada e saída.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</w:tbl>
    <w:bookmarkEnd w:id="28"/>
    <w:bookmarkStart w:id="29" w:name="testes-comportamentais"/>
    <w:p>
      <w:pPr>
        <w:pStyle w:val="Heading2"/>
      </w:pPr>
      <w:r>
        <w:t xml:space="preserve">Testes comportamentais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7143"/>
        <w:gridCol w:w="1587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14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58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RF12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cadastrar tipos de teste comportamental.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RF13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registrar sessões de teste associadas a um animal, a um protocolo e a um tipo de teste, com data/hora e observações.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RF14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registrar medidas (parâmetro, valor, unidade) em cada sessão.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RF15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anexar arquivos a uma sessão (ex.: planilhas, vídeos, imagens), nos formatos PDF, PNG, JPG, MP4, XLSX e CSV, com até 100 MB por arquivo.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</w:tbl>
    <w:bookmarkEnd w:id="29"/>
    <w:bookmarkStart w:id="30" w:name="consulta-e-relatórios"/>
    <w:p>
      <w:pPr>
        <w:pStyle w:val="Heading2"/>
      </w:pPr>
      <w:r>
        <w:t xml:space="preserve">Consulta e relatórios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7143"/>
        <w:gridCol w:w="1587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14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58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RF16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consultar o histórico completo de um animal (eventos e sessões) ao longo do tempo.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RF17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consultar o histórico comportamental de um grupo.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RF18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permitir pesquisar animais, protocolos e sessões por filtros (data, grupo, tratamento, tipo de teste).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RF19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gerar relatório-resumo de um protocolo ou grupo experimental (para protocolos, incluindo o nº de animais utilizados em relação ao previsto), exportável em PDF.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</w:tbl>
    <w:bookmarkEnd w:id="30"/>
    <w:bookmarkStart w:id="31" w:name="auditoria"/>
    <w:p>
      <w:pPr>
        <w:pStyle w:val="Heading2"/>
      </w:pPr>
      <w:r>
        <w:t xml:space="preserve">Auditoria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7143"/>
        <w:gridCol w:w="1587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714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</w:t>
            </w:r>
          </w:p>
        </w:tc>
        <w:tc>
          <w:tcPr>
            <w:tcW w:w="158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Prioridade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RF20</w:t>
            </w:r>
          </w:p>
        </w:tc>
        <w:tc>
          <w:tcPr>
            <w:tcW w:w="714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sistema deve registrar automaticamente quem criou, alterou ou inativou cada informação, e quando.</w:t>
            </w:r>
          </w:p>
        </w:tc>
        <w:tc>
          <w:tcPr>
            <w:tcW w:w="158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Alta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RF21</w:t>
            </w:r>
          </w:p>
        </w:tc>
        <w:tc>
          <w:tcPr>
            <w:tcW w:w="714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 Pesquisador Responsável deve poder consultar o log de auditoria.</w:t>
            </w:r>
          </w:p>
        </w:tc>
        <w:tc>
          <w:tcPr>
            <w:tcW w:w="158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Média</w:t>
            </w:r>
          </w:p>
        </w:tc>
      </w:tr>
    </w:tbl>
    <w:bookmarkEnd w:id="31"/>
    <w:bookmarkStart w:id="32" w:name="requisitos-não-funcionais-resumo"/>
    <w:p>
      <w:pPr>
        <w:pStyle w:val="Heading2"/>
      </w:pPr>
      <w:r>
        <w:t xml:space="preserve">Requisitos não funcionais (resumo)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Usabilidade:</w:t>
      </w:r>
      <w:r>
        <w:t xml:space="preserve"> </w:t>
      </w:r>
      <w:r>
        <w:t xml:space="preserve">interface responsiva (PC e celular), com fluxos curtos para as tarefas mais frequentes.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Segurança:</w:t>
      </w:r>
      <w:r>
        <w:t xml:space="preserve"> </w:t>
      </w:r>
      <w:r>
        <w:t xml:space="preserve">autenticação obrigatória, senhas armazenadas com hash, backups periódicos.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Confiabilidade:</w:t>
      </w:r>
      <w:r>
        <w:t xml:space="preserve"> </w:t>
      </w:r>
      <w:r>
        <w:t xml:space="preserve">consistência dos dados e preservação do histórico (sem exclusão física de registros de pesquisa).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Desempenho:</w:t>
      </w:r>
      <w:r>
        <w:t xml:space="preserve"> </w:t>
      </w:r>
      <w:r>
        <w:t xml:space="preserve">tempo de resposta adequado mesmo com crescimento do volume de dados.</w:t>
      </w:r>
    </w:p>
    <w:bookmarkEnd w:id="32"/>
    <w:bookmarkEnd w:id="33"/>
    <w:bookmarkStart w:id="38" w:name="clinexus-diagrama-de-casos-de-uso"/>
    <w:p>
      <w:pPr>
        <w:pStyle w:val="Heading1"/>
        <w:pageBreakBefore/>
      </w:pPr>
      <w:r>
        <w:t xml:space="preserve">Clinexus — Diagrama de Casos de Uso</w:t>
      </w:r>
    </w:p>
    <w:p>
      <w:pPr>
        <w:pStyle w:val="FirstParagraph"/>
      </w:pPr>
      <w:r>
        <w:rPr>
          <w:bCs/>
          <w:b/>
        </w:rPr>
        <w:t xml:space="preserve">Atores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Colaborador:</w:t>
      </w:r>
      <w:r>
        <w:t xml:space="preserve"> </w:t>
      </w:r>
      <w:r>
        <w:t xml:space="preserve">pesquisador que registra e consulta dados da rotina.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Pesquisador Responsável:</w:t>
      </w:r>
      <w:r>
        <w:t xml:space="preserve"> </w:t>
      </w:r>
      <w:r>
        <w:t xml:space="preserve">herda tudo o que o Colaborador faz e, além disso, gerencia usuários, protocolos e auditoria.</w:t>
      </w:r>
    </w:p>
    <w:p>
      <w:pPr>
        <w:pStyle w:val="CaptionedFigure"/>
      </w:pPr>
      <w:r>
        <w:drawing>
          <wp:inline>
            <wp:extent cx="6120000" cy="5090215"/>
            <wp:effectExtent b="0" l="0" r="0" t="0"/>
            <wp:docPr descr="Diagrama de casos de uso" title="" id="35" name="Picture"/>
            <a:graphic>
              <a:graphicData uri="http://schemas.openxmlformats.org/drawingml/2006/picture">
                <pic:pic>
                  <pic:nvPicPr>
                    <pic:cNvPr descr="u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09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casos de uso</w:t>
      </w:r>
    </w:p>
    <w:p>
      <w:pPr>
        <w:pStyle w:val="BlockText"/>
      </w:pPr>
      <w:r>
        <w:t xml:space="preserve">Observação: todos os casos de uso exigem autenticação (UC01); por legibilidade, o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foi desenhado só em alguns.</w:t>
      </w:r>
    </w:p>
    <w:bookmarkStart w:id="37" w:name="lista-de-casos-de-uso"/>
    <w:p>
      <w:pPr>
        <w:pStyle w:val="Heading2"/>
      </w:pPr>
      <w:r>
        <w:t xml:space="preserve">Lista de casos de uso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07"/>
        <w:gridCol w:w="4195"/>
        <w:gridCol w:w="2494"/>
        <w:gridCol w:w="2040"/>
      </w:tblGrid>
      <w:tr>
        <w:trPr>
          <w:tblHeader w:val="true"/>
          <w:cantSplit w:val="true"/>
          <w:tblHeader w:val="true"/>
        </w:trPr>
        <w:tc>
          <w:tcPr>
            <w:tcW w:w="90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4195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Caso de uso</w:t>
            </w:r>
          </w:p>
        </w:tc>
        <w:tc>
          <w:tcPr>
            <w:tcW w:w="249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Ator principal</w:t>
            </w:r>
          </w:p>
        </w:tc>
        <w:tc>
          <w:tcPr>
            <w:tcW w:w="2040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Requisitos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UC01</w:t>
            </w:r>
          </w:p>
        </w:tc>
        <w:tc>
          <w:tcPr>
            <w:tcW w:w="4195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Autenticar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RF01, RF02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UC02</w:t>
            </w:r>
          </w:p>
        </w:tc>
        <w:tc>
          <w:tcPr>
            <w:tcW w:w="4195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Gerenciar usuários</w:t>
            </w:r>
          </w:p>
        </w:tc>
        <w:tc>
          <w:tcPr>
            <w:tcW w:w="249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Pesquisador Responsável</w:t>
            </w:r>
          </w:p>
        </w:tc>
        <w:tc>
          <w:tcPr>
            <w:tcW w:w="2040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RF03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UC03</w:t>
            </w:r>
          </w:p>
        </w:tc>
        <w:tc>
          <w:tcPr>
            <w:tcW w:w="4195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Gerenciar animais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RF04, RF05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UC04</w:t>
            </w:r>
          </w:p>
        </w:tc>
        <w:tc>
          <w:tcPr>
            <w:tcW w:w="4195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Gerenciar grupos experimentais</w:t>
            </w:r>
          </w:p>
        </w:tc>
        <w:tc>
          <w:tcPr>
            <w:tcW w:w="249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RF10, RF11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UC05</w:t>
            </w:r>
          </w:p>
        </w:tc>
        <w:tc>
          <w:tcPr>
            <w:tcW w:w="4195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Gerenciar protocolos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Pesquisador Responsável</w:t>
            </w:r>
          </w:p>
        </w:tc>
        <w:tc>
          <w:tcPr>
            <w:tcW w:w="2040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RF09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UC06</w:t>
            </w:r>
          </w:p>
        </w:tc>
        <w:tc>
          <w:tcPr>
            <w:tcW w:w="4195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Registrar evento no histórico do animal</w:t>
            </w:r>
          </w:p>
        </w:tc>
        <w:tc>
          <w:tcPr>
            <w:tcW w:w="249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RF07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UC07</w:t>
            </w:r>
          </w:p>
        </w:tc>
        <w:tc>
          <w:tcPr>
            <w:tcW w:w="4195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Registrar sessão de teste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RF13, RF14, RF15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UC08</w:t>
            </w:r>
          </w:p>
        </w:tc>
        <w:tc>
          <w:tcPr>
            <w:tcW w:w="4195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Consultar histórico</w:t>
            </w:r>
          </w:p>
        </w:tc>
        <w:tc>
          <w:tcPr>
            <w:tcW w:w="249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RF16, RF17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UC09</w:t>
            </w:r>
          </w:p>
        </w:tc>
        <w:tc>
          <w:tcPr>
            <w:tcW w:w="4195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Pesquisar registros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RF18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UC10</w:t>
            </w:r>
          </w:p>
        </w:tc>
        <w:tc>
          <w:tcPr>
            <w:tcW w:w="4195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Gerar relatório</w:t>
            </w:r>
          </w:p>
        </w:tc>
        <w:tc>
          <w:tcPr>
            <w:tcW w:w="249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Colaborador</w:t>
            </w:r>
          </w:p>
        </w:tc>
        <w:tc>
          <w:tcPr>
            <w:tcW w:w="2040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RF19</w:t>
            </w:r>
          </w:p>
        </w:tc>
      </w:tr>
      <w:tr>
        <w:trPr>
          <w:cantSplit w:val="true"/>
        </w:trPr>
        <w:tc>
          <w:tcPr>
            <w:tcW w:w="90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UC11</w:t>
            </w:r>
          </w:p>
        </w:tc>
        <w:tc>
          <w:tcPr>
            <w:tcW w:w="4195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Gerenciar tabelas de apoio (linhagens, substâncias, tipos de teste)</w:t>
            </w:r>
          </w:p>
        </w:tc>
        <w:tc>
          <w:tcPr>
            <w:tcW w:w="249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Pesquisador Responsável</w:t>
            </w:r>
          </w:p>
        </w:tc>
        <w:tc>
          <w:tcPr>
            <w:tcW w:w="2040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RF06, RF08, RF12</w:t>
            </w:r>
          </w:p>
        </w:tc>
      </w:tr>
      <w:tr>
        <w:trPr>
          <w:cantSplit w:val="true"/>
        </w:trPr>
        <w:tc>
          <w:tcPr>
            <w:tcW w:w="90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UC12</w:t>
            </w:r>
          </w:p>
        </w:tc>
        <w:tc>
          <w:tcPr>
            <w:tcW w:w="4195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Consultar auditoria</w:t>
            </w:r>
          </w:p>
        </w:tc>
        <w:tc>
          <w:tcPr>
            <w:tcW w:w="249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Pesquisador Responsável</w:t>
            </w:r>
          </w:p>
        </w:tc>
        <w:tc>
          <w:tcPr>
            <w:tcW w:w="2040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RF20, RF21</w:t>
            </w:r>
          </w:p>
        </w:tc>
      </w:tr>
    </w:tbl>
    <w:bookmarkEnd w:id="37"/>
    <w:bookmarkEnd w:id="38"/>
    <w:bookmarkStart w:id="51" w:name="clinexus-detalhamento-dos-casos-de-uso"/>
    <w:p>
      <w:pPr>
        <w:pStyle w:val="Heading1"/>
        <w:pageBreakBefore/>
      </w:pPr>
      <w:r>
        <w:t xml:space="preserve">Clinexus — Detalhamento dos Casos de Uso</w:t>
      </w:r>
    </w:p>
    <w:p>
      <w:pPr>
        <w:pStyle w:val="FirstParagraph"/>
      </w:pPr>
      <w:r>
        <w:t xml:space="preserve">Convenções:</w:t>
      </w:r>
      <w:r>
        <w:t xml:space="preserve"> </w:t>
      </w:r>
      <w:r>
        <w:rPr>
          <w:bCs/>
          <w:b/>
        </w:rPr>
        <w:t xml:space="preserve">PC</w:t>
      </w:r>
      <w:r>
        <w:t xml:space="preserve"> </w:t>
      </w:r>
      <w:r>
        <w:t xml:space="preserve">= pré-condição,</w:t>
      </w:r>
      <w:r>
        <w:t xml:space="preserve"> </w:t>
      </w:r>
      <w:r>
        <w:rPr>
          <w:bCs/>
          <w:b/>
        </w:rPr>
        <w:t xml:space="preserve">PÓS</w:t>
      </w:r>
      <w:r>
        <w:t xml:space="preserve"> </w:t>
      </w:r>
      <w:r>
        <w:t xml:space="preserve">= pós-condição,</w:t>
      </w:r>
      <w:r>
        <w:t xml:space="preserve"> </w:t>
      </w:r>
      <w:r>
        <w:rPr>
          <w:bCs/>
          <w:b/>
        </w:rPr>
        <w:t xml:space="preserve">FP</w:t>
      </w:r>
      <w:r>
        <w:t xml:space="preserve"> </w:t>
      </w:r>
      <w:r>
        <w:t xml:space="preserve">= fluxo principal,</w:t>
      </w:r>
      <w:r>
        <w:t xml:space="preserve"> </w:t>
      </w:r>
      <w:r>
        <w:rPr>
          <w:bCs/>
          <w:b/>
        </w:rPr>
        <w:t xml:space="preserve">FA</w:t>
      </w:r>
      <w:r>
        <w:t xml:space="preserve"> </w:t>
      </w:r>
      <w:r>
        <w:t xml:space="preserve">= fluxo alternativo,</w:t>
      </w:r>
      <w:r>
        <w:t xml:space="preserve"> </w:t>
      </w:r>
      <w:r>
        <w:rPr>
          <w:bCs/>
          <w:b/>
        </w:rPr>
        <w:t xml:space="preserve">RN</w:t>
      </w:r>
      <w:r>
        <w:t xml:space="preserve"> </w:t>
      </w:r>
      <w:r>
        <w:t xml:space="preserve">= regra de negócio. Salvo UC01, todos têm como PC o usuário autenticado. Toda criação, alteração ou inativação de dados é registrada na auditoria (RF20).</w:t>
      </w:r>
    </w:p>
    <w:bookmarkStart w:id="39" w:name="uc01-autenticar"/>
    <w:p>
      <w:pPr>
        <w:pStyle w:val="Heading2"/>
      </w:pPr>
      <w:r>
        <w:t xml:space="preserve">UC01 — Autenticar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 / Pesquisador Responsável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PC:</w:t>
      </w:r>
      <w:r>
        <w:t xml:space="preserve"> </w:t>
      </w:r>
      <w:r>
        <w:t xml:space="preserve">usuário cadastrado e ativo.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sessão iniciada com o perfil do usuário.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06"/>
        </w:numPr>
        <w:pStyle w:val="Compact"/>
      </w:pPr>
      <w:r>
        <w:t xml:space="preserve">O usuário informa e-mail e senha.</w:t>
      </w:r>
    </w:p>
    <w:p>
      <w:pPr>
        <w:numPr>
          <w:ilvl w:val="1"/>
          <w:numId w:val="1006"/>
        </w:numPr>
        <w:pStyle w:val="Compact"/>
      </w:pPr>
      <w:r>
        <w:t xml:space="preserve">O sistema valida as credenciais.</w:t>
      </w:r>
    </w:p>
    <w:p>
      <w:pPr>
        <w:numPr>
          <w:ilvl w:val="1"/>
          <w:numId w:val="1006"/>
        </w:numPr>
        <w:pStyle w:val="Compact"/>
      </w:pPr>
      <w:r>
        <w:t xml:space="preserve">O sistema abre a sessão e exibe a tela inicial conforme o perfil.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FA1 — Credenciais inválidas:</w:t>
      </w:r>
      <w:r>
        <w:t xml:space="preserve"> </w:t>
      </w:r>
      <w:r>
        <w:t xml:space="preserve">o sistema exibe mensagem genérica e retorna ao passo 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FA2 — Usuário inativo:</w:t>
      </w:r>
      <w:r>
        <w:t xml:space="preserve"> </w:t>
      </w:r>
      <w:r>
        <w:t xml:space="preserve">o sistema nega o acesso.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senhas armazenadas com hash; mensagens de erro não revelam qual campo está incorreto.</w:t>
      </w:r>
    </w:p>
    <w:bookmarkEnd w:id="39"/>
    <w:bookmarkStart w:id="40" w:name="uc02-gerenciar-usuários"/>
    <w:p>
      <w:pPr>
        <w:pStyle w:val="Heading2"/>
      </w:pPr>
      <w:r>
        <w:t xml:space="preserve">UC02 — Gerenciar usuários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Pesquisador Responsável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usuário criado, alterado ou inativado.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08"/>
        </w:numPr>
        <w:pStyle w:val="Compact"/>
      </w:pPr>
      <w:r>
        <w:t xml:space="preserve">O ator acessa a lista de usuários.</w:t>
      </w:r>
    </w:p>
    <w:p>
      <w:pPr>
        <w:numPr>
          <w:ilvl w:val="1"/>
          <w:numId w:val="1008"/>
        </w:numPr>
        <w:pStyle w:val="Compact"/>
      </w:pPr>
      <w:r>
        <w:t xml:space="preserve">Seleciona "Novo usuário" (ou um existente).</w:t>
      </w:r>
    </w:p>
    <w:p>
      <w:pPr>
        <w:numPr>
          <w:ilvl w:val="1"/>
          <w:numId w:val="1008"/>
        </w:numPr>
        <w:pStyle w:val="Compact"/>
      </w:pPr>
      <w:r>
        <w:t xml:space="preserve">Informa nome, e-mail, perfil e senha inicial.</w:t>
      </w:r>
    </w:p>
    <w:p>
      <w:pPr>
        <w:numPr>
          <w:ilvl w:val="1"/>
          <w:numId w:val="1008"/>
        </w:numPr>
        <w:pStyle w:val="Compact"/>
      </w:pPr>
      <w:r>
        <w:t xml:space="preserve">O sistema valida, salva e audita.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FA1 — E-mail já cadastrado:</w:t>
      </w:r>
      <w:r>
        <w:t xml:space="preserve"> </w:t>
      </w:r>
      <w:r>
        <w:t xml:space="preserve">o sistema rejeita e informa o conflito.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FA2 — Inativar usuário:</w:t>
      </w:r>
      <w:r>
        <w:t xml:space="preserve"> </w:t>
      </w:r>
      <w:r>
        <w:t xml:space="preserve">o sistema marca</w:t>
      </w:r>
      <w:r>
        <w:t xml:space="preserve"> </w:t>
      </w:r>
      <w:r>
        <w:rPr>
          <w:rStyle w:val="VerbatimChar"/>
        </w:rPr>
        <w:t xml:space="preserve">ativo = falso</w:t>
      </w:r>
      <w:r>
        <w:t xml:space="preserve"> </w:t>
      </w:r>
      <w:r>
        <w:t xml:space="preserve">e audita; o histórico do usuário é preservado.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usuários não são excluídos fisicamente; o último Pesquisador Responsável ativo não pode ser inativado.</w:t>
      </w:r>
    </w:p>
    <w:bookmarkEnd w:id="40"/>
    <w:bookmarkStart w:id="41" w:name="uc03-gerenciar-animais"/>
    <w:p>
      <w:pPr>
        <w:pStyle w:val="Heading2"/>
      </w:pPr>
      <w:r>
        <w:t xml:space="preserve">UC03 — Gerenciar animais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animal cadastrado ou atualizado.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10"/>
        </w:numPr>
        <w:pStyle w:val="Compact"/>
      </w:pPr>
      <w:r>
        <w:t xml:space="preserve">O ator acessa "Animais" e escolhe "Novo animal".</w:t>
      </w:r>
    </w:p>
    <w:p>
      <w:pPr>
        <w:numPr>
          <w:ilvl w:val="1"/>
          <w:numId w:val="1010"/>
        </w:numPr>
        <w:pStyle w:val="Compact"/>
      </w:pPr>
      <w:r>
        <w:t xml:space="preserve">Informa identificação, linhagem, sexo, data de nascimento e origem.</w:t>
      </w:r>
    </w:p>
    <w:p>
      <w:pPr>
        <w:numPr>
          <w:ilvl w:val="1"/>
          <w:numId w:val="1010"/>
        </w:numPr>
        <w:pStyle w:val="Compact"/>
      </w:pPr>
      <w:r>
        <w:t xml:space="preserve">O sistema valida e salva.</w:t>
      </w:r>
    </w:p>
    <w:p>
      <w:pPr>
        <w:numPr>
          <w:ilvl w:val="1"/>
          <w:numId w:val="1010"/>
        </w:numPr>
        <w:pStyle w:val="Compact"/>
      </w:pPr>
      <w:r>
        <w:t xml:space="preserve">O sistema registra a operação na auditoria.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FA1 — Identificação duplicada:</w:t>
      </w:r>
      <w:r>
        <w:t xml:space="preserve"> </w:t>
      </w:r>
      <w:r>
        <w:t xml:space="preserve">o sistema rejeita o cadastro.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FA2 — Editar animal / alterar status:</w:t>
      </w:r>
      <w:r>
        <w:t xml:space="preserve"> </w:t>
      </w:r>
      <w:r>
        <w:t xml:space="preserve">o ator altera os dados; o sistema salva e audita.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identificação é única; animais com histórico não podem ser excluídos, apenas ter o status alterado (ativo, finalizado, baixa).</w:t>
      </w:r>
    </w:p>
    <w:bookmarkEnd w:id="41"/>
    <w:bookmarkStart w:id="42" w:name="uc04-gerenciar-grupos-experimentais"/>
    <w:p>
      <w:pPr>
        <w:pStyle w:val="Heading2"/>
      </w:pPr>
      <w:r>
        <w:t xml:space="preserve">UC04 — Gerenciar grupos experimentais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PC:</w:t>
      </w:r>
      <w:r>
        <w:t xml:space="preserve"> </w:t>
      </w:r>
      <w:r>
        <w:t xml:space="preserve">protocolo existente.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grupo criado/alterado e animais vinculados ou desvinculados.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12"/>
        </w:numPr>
        <w:pStyle w:val="Compact"/>
      </w:pPr>
      <w:r>
        <w:t xml:space="preserve">O ator abre um protocolo e escolhe "Novo grupo".</w:t>
      </w:r>
    </w:p>
    <w:p>
      <w:pPr>
        <w:numPr>
          <w:ilvl w:val="1"/>
          <w:numId w:val="1012"/>
        </w:numPr>
        <w:pStyle w:val="Compact"/>
      </w:pPr>
      <w:r>
        <w:t xml:space="preserve">Informa nome e tipo (controle, tratado, outro).</w:t>
      </w:r>
    </w:p>
    <w:p>
      <w:pPr>
        <w:numPr>
          <w:ilvl w:val="1"/>
          <w:numId w:val="1012"/>
        </w:numPr>
        <w:pStyle w:val="Compact"/>
      </w:pPr>
      <w:r>
        <w:t xml:space="preserve">Seleciona os animais do grupo.</w:t>
      </w:r>
    </w:p>
    <w:p>
      <w:pPr>
        <w:numPr>
          <w:ilvl w:val="1"/>
          <w:numId w:val="1012"/>
        </w:numPr>
        <w:pStyle w:val="Compact"/>
      </w:pPr>
      <w:r>
        <w:t xml:space="preserve">O sistema salva os vínculos com data de entrada e audita.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FA1 — Animal já está em outro grupo do mesmo protocolo:</w:t>
      </w:r>
      <w:r>
        <w:t xml:space="preserve"> </w:t>
      </w:r>
      <w:r>
        <w:t xml:space="preserve">o sistema bloqueia o vínculo.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FA2 — Desvincular animal:</w:t>
      </w:r>
      <w:r>
        <w:t xml:space="preserve"> </w:t>
      </w:r>
      <w:r>
        <w:t xml:space="preserve">o sistema registra a data de saída, sem apagar o vínculo, e audita.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um animal pertence a no máximo um grupo por protocolo ao mesmo tempo; nome do grupo é único dentro do protocolo.</w:t>
      </w:r>
    </w:p>
    <w:bookmarkEnd w:id="42"/>
    <w:bookmarkStart w:id="43" w:name="uc05-gerenciar-protocolos"/>
    <w:p>
      <w:pPr>
        <w:pStyle w:val="Heading2"/>
      </w:pPr>
      <w:r>
        <w:t xml:space="preserve">UC05 — Gerenciar protocolos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Pesquisador Responsável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protocolo criado ou atualizado.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14"/>
        </w:numPr>
        <w:pStyle w:val="Compact"/>
      </w:pPr>
      <w:r>
        <w:t xml:space="preserve">O ator acessa "Protocolos" e escolhe "Novo protocolo".</w:t>
      </w:r>
    </w:p>
    <w:p>
      <w:pPr>
        <w:numPr>
          <w:ilvl w:val="1"/>
          <w:numId w:val="1014"/>
        </w:numPr>
        <w:pStyle w:val="Compact"/>
      </w:pPr>
      <w:r>
        <w:t xml:space="preserve">Informa título, descrição, espécie, nº de animais previsto, nº CEUA (opcional), período e responsável.</w:t>
      </w:r>
    </w:p>
    <w:p>
      <w:pPr>
        <w:numPr>
          <w:ilvl w:val="1"/>
          <w:numId w:val="1014"/>
        </w:numPr>
        <w:pStyle w:val="Compact"/>
      </w:pPr>
      <w:r>
        <w:t xml:space="preserve">O sistema valida, salva e audita.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FA1 — Concluir/cancelar protocolo:</w:t>
      </w:r>
      <w:r>
        <w:t xml:space="preserve"> </w:t>
      </w:r>
      <w:r>
        <w:t xml:space="preserve">o sistema altera o status, audita e bloqueia novos registros de sessão nele.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o nº CEUA é apenas referência, sem validação junto a sistemas oficiais; data de fim não pode ser anterior à de início.</w:t>
      </w:r>
    </w:p>
    <w:bookmarkEnd w:id="43"/>
    <w:bookmarkStart w:id="44" w:name="X0517ea35494dab43e018d209bf69ce566edc571"/>
    <w:p>
      <w:pPr>
        <w:pStyle w:val="Heading2"/>
      </w:pPr>
      <w:r>
        <w:t xml:space="preserve">UC06 — Registrar evento no histórico do animal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PC:</w:t>
      </w:r>
      <w:r>
        <w:t xml:space="preserve"> </w:t>
      </w:r>
      <w:r>
        <w:t xml:space="preserve">animal cadastrado.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evento adicionado ao histórico do animal.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16"/>
        </w:numPr>
        <w:pStyle w:val="Compact"/>
      </w:pPr>
      <w:r>
        <w:t xml:space="preserve">O ator abre o animal e escolhe "Novo evento".</w:t>
      </w:r>
    </w:p>
    <w:p>
      <w:pPr>
        <w:numPr>
          <w:ilvl w:val="1"/>
          <w:numId w:val="1016"/>
        </w:numPr>
        <w:pStyle w:val="Compact"/>
      </w:pPr>
      <w:r>
        <w:t xml:space="preserve">Seleciona o tipo (procedimento, tratamento ou saúde) e informa data/hora e descrição.</w:t>
      </w:r>
    </w:p>
    <w:p>
      <w:pPr>
        <w:numPr>
          <w:ilvl w:val="1"/>
          <w:numId w:val="1016"/>
        </w:numPr>
        <w:pStyle w:val="Compact"/>
      </w:pPr>
      <w:r>
        <w:t xml:space="preserve">Se for tratamento, informa substância, dose, unidade e via de administração.</w:t>
      </w:r>
    </w:p>
    <w:p>
      <w:pPr>
        <w:numPr>
          <w:ilvl w:val="1"/>
          <w:numId w:val="1016"/>
        </w:numPr>
        <w:pStyle w:val="Compact"/>
      </w:pPr>
      <w:r>
        <w:t xml:space="preserve">O sistema salva o evento vinculado ao usuário e audita.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FA1 — Campos de tratamento incompletos:</w:t>
      </w:r>
      <w:r>
        <w:t xml:space="preserve"> </w:t>
      </w:r>
      <w:r>
        <w:t xml:space="preserve">o sistema exige substância, dose, unidade e via de administração.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eventos não são apagados; correções geram alteração auditada.</w:t>
      </w:r>
    </w:p>
    <w:bookmarkEnd w:id="44"/>
    <w:bookmarkStart w:id="45" w:name="uc07-registrar-sessão-de-teste"/>
    <w:p>
      <w:pPr>
        <w:pStyle w:val="Heading2"/>
      </w:pPr>
      <w:r>
        <w:t xml:space="preserve">UC07 — Registrar sessão de teste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PC:</w:t>
      </w:r>
      <w:r>
        <w:t xml:space="preserve"> </w:t>
      </w:r>
      <w:r>
        <w:t xml:space="preserve">protocolo em andamento; animal vinculado a um grupo desse protocolo; tipo de teste cadastrado.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sessão registrada com medidas e anexos.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18"/>
        </w:numPr>
        <w:pStyle w:val="Compact"/>
      </w:pPr>
      <w:r>
        <w:t xml:space="preserve">O ator escolhe "Nova sessão".</w:t>
      </w:r>
    </w:p>
    <w:p>
      <w:pPr>
        <w:numPr>
          <w:ilvl w:val="1"/>
          <w:numId w:val="1018"/>
        </w:numPr>
        <w:pStyle w:val="Compact"/>
      </w:pPr>
      <w:r>
        <w:t xml:space="preserve">Seleciona protocolo, animal e tipo de teste; informa data/hora e observações.</w:t>
      </w:r>
    </w:p>
    <w:p>
      <w:pPr>
        <w:numPr>
          <w:ilvl w:val="1"/>
          <w:numId w:val="1018"/>
        </w:numPr>
        <w:pStyle w:val="Compact"/>
      </w:pPr>
      <w:r>
        <w:t xml:space="preserve">Informa as medidas (parâmetro, valor, unidade).</w:t>
      </w:r>
    </w:p>
    <w:p>
      <w:pPr>
        <w:numPr>
          <w:ilvl w:val="1"/>
          <w:numId w:val="1018"/>
        </w:numPr>
        <w:pStyle w:val="Compact"/>
      </w:pPr>
      <w:r>
        <w:t xml:space="preserve">Opcionalmente anexa arquivos.</w:t>
      </w:r>
    </w:p>
    <w:p>
      <w:pPr>
        <w:numPr>
          <w:ilvl w:val="1"/>
          <w:numId w:val="1018"/>
        </w:numPr>
        <w:pStyle w:val="Compact"/>
      </w:pPr>
      <w:r>
        <w:t xml:space="preserve">O sistema salva a sessão e audita.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FA1 — Animal fora do protocolo:</w:t>
      </w:r>
      <w:r>
        <w:t xml:space="preserve"> </w:t>
      </w:r>
      <w:r>
        <w:t xml:space="preserve">o sistema impede o registro.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FA2 — Anexo com formato não aceito ou acima de 100 MB:</w:t>
      </w:r>
      <w:r>
        <w:t xml:space="preserve"> </w:t>
      </w:r>
      <w:r>
        <w:t xml:space="preserve">o sistema rejeita o arquivo e mantém os demais dados.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a sessão pertence a um animal e a um protocolo; ao menos uma medida ou observação é obrigatória; anexos aceitos: PDF, PNG, JPG, MP4, XLSX e CSV, até 100 MB por arquivo.</w:t>
      </w:r>
    </w:p>
    <w:bookmarkEnd w:id="45"/>
    <w:bookmarkStart w:id="46" w:name="uc08-consultar-histórico"/>
    <w:p>
      <w:pPr>
        <w:pStyle w:val="Heading2"/>
      </w:pPr>
      <w:r>
        <w:t xml:space="preserve">UC08 — Consultar histórico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nenhuma alteração de dados.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20"/>
        </w:numPr>
        <w:pStyle w:val="Compact"/>
      </w:pPr>
      <w:r>
        <w:t xml:space="preserve">O ator seleciona um animal ou grupo.</w:t>
      </w:r>
    </w:p>
    <w:p>
      <w:pPr>
        <w:numPr>
          <w:ilvl w:val="1"/>
          <w:numId w:val="1020"/>
        </w:numPr>
        <w:pStyle w:val="Compact"/>
      </w:pPr>
      <w:r>
        <w:t xml:space="preserve">O sistema exibe linha do tempo com eventos e sessões de teste.</w:t>
      </w:r>
    </w:p>
    <w:p>
      <w:pPr>
        <w:numPr>
          <w:ilvl w:val="1"/>
          <w:numId w:val="1020"/>
        </w:numPr>
        <w:pStyle w:val="Compact"/>
      </w:pPr>
      <w:r>
        <w:t xml:space="preserve">O ator pode abrir os detalhes de cada item.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FA1 — Sem registros:</w:t>
      </w:r>
      <w:r>
        <w:t xml:space="preserve"> </w:t>
      </w:r>
      <w:r>
        <w:t xml:space="preserve">o sistema informa que não há histórico.</w:t>
      </w:r>
    </w:p>
    <w:bookmarkEnd w:id="46"/>
    <w:bookmarkStart w:id="47" w:name="uc09-pesquisar-registros"/>
    <w:p>
      <w:pPr>
        <w:pStyle w:val="Heading2"/>
      </w:pPr>
      <w:r>
        <w:t xml:space="preserve">UC09 — Pesquisar registros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22"/>
        </w:numPr>
        <w:pStyle w:val="Compact"/>
      </w:pPr>
      <w:r>
        <w:t xml:space="preserve">O ator escolhe a entidade (animais, protocolos ou sessões).</w:t>
      </w:r>
    </w:p>
    <w:p>
      <w:pPr>
        <w:numPr>
          <w:ilvl w:val="1"/>
          <w:numId w:val="1022"/>
        </w:numPr>
        <w:pStyle w:val="Compact"/>
      </w:pPr>
      <w:r>
        <w:t xml:space="preserve">Informa filtros (período, grupo, tratamento, tipo de teste, status).</w:t>
      </w:r>
    </w:p>
    <w:p>
      <w:pPr>
        <w:numPr>
          <w:ilvl w:val="1"/>
          <w:numId w:val="1022"/>
        </w:numPr>
        <w:pStyle w:val="Compact"/>
      </w:pPr>
      <w:r>
        <w:t xml:space="preserve">O sistema lista os resultados paginados.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FA1 — Nenhum resultado:</w:t>
      </w:r>
      <w:r>
        <w:t xml:space="preserve"> </w:t>
      </w:r>
      <w:r>
        <w:t xml:space="preserve">o sistema exibe mensagem e sugere limpar os filtros.</w:t>
      </w:r>
    </w:p>
    <w:bookmarkEnd w:id="47"/>
    <w:bookmarkStart w:id="48" w:name="uc10-gerar-relatório"/>
    <w:p>
      <w:pPr>
        <w:pStyle w:val="Heading2"/>
      </w:pPr>
      <w:r>
        <w:t xml:space="preserve">UC10 — Gerar relatório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Colaborador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PC:</w:t>
      </w:r>
      <w:r>
        <w:t xml:space="preserve"> </w:t>
      </w:r>
      <w:r>
        <w:t xml:space="preserve">protocolo ou grupo existente.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PÓS:</w:t>
      </w:r>
      <w:r>
        <w:t xml:space="preserve"> </w:t>
      </w:r>
      <w:r>
        <w:t xml:space="preserve">relatório exibido e/ou exportado em PDF.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24"/>
        </w:numPr>
        <w:pStyle w:val="Compact"/>
      </w:pPr>
      <w:r>
        <w:t xml:space="preserve">O ator seleciona protocolo ou grupo (opcionalmente após UC09).</w:t>
      </w:r>
    </w:p>
    <w:p>
      <w:pPr>
        <w:numPr>
          <w:ilvl w:val="1"/>
          <w:numId w:val="1024"/>
        </w:numPr>
        <w:pStyle w:val="Compact"/>
      </w:pPr>
      <w:r>
        <w:t xml:space="preserve">O sistema consolida animais, tratamentos e sessões e, para protocolos, compara o nº de animais utilizados com o previsto.</w:t>
      </w:r>
    </w:p>
    <w:p>
      <w:pPr>
        <w:numPr>
          <w:ilvl w:val="1"/>
          <w:numId w:val="1024"/>
        </w:numPr>
        <w:pStyle w:val="Compact"/>
      </w:pPr>
      <w:r>
        <w:t xml:space="preserve">O sistema exibe o resumo e oferece exportação em PDF.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FA1 — Sem dados no período:</w:t>
      </w:r>
      <w:r>
        <w:t xml:space="preserve"> </w:t>
      </w:r>
      <w:r>
        <w:t xml:space="preserve">o sistema gera relatório vazio com aviso.</w:t>
      </w:r>
    </w:p>
    <w:bookmarkEnd w:id="48"/>
    <w:bookmarkStart w:id="49" w:name="uc11-gerenciar-tabelas-de-apoio"/>
    <w:p>
      <w:pPr>
        <w:pStyle w:val="Heading2"/>
      </w:pPr>
      <w:r>
        <w:t xml:space="preserve">UC11 — Gerenciar tabelas de apoio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Pesquisador Responsável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26"/>
        </w:numPr>
        <w:pStyle w:val="Compact"/>
      </w:pPr>
      <w:r>
        <w:t xml:space="preserve">O ator escolhe a tabela (linhagens, substâncias ou tipos de teste).</w:t>
      </w:r>
    </w:p>
    <w:p>
      <w:pPr>
        <w:numPr>
          <w:ilvl w:val="1"/>
          <w:numId w:val="1026"/>
        </w:numPr>
        <w:pStyle w:val="Compact"/>
      </w:pPr>
      <w:r>
        <w:t xml:space="preserve">Cadastra, edita ou inativa itens.</w:t>
      </w:r>
    </w:p>
    <w:p>
      <w:pPr>
        <w:numPr>
          <w:ilvl w:val="1"/>
          <w:numId w:val="1026"/>
        </w:numPr>
        <w:pStyle w:val="Compact"/>
      </w:pPr>
      <w:r>
        <w:t xml:space="preserve">O sistema valida, salva e audita.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FA1 — Nome duplicado:</w:t>
      </w:r>
      <w:r>
        <w:t xml:space="preserve"> </w:t>
      </w:r>
      <w:r>
        <w:t xml:space="preserve">o sistema rejeita.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itens em uso não podem ser excluídos.</w:t>
      </w:r>
    </w:p>
    <w:bookmarkEnd w:id="49"/>
    <w:bookmarkStart w:id="50" w:name="uc12-consultar-auditoria"/>
    <w:p>
      <w:pPr>
        <w:pStyle w:val="Heading2"/>
      </w:pPr>
      <w:r>
        <w:t xml:space="preserve">UC12 — Consultar auditoria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Ator:</w:t>
      </w:r>
      <w:r>
        <w:t xml:space="preserve"> </w:t>
      </w:r>
      <w:r>
        <w:t xml:space="preserve">Pesquisador Responsável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FP:</w:t>
      </w:r>
    </w:p>
    <w:p>
      <w:pPr>
        <w:numPr>
          <w:ilvl w:val="1"/>
          <w:numId w:val="1028"/>
        </w:numPr>
        <w:pStyle w:val="Compact"/>
      </w:pPr>
      <w:r>
        <w:t xml:space="preserve">O ator acessa "Auditoria".</w:t>
      </w:r>
    </w:p>
    <w:p>
      <w:pPr>
        <w:numPr>
          <w:ilvl w:val="1"/>
          <w:numId w:val="1028"/>
        </w:numPr>
        <w:pStyle w:val="Compact"/>
      </w:pPr>
      <w:r>
        <w:t xml:space="preserve">Filtra por usuário, entidade, ação ou período.</w:t>
      </w:r>
    </w:p>
    <w:p>
      <w:pPr>
        <w:numPr>
          <w:ilvl w:val="1"/>
          <w:numId w:val="1028"/>
        </w:numPr>
        <w:pStyle w:val="Compact"/>
      </w:pPr>
      <w:r>
        <w:t xml:space="preserve">O sistema exibe quem alterou o quê, quando, e os valores anterior e novo.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RN:</w:t>
      </w:r>
      <w:r>
        <w:t xml:space="preserve"> </w:t>
      </w:r>
      <w:r>
        <w:t xml:space="preserve">o log é somente leitura e não pode ser editado nem excluído.</w:t>
      </w:r>
    </w:p>
    <w:bookmarkEnd w:id="50"/>
    <w:bookmarkEnd w:id="51"/>
    <w:bookmarkStart w:id="56" w:name="Xa13fcf2d1b805300e48b5ec07e8b4fa6ef13bbe"/>
    <w:p>
      <w:pPr>
        <w:pStyle w:val="Heading1"/>
        <w:pageBreakBefore/>
      </w:pPr>
      <w:r>
        <w:t xml:space="preserve">Clinexus — Modelo Entidade-Relacionamento (MER)</w:t>
      </w:r>
    </w:p>
    <w:p>
      <w:pPr>
        <w:pStyle w:val="CaptionedFigure"/>
      </w:pPr>
      <w:r>
        <w:drawing>
          <wp:inline>
            <wp:extent cx="6120000" cy="5138322"/>
            <wp:effectExtent b="0" l="0" r="0" t="0"/>
            <wp:docPr descr="Modelo Entidade-Relacionamento" title="" id="53" name="Picture"/>
            <a:graphic>
              <a:graphicData uri="http://schemas.openxmlformats.org/drawingml/2006/picture">
                <pic:pic>
                  <pic:nvPicPr>
                    <pic:cNvPr descr="m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513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Entidade-Relacionamento</w:t>
      </w:r>
    </w:p>
    <w:bookmarkStart w:id="55" w:name="decisões-de-modelagem"/>
    <w:p>
      <w:pPr>
        <w:pStyle w:val="Heading2"/>
      </w:pPr>
      <w:r>
        <w:t xml:space="preserve">Decisões de modelagem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ANIMAL_GRUPO</w:t>
      </w:r>
      <w:r>
        <w:t xml:space="preserve"> </w:t>
      </w:r>
      <w:r>
        <w:t xml:space="preserve">resolve a relação N:N entre animais e grupos, guardando data de entrada e saída (histórico).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SESSAO_TESTE</w:t>
      </w:r>
      <w:r>
        <w:t xml:space="preserve"> </w:t>
      </w:r>
      <w:r>
        <w:t xml:space="preserve">liga animal, protocolo e tipo de teste; a regra de que o animal precisa estar em um grupo do protocolo é validada pela aplicação.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MEDIDA_SESSAO</w:t>
      </w:r>
      <w:r>
        <w:t xml:space="preserve"> </w:t>
      </w:r>
      <w:r>
        <w:t xml:space="preserve">guarda cada medida em linha própria, o que permite tipos de teste com parâmetros diferentes sem alterar o esquema.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EVENTO_ANIMAL</w:t>
      </w:r>
      <w:r>
        <w:t xml:space="preserve"> </w:t>
      </w:r>
      <w:r>
        <w:t xml:space="preserve">concentra procedimentos, tratamentos e observações de saúde;</w:t>
      </w:r>
      <w:r>
        <w:t xml:space="preserve"> </w:t>
      </w:r>
      <w:r>
        <w:rPr>
          <w:rStyle w:val="VerbatimChar"/>
        </w:rPr>
        <w:t xml:space="preserve">id_substancia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dose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unidade_dose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via_administracao</w:t>
      </w:r>
      <w:r>
        <w:t xml:space="preserve"> </w:t>
      </w:r>
      <w:r>
        <w:t xml:space="preserve">só se aplicam ao tipo</w:t>
      </w:r>
      <w:r>
        <w:t xml:space="preserve"> </w:t>
      </w:r>
      <w:r>
        <w:rPr>
          <w:iCs/>
          <w:i/>
        </w:rPr>
        <w:t xml:space="preserve">TRATAMENTO</w:t>
      </w:r>
      <w:r>
        <w:t xml:space="preserve">, no qual são obrigatórios.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LOG_AUDITORIA</w:t>
      </w:r>
      <w:r>
        <w:t xml:space="preserve"> </w:t>
      </w:r>
      <w:r>
        <w:t xml:space="preserve">é genérico (entidade + id do registro), dispensando uma tabela de log por entidade.</w:t>
      </w:r>
    </w:p>
    <w:p>
      <w:pPr>
        <w:numPr>
          <w:ilvl w:val="0"/>
          <w:numId w:val="1029"/>
        </w:numPr>
        <w:pStyle w:val="Compact"/>
      </w:pPr>
      <w:r>
        <w:t xml:space="preserve">Exclusões físicas são evitadas; usa-se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para preservar o histórico da pesquisa.</w:t>
      </w:r>
    </w:p>
    <w:bookmarkEnd w:id="55"/>
    <w:bookmarkEnd w:id="56"/>
    <w:bookmarkStart w:id="70" w:name="clinexus-dicionário-de-dados"/>
    <w:p>
      <w:pPr>
        <w:pStyle w:val="Heading1"/>
        <w:pageBreakBefore/>
      </w:pPr>
      <w:r>
        <w:t xml:space="preserve">Clinexus — Dicionário de Dados</w:t>
      </w:r>
    </w:p>
    <w:p>
      <w:pPr>
        <w:pStyle w:val="FirstParagraph"/>
      </w:pPr>
      <w:r>
        <w:t xml:space="preserve">Tipos de dados do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equivale a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; chaves primárias podem usar</w:t>
      </w:r>
      <w:r>
        <w:t xml:space="preserve"> </w:t>
      </w:r>
      <w:r>
        <w:rPr>
          <w:rStyle w:val="VerbatimChar"/>
        </w:rPr>
        <w:t xml:space="preserve">GENERATED ALWAYS AS IDENTITY</w:t>
      </w:r>
      <w:r>
        <w:t xml:space="preserve">). Campos com valores fixos (</w:t>
      </w:r>
      <w:r>
        <w:rPr>
          <w:rStyle w:val="VerbatimChar"/>
        </w:rPr>
        <w:t xml:space="preserve">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acao</w:t>
      </w:r>
      <w:r>
        <w:t xml:space="preserve">) devem receber restrição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  <w:r>
        <w:t xml:space="preserve"> </w:t>
      </w:r>
      <w:r>
        <w:rPr>
          <w:bCs/>
          <w:b/>
        </w:rPr>
        <w:t xml:space="preserve">PK</w:t>
      </w:r>
      <w:r>
        <w:t xml:space="preserve"> </w:t>
      </w:r>
      <w:r>
        <w:t xml:space="preserve">= chave primária,</w:t>
      </w:r>
      <w:r>
        <w:t xml:space="preserve"> </w:t>
      </w:r>
      <w:r>
        <w:rPr>
          <w:bCs/>
          <w:b/>
        </w:rPr>
        <w:t xml:space="preserve">FK</w:t>
      </w:r>
      <w:r>
        <w:t xml:space="preserve"> </w:t>
      </w:r>
      <w:r>
        <w:t xml:space="preserve">= chave estrangeira,</w:t>
      </w:r>
      <w:r>
        <w:t xml:space="preserve"> </w:t>
      </w:r>
      <w:r>
        <w:rPr>
          <w:bCs/>
          <w:b/>
        </w:rPr>
        <w:t xml:space="preserve">UK</w:t>
      </w:r>
      <w:r>
        <w:t xml:space="preserve"> </w:t>
      </w:r>
      <w:r>
        <w:t xml:space="preserve">= única.</w:t>
      </w:r>
    </w:p>
    <w:bookmarkStart w:id="57" w:name="usuario"/>
    <w:p>
      <w:pPr>
        <w:pStyle w:val="Heading2"/>
      </w:pPr>
      <w:r>
        <w:t xml:space="preserve">USUARIO</w:t>
      </w:r>
    </w:p>
    <w:p>
      <w:pPr>
        <w:pStyle w:val="FirstParagraph"/>
      </w:pPr>
      <w:r>
        <w:t xml:space="preserve">Usuários do sistema.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id_usuario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 (autoincremento).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nome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120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completo.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email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150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E-mail usado no login.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senha_hash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255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Hash da senha.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perfil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RESPONSAVEL ou COLABORADOR.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ativo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Indica se o usuário pode acessar (padrão: verdadeiro).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criado_em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TIMESTAMP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Data/hora de criação.</w:t>
            </w:r>
          </w:p>
        </w:tc>
      </w:tr>
    </w:tbl>
    <w:bookmarkEnd w:id="57"/>
    <w:bookmarkStart w:id="58" w:name="linhagem"/>
    <w:p>
      <w:pPr>
        <w:pStyle w:val="Heading2"/>
      </w:pPr>
      <w:r>
        <w:t xml:space="preserve">LINHAGEM</w:t>
      </w:r>
    </w:p>
    <w:p>
      <w:pPr>
        <w:pStyle w:val="FirstParagraph"/>
      </w:pPr>
      <w:r>
        <w:t xml:space="preserve">Linhagens/genótipos dos animais.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id_linhagem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nome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UK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da linhagem.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especie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80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Espécie (ex.: rato).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descricao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Detalhes da linhagem/genótipo.</w:t>
            </w:r>
          </w:p>
        </w:tc>
      </w:tr>
    </w:tbl>
    <w:bookmarkEnd w:id="58"/>
    <w:bookmarkStart w:id="59" w:name="animal"/>
    <w:p>
      <w:pPr>
        <w:pStyle w:val="Heading2"/>
      </w:pPr>
      <w:r>
        <w:t xml:space="preserve">ANIMAL</w:t>
      </w:r>
    </w:p>
    <w:p>
      <w:pPr>
        <w:pStyle w:val="FirstParagraph"/>
      </w:pPr>
      <w:r>
        <w:t xml:space="preserve">Animais de laboratório.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id_animal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identificacao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UK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Código do animal (ex.: número da gaiola/marcação).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id_linhagem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LINHAGEM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Linhagem do animal.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sexo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M ou F.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data_nascimento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 de nascimento.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origem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150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Procedência (biotério, fornecedor).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status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ATIVO, FINALIZADO ou BAIXA.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observacoes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Observações gerais.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criado_em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TIMESTAMP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Data/hora de cadastro.</w:t>
            </w:r>
          </w:p>
        </w:tc>
      </w:tr>
    </w:tbl>
    <w:bookmarkEnd w:id="59"/>
    <w:bookmarkStart w:id="60" w:name="protocolo"/>
    <w:p>
      <w:pPr>
        <w:pStyle w:val="Heading2"/>
      </w:pPr>
      <w:r>
        <w:t xml:space="preserve">PROTOCOLO</w:t>
      </w:r>
    </w:p>
    <w:p>
      <w:pPr>
        <w:pStyle w:val="FirstParagraph"/>
      </w:pPr>
      <w:r>
        <w:t xml:space="preserve">Protocolos experimentais.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id_protocolo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titulo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Título do protocolo.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descricao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Descrição do experimento.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especie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80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Espécie envolvida.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qtd_animais_prevista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Nº de animais previsto.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numero_ceua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Referência à aprovação ética (apenas informativo).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id_responsavel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USUARIO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Pesquisador responsável.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data_inicio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Início do protocolo.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data_fim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Fim previsto/real.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status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EM_ANDAMENTO, CONCLUIDO ou CANCELADO.</w:t>
            </w:r>
          </w:p>
        </w:tc>
      </w:tr>
    </w:tbl>
    <w:bookmarkEnd w:id="60"/>
    <w:bookmarkStart w:id="61" w:name="grupo_experimental"/>
    <w:p>
      <w:pPr>
        <w:pStyle w:val="Heading2"/>
      </w:pPr>
      <w:r>
        <w:t xml:space="preserve">GRUPO_EXPERIMENTAL</w:t>
      </w:r>
    </w:p>
    <w:p>
      <w:pPr>
        <w:pStyle w:val="FirstParagraph"/>
      </w:pPr>
      <w:r>
        <w:t xml:space="preserve">Grupos de animais dentro de um protocolo.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id_grupo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id_protocolo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PROTOCOLO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Protocolo ao qual o grupo pertence.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nome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UK (com id_protocolo)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do grupo.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tipo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CONTROLE, TRATADO ou OUTRO.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descricao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Descrição do grupo.</w:t>
            </w:r>
          </w:p>
        </w:tc>
      </w:tr>
    </w:tbl>
    <w:bookmarkEnd w:id="61"/>
    <w:bookmarkStart w:id="62" w:name="animal_grupo"/>
    <w:p>
      <w:pPr>
        <w:pStyle w:val="Heading2"/>
      </w:pPr>
      <w:r>
        <w:t xml:space="preserve">ANIMAL_GRUPO</w:t>
      </w:r>
    </w:p>
    <w:p>
      <w:pPr>
        <w:pStyle w:val="FirstParagraph"/>
      </w:pPr>
      <w:r>
        <w:t xml:space="preserve">Associação entre animais e grupos, com histórico.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id_animal_grupo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id_animal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ANIMAL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Animal vinculado.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id_grupo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GRUPO_EXPERIMENTAL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Grupo do vínculo.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data_entrada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 de entrada no grupo.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data_saida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 de saída (nula se ainda no grupo).</w:t>
            </w:r>
          </w:p>
        </w:tc>
      </w:tr>
    </w:tbl>
    <w:bookmarkEnd w:id="62"/>
    <w:bookmarkStart w:id="63" w:name="substancia"/>
    <w:p>
      <w:pPr>
        <w:pStyle w:val="Heading2"/>
      </w:pPr>
      <w:r>
        <w:t xml:space="preserve">SUBSTANCIA</w:t>
      </w:r>
    </w:p>
    <w:p>
      <w:pPr>
        <w:pStyle w:val="FirstParagraph"/>
      </w:pPr>
      <w:r>
        <w:t xml:space="preserve">Substâncias administradas (peptídeos, fármacos).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id_substancia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nome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120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UK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da substância.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tipo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Categoria (ex.: peptídeo, fármaco, veículo).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descricao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Detalhes.</w:t>
            </w:r>
          </w:p>
        </w:tc>
      </w:tr>
    </w:tbl>
    <w:bookmarkEnd w:id="63"/>
    <w:bookmarkStart w:id="64" w:name="evento_animal"/>
    <w:p>
      <w:pPr>
        <w:pStyle w:val="Heading2"/>
      </w:pPr>
      <w:r>
        <w:t xml:space="preserve">EVENTO_ANIMAL</w:t>
      </w:r>
    </w:p>
    <w:p>
      <w:pPr>
        <w:pStyle w:val="FirstParagraph"/>
      </w:pPr>
      <w:r>
        <w:t xml:space="preserve">Histórico de procedimentos, tratamentos e saúde do animal.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id_evento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id_animal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ANIMAL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Animal do evento.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id_usuario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USUARIO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Quem registrou.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tipo_evento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PROCEDIMENTO, TRATAMENTO ou SAUDE.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data_hora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TIMESTAMP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Quando o evento ocorreu.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descricao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Descrição do evento.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id_substancia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SUBSTANCIA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Obrigatório se tipo_evento = TRATAMENTO.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dose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DECIMAL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10,3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Dose administrada (obrigatória se tipo_evento = TRATAMENTO).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unidade_dose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Unidade da dose, ex.: mg/kg (obrigatória se tipo_evento = TRATAMENTO).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via_administracao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Via de administração (obrigatória se tipo_evento = TRATAMENTO).</w:t>
            </w:r>
          </w:p>
        </w:tc>
      </w:tr>
    </w:tbl>
    <w:bookmarkEnd w:id="64"/>
    <w:bookmarkStart w:id="65" w:name="tipo_teste"/>
    <w:p>
      <w:pPr>
        <w:pStyle w:val="Heading2"/>
      </w:pPr>
      <w:r>
        <w:t xml:space="preserve">TIPO_TESTE</w:t>
      </w:r>
    </w:p>
    <w:p>
      <w:pPr>
        <w:pStyle w:val="FirstParagraph"/>
      </w:pPr>
      <w:r>
        <w:t xml:space="preserve">Tipos de teste comportamental.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id_tipo_teste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nome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UK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do teste.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descricao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Descrição do teste.</w:t>
            </w:r>
          </w:p>
        </w:tc>
      </w:tr>
    </w:tbl>
    <w:bookmarkEnd w:id="65"/>
    <w:bookmarkStart w:id="66" w:name="sessao_teste"/>
    <w:p>
      <w:pPr>
        <w:pStyle w:val="Heading2"/>
      </w:pPr>
      <w:r>
        <w:t xml:space="preserve">SESSAO_TESTE</w:t>
      </w:r>
    </w:p>
    <w:p>
      <w:pPr>
        <w:pStyle w:val="FirstParagraph"/>
      </w:pPr>
      <w:r>
        <w:t xml:space="preserve">Sessões de teste comportamental.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id_sessao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id_animal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ANIMAL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Animal avaliado.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id_protocolo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PROTOCOLO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Protocolo da sessão.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id_tipo_teste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TIPO_TESTE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Tipo de teste aplicado.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id_usuario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USUARIO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Quem realizou/registrou.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data_hora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TIMESTAMP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Data/hora da sessão.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observacoes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Observações livres.</w:t>
            </w:r>
          </w:p>
        </w:tc>
      </w:tr>
    </w:tbl>
    <w:bookmarkEnd w:id="66"/>
    <w:bookmarkStart w:id="67" w:name="medida_sessao"/>
    <w:p>
      <w:pPr>
        <w:pStyle w:val="Heading2"/>
      </w:pPr>
      <w:r>
        <w:t xml:space="preserve">MEDIDA_SESSAO</w:t>
      </w:r>
    </w:p>
    <w:p>
      <w:pPr>
        <w:pStyle w:val="FirstParagraph"/>
      </w:pPr>
      <w:r>
        <w:t xml:space="preserve">Medidas observadas em cada sessão.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id_medida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id_sessao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SESSAO_TESTE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Sessão da medida.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parametro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Parâmetro observado (ex.: tempo de congelamento).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valor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DECIMAL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14,4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Valor medido.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unidade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30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Unidade (ex.: s, cm).</w:t>
            </w:r>
          </w:p>
        </w:tc>
      </w:tr>
    </w:tbl>
    <w:bookmarkEnd w:id="67"/>
    <w:bookmarkStart w:id="68" w:name="anexo_sessao"/>
    <w:p>
      <w:pPr>
        <w:pStyle w:val="Heading2"/>
      </w:pPr>
      <w:r>
        <w:t xml:space="preserve">ANEXO_SESSAO</w:t>
      </w:r>
    </w:p>
    <w:p>
      <w:pPr>
        <w:pStyle w:val="FirstParagraph"/>
      </w:pPr>
      <w:r>
        <w:t xml:space="preserve">Arquivos anexados a sessões.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id_anexo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id_sessao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SESSAO_TESTE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Sessão do anexo.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nome_arquivo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original do arquivo.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caminho_arquivo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500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Local de armazenamento.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tipo_mime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Tipo do arquivo.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tamanho_bytes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BIGINT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Tamanho em bytes.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enviado_em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TIMESTAMP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Data/hora do envio.</w:t>
            </w:r>
          </w:p>
        </w:tc>
      </w:tr>
    </w:tbl>
    <w:bookmarkEnd w:id="68"/>
    <w:bookmarkStart w:id="69" w:name="log_auditoria"/>
    <w:p>
      <w:pPr>
        <w:pStyle w:val="Heading2"/>
      </w:pPr>
      <w:r>
        <w:t xml:space="preserve">LOG_AUDITORIA</w:t>
      </w:r>
    </w:p>
    <w:p>
      <w:pPr>
        <w:pStyle w:val="FirstParagraph"/>
      </w:pPr>
      <w:r>
        <w:t xml:space="preserve">Registro de alterações (somente leitura).</w:t>
      </w:r>
    </w:p>
    <w:tbl>
      <w:tblPr>
        <w:tblStyle w:val="Table"/>
        <w:tblLook w:firstRow="1" w:lastRow="0" w:firstColumn="0" w:lastColumn="0" w:noHBand="0" w:noVBand="0" w:val="0020"/>
        <w:jc w:val="start"/>
        <w:tblW w:w="9637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81"/>
        <w:gridCol w:w="1133"/>
        <w:gridCol w:w="1077"/>
        <w:gridCol w:w="737"/>
        <w:gridCol w:w="1474"/>
        <w:gridCol w:w="2834"/>
      </w:tblGrid>
      <w:tr>
        <w:trPr>
          <w:tblHeader w:val="true"/>
          <w:cantSplit w:val="true"/>
          <w:tblHeader w:val="true"/>
        </w:trPr>
        <w:tc>
          <w:tcPr>
            <w:tcW w:w="2381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Campo</w:t>
            </w:r>
          </w:p>
        </w:tc>
        <w:tc>
          <w:tcPr>
            <w:tcW w:w="1133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Tipo</w:t>
            </w:r>
          </w:p>
        </w:tc>
        <w:tc>
          <w:tcPr>
            <w:tcW w:w="107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Tamanho</w:t>
            </w:r>
          </w:p>
        </w:tc>
        <w:tc>
          <w:tcPr>
            <w:tcW w:w="737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Nulo?</w:t>
            </w:r>
          </w:p>
        </w:tc>
        <w:tc>
          <w:tcPr>
            <w:tcW w:w="147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Chave</w:t>
            </w:r>
          </w:p>
        </w:tc>
        <w:tc>
          <w:tcPr>
            <w:tcW w:w="2834" w:type="dxa"/>
            <w:shd w:val="clear" w:color="auto" w:fill="1F3864"/>
          </w:tcPr>
          <w:p>
            <w:pPr>
              <w:pStyle w:val="Compact"/>
              <w:spacing w:after="0"/>
              <w:jc w:val="left"/>
            </w:pPr>
            <w:r>
              <w:rPr>
                <w:b/>
                <w:color w:val="FFFFFF"/>
                <w:sz w:val="19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id_log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BIGINT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PK</w:t>
            </w: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Identificador.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id_usuario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FK → USUARIO</w:t>
            </w: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Quem realizou a ação.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entidade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60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Nome da tabela afetada.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id_registro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INTEGER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Id do registro afetado.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acao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VARCHAR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INSERT ou UPDATE (inativações e mudanças de status são UPDATE).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dados_anteriores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JSONB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Valores antes da alteração (JSON).</w:t>
            </w:r>
          </w:p>
        </w:tc>
      </w:tr>
      <w:tr>
        <w:trPr>
          <w:cantSplit w:val="true"/>
        </w:trPr>
        <w:tc>
          <w:tcPr>
            <w:tcW w:w="2381" w:type="dx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dados_novos</w:t>
            </w:r>
          </w:p>
        </w:tc>
        <w:tc>
          <w:tcPr>
            <w:tcW w:w="1133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JSONB</w:t>
            </w:r>
          </w:p>
        </w:tc>
        <w:tc>
          <w:tcPr>
            <w:tcW w:w="107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Sim</w:t>
            </w:r>
          </w:p>
        </w:tc>
        <w:tc>
          <w:tcPr>
            <w:tcW w:w="1474" w:type="dx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Valores depois da alteração (JSON).</w:t>
            </w:r>
          </w:p>
        </w:tc>
      </w:tr>
      <w:tr>
        <w:trPr>
          <w:cantSplit w:val="true"/>
        </w:trPr>
        <w:tc>
          <w:tcPr>
            <w:tcW w:w="2381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rStyle w:val="VerbatimChar"/>
                <w:sz w:val="19"/>
              </w:rPr>
              <w:t xml:space="preserve">data_hora</w:t>
            </w:r>
          </w:p>
        </w:tc>
        <w:tc>
          <w:tcPr>
            <w:tcW w:w="1133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TIMESTAMP</w:t>
            </w:r>
          </w:p>
        </w:tc>
        <w:tc>
          <w:tcPr>
            <w:tcW w:w="107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737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Não</w:t>
            </w:r>
          </w:p>
        </w:tc>
        <w:tc>
          <w:tcPr>
            <w:tcW w:w="1474" w:type="dxa"/>
            <w:shd w:val="clear" w:color="auto" w:fill="F2F5FA"/>
          </w:tcPr>
          <w:p>
            <w:pPr>
              <w:pStyle w:val="Compact"/>
              <w:spacing w:after="0"/>
            </w:pPr>
          </w:p>
        </w:tc>
        <w:tc>
          <w:tcPr>
            <w:tcW w:w="2834" w:type="dxa"/>
            <w:shd w:val="clear" w:color="auto" w:fill="F2F5FA"/>
          </w:tcPr>
          <w:p>
            <w:pPr>
              <w:pStyle w:val="Compact"/>
              <w:spacing w:after="0"/>
              <w:jc w:val="left"/>
            </w:pPr>
            <w:r>
              <w:rPr>
                <w:sz w:val="19"/>
              </w:rPr>
              <w:t xml:space="preserve">Quando ocorreu.</w:t>
            </w:r>
          </w:p>
        </w:tc>
      </w:tr>
    </w:tbl>
    <w:bookmarkEnd w:id="69"/>
    <w:bookmarkEnd w:id="70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F3864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1F3864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F3864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F3864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F3864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color w:val="7A1F3D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PageBreakMarker">
    <w:name w:val="PageBreakMark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2" Type="http://schemas.openxmlformats.org/officeDocument/2006/relationships/image" Target="media/rId52.png"/><Relationship Id="rId34" Type="http://schemas.openxmlformats.org/officeDocument/2006/relationships/image" Target="media/rId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Clinexus</dc:title>
  <dc:creator/>
  <dc:language>pt-BR</dc:language>
  <cp:keywords/>
  <dcterms:created xsi:type="dcterms:W3CDTF">2026-10-15T21:11:16Z</dcterms:created>
  <dcterms:modified xsi:type="dcterms:W3CDTF">2026-10-15T21:11:16Z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Documentação de Análise e Projeto</vt:lpwstr>
  </property>
</Properties>
</file>