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48"/>
          <w:szCs w:val="48"/>
        </w:rPr>
        <w:t xml:space="preserve">CONTINUOUS OPTIMIZATION AGENT</w:t>
      </w:r>
    </w:p>
    <w:p>
      <w:pPr>
        <w:spacing w:after="200"/>
        <w:jc w:val="center"/>
      </w:pPr>
      <w:r>
        <w:rPr>
          <w:rFonts w:ascii="Arial" w:cs="Arial" w:eastAsia="Arial" w:hAnsi="Arial"/>
          <w:color w:val="2E75B6"/>
          <w:sz w:val="36"/>
          <w:szCs w:val="36"/>
        </w:rPr>
        <w:t xml:space="preserve">Detail Design Document</w:t>
      </w:r>
    </w:p>
    <w:p>
      <w:pPr>
        <w:spacing w:after="200"/>
        <w:jc w:val="center"/>
      </w:pPr>
      <w:r>
        <w:rPr>
          <w:rFonts w:ascii="Arial" w:cs="Arial" w:eastAsia="Arial" w:hAnsi="Arial"/>
          <w:color w:val="666666"/>
          <w:sz w:val="26"/>
          <w:szCs w:val="26"/>
        </w:rPr>
        <w:t xml:space="preserve">Version 1.0</w:t>
      </w:r>
    </w:p>
    <w:p>
      <w:pPr>
        <w:spacing w:after="100"/>
        <w:jc w:val="center"/>
      </w:pPr>
      <w:r>
        <w:rPr>
          <w:rFonts w:ascii="Arial" w:cs="Arial" w:eastAsia="Arial" w:hAnsi="Arial"/>
          <w:b/>
          <w:bCs/>
          <w:color w:val="E67E22"/>
          <w:sz w:val="22"/>
          <w:szCs w:val="22"/>
        </w:rPr>
        <w:t xml:space="preserve">Celery Beat Scheduled Worker — Runs Indefinitely While Campaigns Active</w:t>
      </w:r>
    </w:p>
    <w:p>
      <w:pPr>
        <w:spacing w:after="100"/>
        <w:jc w:val="center"/>
      </w:pPr>
      <w:r>
        <w:rPr>
          <w:rFonts w:ascii="Arial" w:cs="Arial" w:eastAsia="Arial" w:hAnsi="Arial"/>
          <w:b/>
          <w:bCs/>
          <w:color w:val="E67E22"/>
          <w:sz w:val="22"/>
          <w:szCs w:val="22"/>
        </w:rPr>
        <w:t xml:space="preserve">Configurable: Manual (DEFAULT) | Autonomous Within Guardrails</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3: Meta Ads Campaign Management — Agent 3.4 of 5</w:t>
      </w:r>
    </w:p>
    <w:p>
      <w:pPr>
        <w:spacing w:after="2000"/>
        <w:jc w:val="center"/>
      </w:pPr>
      <w:r>
        <w:rPr>
          <w:rFonts w:ascii="Arial" w:cs="Arial" w:eastAsia="Arial" w:hAnsi="Arial"/>
          <w:color w:val="888888"/>
          <w:sz w:val="24"/>
          <w:szCs w:val="24"/>
        </w:rPr>
        <w:t xml:space="preserve">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DD-WF03-AGT04-COA-v1.0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Pre-Resolved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campaign-optimization-agent-svc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8044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WF3: Meta Ads Campaign Management (Agent 4 of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APA-3.3 (:8043) campaign_registry with Meta entity IDs | Meta Marketing API Insights (read performance 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Downstream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CGA (:8042) via Kafka creative_refresh_request | APA-3.3 (:8043) for new ad publishing | Intelligence Loop (:8045) receives optimization learnings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ContinuousOptimizationExtractor → MetricSnapshot; brand_context_id metadata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Differentiator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Celery Beat scheduled agent in platform. Runs indefinitely while campaigns are active. Not triggered by pipeline — operates as a background 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APIs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Marketing API v21.0 — Insights API (read) + Campaign/AdSet/Ad Management API (write)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Operating Modes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Manual (default): generates recommendations, human approves. Autonomous: executes within guardrails, campaign-level ALWAYS manual.</w:t>
            </w:r>
          </w:p>
        </w:tc>
      </w:tr>
    </w:tbl>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Continuous Optimization Agent (COA, Agent 3.4) is the platform’s ONLY Celery Beat scheduled worker agent. Unlike every other agent in Prevision (which are one-shot pipeline-triggered workers), the COA runs indefinitely as a background service, continuously monitoring active Meta Ads campaigns and generating optimization decisions. It is the fourth agent in the Meta Ads Campaign Management workflow (Workflow 3).</w:t>
      </w:r>
    </w:p>
    <w:p>
      <w:pPr>
        <w:spacing w:after="120"/>
      </w:pPr>
      <w:r>
        <w:rPr>
          <w:rFonts w:ascii="Arial" w:cs="Arial" w:eastAsia="Arial" w:hAnsi="Arial"/>
          <w:sz w:val="22"/>
          <w:szCs w:val="22"/>
        </w:rPr>
        <w:t xml:space="preserve">The COA is architecturally unique in four ways: (1) It is scheduled by Celery Beat, not triggered by the pipeline-orchestrator-svc. It has no pipeline manifest — it discovers active campaigns from the campaign_registry and polls them on a configurable schedule. (2) It reads performance data from the Meta Marketing API Insights endpoint (impressions, clicks, conversions, spend, CPA, ROAS, CTR, frequency) and writes optimization changes back to Meta (pause/activate ad sets, adjust budgets, update targeting). (3) It operates in two modes: Manual (default) where it generates OptimizationRecommendation records for human approval, and Autonomous where it executes changes within strict guardrails. (4) It can trigger the Creative Generation Agent (3.2) for creative refresh via Kafka when it detects ad fatigue.</w:t>
      </w:r>
    </w:p>
    <w:p>
      <w:pPr>
        <w:spacing w:after="120"/>
      </w:pPr>
      <w:r>
        <w:rPr>
          <w:rFonts w:ascii="Arial" w:cs="Arial" w:eastAsia="Arial" w:hAnsi="Arial"/>
          <w:sz w:val="22"/>
          <w:szCs w:val="22"/>
        </w:rPr>
        <w:t xml:space="preserve">The polling schedule is adaptive: active campaigns (&lt; 7 days) are polled every 1 hour, mature campaigns (7-30 days) every 4 hours, and long-running campaigns (&gt; 30 days) daily. Spend milestones trigger Kafka events at 50%, 75%, and 100% of daily budget.</w:t>
      </w:r>
    </w:p>
    <w:p>
      <w:pPr>
        <w:spacing w:after="120"/>
      </w:pPr>
      <w:r>
        <w:rPr>
          <w:rFonts w:ascii="Arial" w:cs="Arial" w:eastAsia="Arial" w:hAnsi="Arial"/>
          <w:sz w:val="22"/>
          <w:szCs w:val="22"/>
        </w:rPr>
        <w:t xml:space="preserve">In Manual mode, the COA produces a prioritized list of recommendations (PAUSE underperformers, SCALE winners, REFRESH fatigued creatives, REALLOCATE budget, ADJUST dayparting/bids/placements) displayed in a dedicated Optimization Dashboard. Each recommendation includes the analysis rationale, projected impact, and Approve/Reject/Modify actions. Recommendations auto-expire after 48 hours.</w:t>
      </w:r>
    </w:p>
    <w:p>
      <w:pPr>
        <w:spacing w:after="120"/>
      </w:pPr>
      <w:r>
        <w:rPr>
          <w:rFonts w:ascii="Arial" w:cs="Arial" w:eastAsia="Arial" w:hAnsi="Arial"/>
          <w:sz w:val="22"/>
          <w:szCs w:val="22"/>
        </w:rPr>
        <w:t xml:space="preserve">In Autonomous mode, the COA executes optimizations within 11 configurable guardrails: max 20% budget increase per day, max 50% budget decrease, minimum $50 spend before decisions, minimum 1,000 impressions, 20% CTR decline threshold for fatigue, CPA kill at 2× target, ROAS scale at 1.5×, 24-hour cooldown between actions on the same entity, max 10 auto-actions per day, human approval for changes &gt; $500/day, and campaign-level actions ALWAYS require human approval regardless of mode.</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Optimization Agent (COA)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campaign-optimization-agent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Worker (Celery Beat) — runs indefinitely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Ads Campaign Performance Optimization: monitoring, analysis, budget/targeting/creative adjustments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Marketer / Ad Operations Manager / Growth Manager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Celery Beat schedule (NOT pipeline-triggered) + Kafka spend milestone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(iterates all tenants with active campaigns)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campaign-optimization-agent-svc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8044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campaign_registry with Meta entity IDs (from APA-3.3) | REQUIRED: Meta Marketing API access (per-tenant credentials) | REQUIRED: Campaign blueprint targets (CPA target, ROAS target from CAA)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 (for recommendation narrative, creative fatigue analysis, audience insight generation)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Marketing API v21.0 — Insights API (GET /insights) + Management API (POST status, budget changes)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ContinuousOptimizationExtractor → MetricSnapshot with brand_context_id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Operating Modes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(default): recommendations + human approval. Autonomous: auto-execute within guardrails.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Scheduling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Celery Beat: 1h (active &lt; 7d), 4h (mature 7-30d), daily (long-running &gt; 30d)</w:t>
            </w:r>
          </w:p>
        </w:tc>
      </w:tr>
    </w:tbl>
    <w:p>
      <w:pPr>
        <w:spacing w:after="120"/>
      </w:pPr>
      <w:r>
        <w:rPr>
          <w:rFonts w:ascii="Arial" w:cs="Arial" w:eastAsia="Arial" w:hAnsi="Arial"/>
          <w:sz w:val="22"/>
          <w:szCs w:val="22"/>
        </w:rPr>
        <w:t xml:space="preserve"/>
      </w:r>
    </w:p>
    <w:p>
      <w:pPr>
        <w:pStyle w:val="Heading2"/>
      </w:pPr>
      <w:r>
        <w:t xml:space="preserve">2.2 Single Responsibility</w:t>
      </w:r>
    </w:p>
    <w:p>
      <w:pPr>
        <w:spacing w:after="120"/>
      </w:pPr>
      <w:r>
        <w:rPr>
          <w:rFonts w:ascii="Arial" w:cs="Arial" w:eastAsia="Arial" w:hAnsi="Arial"/>
          <w:sz w:val="22"/>
          <w:szCs w:val="22"/>
        </w:rPr>
        <w:t xml:space="preserve">The Continuous Optimization Agent monitors active Meta Ads campaigns via the Insights API, analyzes performance against targets, generates optimization recommendations (or auto-executes within guardrails), and triggers creative refresh when ad fatigue is detected.</w:t>
      </w:r>
    </w:p>
    <w:p>
      <w:pPr>
        <w:spacing w:after="120"/>
      </w:pPr>
      <w:r>
        <w:rPr>
          <w:rFonts w:ascii="Arial" w:cs="Arial" w:eastAsia="Arial" w:hAnsi="Arial"/>
          <w:sz w:val="22"/>
          <w:szCs w:val="22"/>
        </w:rPr>
        <w:t xml:space="preserve"/>
      </w:r>
    </w:p>
    <w:p>
      <w:pPr>
        <w:pStyle w:val="Heading2"/>
      </w:pPr>
      <w:r>
        <w:t xml:space="preserve">2.3 Architectural Uniqueness: Why NOT a Pipeline Agent</w:t>
      </w:r>
    </w:p>
    <w:p>
      <w:pPr>
        <w:spacing w:after="120"/>
      </w:pPr>
      <w:r>
        <w:rPr>
          <w:rFonts w:ascii="Arial" w:cs="Arial" w:eastAsia="Arial" w:hAnsi="Arial"/>
          <w:b/>
          <w:bCs/>
          <w:sz w:val="22"/>
          <w:szCs w:val="22"/>
        </w:rPr>
        <w:t xml:space="preserve">Why the COA cannot be a standard pipeline agent:</w:t>
      </w:r>
    </w:p>
    <w:p>
      <w:pPr>
        <w:pStyle w:val="ListParagraph"/>
        <w:numPr>
          <w:ilvl w:val="0"/>
          <w:numId w:val="2"/>
        </w:numPr>
        <w:spacing w:after="60"/>
      </w:pPr>
      <w:r>
        <w:rPr>
          <w:rFonts w:ascii="Arial" w:cs="Arial" w:eastAsia="Arial" w:hAnsi="Arial"/>
          <w:sz w:val="22"/>
          <w:szCs w:val="22"/>
        </w:rPr>
        <w:t xml:space="preserve">Continuous operation: Pipeline agents run once and complete. The COA must run indefinitely — every hour, every 4 hours, every day — for as long as campaigns are active. A pipeline would need to be manually re-triggered.</w:t>
      </w:r>
    </w:p>
    <w:p>
      <w:pPr>
        <w:pStyle w:val="ListParagraph"/>
        <w:numPr>
          <w:ilvl w:val="0"/>
          <w:numId w:val="2"/>
        </w:numPr>
        <w:spacing w:after="60"/>
      </w:pPr>
      <w:r>
        <w:rPr>
          <w:rFonts w:ascii="Arial" w:cs="Arial" w:eastAsia="Arial" w:hAnsi="Arial"/>
          <w:sz w:val="22"/>
          <w:szCs w:val="22"/>
        </w:rPr>
        <w:t xml:space="preserve">Multi-campaign scope: Each Celery Beat tick iterates ALL active campaigns across ALL tenants. A pipeline agent processes one request at a time.</w:t>
      </w:r>
    </w:p>
    <w:p>
      <w:pPr>
        <w:pStyle w:val="ListParagraph"/>
        <w:numPr>
          <w:ilvl w:val="0"/>
          <w:numId w:val="2"/>
        </w:numPr>
        <w:spacing w:after="60"/>
      </w:pPr>
      <w:r>
        <w:rPr>
          <w:rFonts w:ascii="Arial" w:cs="Arial" w:eastAsia="Arial" w:hAnsi="Arial"/>
          <w:sz w:val="22"/>
          <w:szCs w:val="22"/>
        </w:rPr>
        <w:t xml:space="preserve">Event-driven triggers: Spend milestones (50%, 75%, 100% of daily budget) trigger via Kafka events, not user intent. The RouterNode cannot route Kafka events.</w:t>
      </w:r>
    </w:p>
    <w:p>
      <w:pPr>
        <w:pStyle w:val="ListParagraph"/>
        <w:numPr>
          <w:ilvl w:val="0"/>
          <w:numId w:val="2"/>
        </w:numPr>
        <w:spacing w:after="60"/>
      </w:pPr>
      <w:r>
        <w:rPr>
          <w:rFonts w:ascii="Arial" w:cs="Arial" w:eastAsia="Arial" w:hAnsi="Arial"/>
          <w:sz w:val="22"/>
          <w:szCs w:val="22"/>
        </w:rPr>
        <w:t xml:space="preserve">No user prompt: The COA has no input_prompt. It discovers work from the campaign_registry. Pipeline agents require user-initiated prompts routed through the ChatInterface.</w:t>
      </w:r>
    </w:p>
    <w:p>
      <w:pPr>
        <w:pStyle w:val="ListParagraph"/>
        <w:numPr>
          <w:ilvl w:val="0"/>
          <w:numId w:val="2"/>
        </w:numPr>
        <w:spacing w:after="60"/>
      </w:pPr>
      <w:r>
        <w:rPr>
          <w:rFonts w:ascii="Arial" w:cs="Arial" w:eastAsia="Arial" w:hAnsi="Arial"/>
          <w:sz w:val="22"/>
          <w:szCs w:val="22"/>
        </w:rPr>
        <w:t xml:space="preserve">Long-running state: The COA maintains rolling performance windows (3-day CTR trends, hourly spend patterns) that persist across ticks. Pipeline agents are stateless between executions.</w:t>
      </w:r>
    </w:p>
    <w:p>
      <w:pPr>
        <w:spacing w:after="120"/>
      </w:pPr>
      <w:r>
        <w:rPr>
          <w:rFonts w:ascii="Arial" w:cs="Arial" w:eastAsia="Arial" w:hAnsi="Arial"/>
          <w:sz w:val="22"/>
          <w:szCs w:val="22"/>
        </w:rPr>
        <w:t xml:space="preserve"/>
      </w:r>
    </w:p>
    <w:p>
      <w:pPr>
        <w:pStyle w:val="Heading2"/>
      </w:pPr>
      <w:r>
        <w:t xml:space="preserve">2.4 Polling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Campaign Age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Poll Interval</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7 days (active)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1 hour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campaigns need frequent monitoring; Meta’s learning phase requires close watch; early kills save budget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7-30 days (mature)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Every 4 hours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Campaigns stabilized; Meta optimization has settled; less frequent adjustments needed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 30 days (long-running)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patterns established; only major shifts (fatigue, seasonal changes) need attention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Spend milestone events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Kafka-triggered (immediate)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At 50%, 75%, 100% of daily budget: check pacing, prevent overspend, trigger alerts</w:t>
            </w:r>
          </w:p>
        </w:tc>
      </w:tr>
    </w:tbl>
    <w:p>
      <w:pPr>
        <w:spacing w:after="120"/>
      </w:pPr>
      <w:r>
        <w:rPr>
          <w:rFonts w:ascii="Arial" w:cs="Arial" w:eastAsia="Arial" w:hAnsi="Arial"/>
          <w:sz w:val="22"/>
          <w:szCs w:val="22"/>
        </w:rPr>
        <w:t xml:space="preserve"/>
      </w:r>
    </w:p>
    <w:p>
      <w:pPr>
        <w:pStyle w:val="Heading2"/>
      </w:pPr>
      <w:r>
        <w:t xml:space="preserve">2.5 Optimization Capabilities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800"/>
        <w:gridCol w:w="2160"/>
        <w:gridCol w:w="2500"/>
      </w:tblGrid>
      <w:tr>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Analyzes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Meta API Action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 Kill / 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CPA vs target, CTR vs benchmark, ROAS vs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Pause underperformers, scale winners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/{ad_set_id} status:PAUSED or budget increase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Fatigue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CTR trend over rolling 3-day window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Flag when CTR drops &gt; 20% from peak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 creative_refresh_request → Agent 3.2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Reallocation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Funnel stage conversion rates vs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Shift budget from underperforming to winning stages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/{ad_set_id} daily_budget: new_amount</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 Optimization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Per-segment CPA and conversion rate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Pause non-converting segments, recommend lookalike expansion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/{ad_set_id} targeting: updated_spec</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Dayparting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Hourly performance patterns (CTR, CPA by hour)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 schedule adjustments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/{ad_set_id} pacing_type + ad_schedule</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Frequency Management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Average frequency per user per ad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Pause or refresh when freq &gt; 3-5/week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/{ad_id} status:PAUSED or creative refresh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Bid Optimization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CPA vs bid strategy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 bid cap adjustments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/{ad_set_id} bid_amount: new_cap</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Placement Performance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Per-placement CTR, CPA, conversion rate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Remove underperforming placements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/{ad_set_id} targeting: updated_placements</w:t>
            </w:r>
          </w:p>
        </w:tc>
      </w:tr>
    </w:tbl>
    <w:p>
      <w:pPr>
        <w:spacing w:after="120"/>
      </w:pPr>
      <w:r>
        <w:rPr>
          <w:rFonts w:ascii="Arial" w:cs="Arial" w:eastAsia="Arial" w:hAnsi="Arial"/>
          <w:sz w:val="22"/>
          <w:szCs w:val="22"/>
        </w:rPr>
        <w:t xml:space="preserve"/>
      </w:r>
    </w:p>
    <w:p>
      <w:pPr>
        <w:pStyle w:val="Heading2"/>
      </w:pPr>
      <w:r>
        <w:t xml:space="preserve">2.6 Two Operating Modes</w:t>
      </w:r>
    </w:p>
    <w:p>
      <w:pPr>
        <w:pStyle w:val="Heading3"/>
      </w:pPr>
      <w:r>
        <w:t xml:space="preserve">Mode A: Manual (DEFAULT)</w:t>
      </w:r>
    </w:p>
    <w:p>
      <w:pPr>
        <w:spacing w:after="120"/>
      </w:pPr>
      <w:r>
        <w:rPr>
          <w:rFonts w:ascii="Arial" w:cs="Arial" w:eastAsia="Arial" w:hAnsi="Arial"/>
          <w:sz w:val="22"/>
          <w:szCs w:val="22"/>
        </w:rPr>
        <w:t xml:space="preserve">The COA generates OptimizationRecommendation records displayed in a dedicated dashboard. Each recommendation includes: the specific change proposed, analysis rationale with data points, projected impact (estimated savings or ROI improvement), and Approve/Reject/Modify actions. Recommendations auto-expire after 48 hours. This mode is the default because tenants new to automated optimization need to build trust in the system’s judgment before granting autonomy.</w:t>
      </w:r>
    </w:p>
    <w:p>
      <w:pPr>
        <w:pStyle w:val="Heading3"/>
      </w:pPr>
      <w:r>
        <w:t xml:space="preserve">Mode B: Autonomous Within Guardrails</w:t>
      </w:r>
    </w:p>
    <w:p>
      <w:pPr>
        <w:spacing w:after="120"/>
      </w:pPr>
      <w:r>
        <w:rPr>
          <w:rFonts w:ascii="Arial" w:cs="Arial" w:eastAsia="Arial" w:hAnsi="Arial"/>
          <w:sz w:val="22"/>
          <w:szCs w:val="22"/>
        </w:rPr>
        <w:t xml:space="preserve">When the tenant sets optimization_mode to “autonomous”, the COA auto-executes optimizations within strict guardrails. Even in autonomous mode, the following ALWAYS require human approval: campaign-level decisions (pause entire campaign, change objective, modify lifetime budget), budget changes exceeding the require_approval_above_usd threshold ($500/day default), first optimization on campaigns &lt; 48 hours old, and any action that would leave a campaign with zero active ad sets.</w:t>
      </w:r>
    </w:p>
    <w:p>
      <w:pPr>
        <w:spacing w:after="120"/>
      </w:pPr>
      <w:r>
        <w:rPr>
          <w:rFonts w:ascii="Arial" w:cs="Arial" w:eastAsia="Arial" w:hAnsi="Arial"/>
          <w:sz w:val="22"/>
          <w:szCs w:val="22"/>
        </w:rPr>
        <w:t xml:space="preserve"/>
      </w:r>
    </w:p>
    <w:p>
      <w:pPr>
        <w:pStyle w:val="Heading2"/>
      </w:pPr>
      <w:r>
        <w:t xml:space="preserve">2.7 Autonomous Mode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Guardrail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max_daily_budget_increase_pct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20% budget increase per ad set per day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max_daily_budget_decrease_pct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Can cut up to 50% on bad performers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min_spend_before_decision_usd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$50 spent before making any optimization decision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min_impressions_before_decision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Minimum 1,000 impressions before judging performance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fatigue_ctr_decline_threshold_pct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CTR decline from peak over 3-day rolling window = fatigue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cpa_kill_multiplier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Pause ad set if CPA &gt; 2× target CPA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roas_scale_threshold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Scale ad set if ROAS &gt; 1.5× target ROAS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optimization_cooldown_hours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Minimum 24h gap between actions on same 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max_auto_actions_per_day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 breaker: max 10 autonomous actions per day per tenant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require_approval_above_usd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approval required for changes affecting &gt; $500/day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campaign_level_actions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always_manual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Campaign-level decisions ALWAYS require human approval</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Celery Beat Scheduler              │</w:t>
      </w:r>
    </w:p>
    <w:p>
      <w:pPr>
        <w:spacing w:after="0"/>
      </w:pPr>
      <w:r>
        <w:rPr>
          <w:rFonts w:ascii="Courier New" w:cs="Courier New" w:eastAsia="Courier New" w:hAnsi="Courier New"/>
          <w:color w:val="2E4057"/>
          <w:sz w:val="18"/>
          <w:szCs w:val="18"/>
        </w:rPr>
        <w:t xml:space="preserve">  │ Tick: 1h / 4h / daily (per campaign)│</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Kafka spend milestone events</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CONTINUOUS OPTIMIZATION AGENT       │</w:t>
      </w:r>
    </w:p>
    <w:p>
      <w:pPr>
        <w:spacing w:after="0"/>
      </w:pPr>
      <w:r>
        <w:rPr>
          <w:rFonts w:ascii="Courier New" w:cs="Courier New" w:eastAsia="Courier New" w:hAnsi="Courier New"/>
          <w:color w:val="2E4057"/>
          <w:sz w:val="18"/>
          <w:szCs w:val="18"/>
        </w:rPr>
        <w:t xml:space="preserve">  │ campaign-optimization-agent :8044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1. Discover active campaigns        │</w:t>
      </w:r>
    </w:p>
    <w:p>
      <w:pPr>
        <w:spacing w:after="0"/>
      </w:pPr>
      <w:r>
        <w:rPr>
          <w:rFonts w:ascii="Courier New" w:cs="Courier New" w:eastAsia="Courier New" w:hAnsi="Courier New"/>
          <w:color w:val="2E4057"/>
          <w:sz w:val="18"/>
          <w:szCs w:val="18"/>
        </w:rPr>
        <w:t xml:space="preserve">  │ 2. Fetch Meta Insights (performance) │</w:t>
      </w:r>
    </w:p>
    <w:p>
      <w:pPr>
        <w:spacing w:after="0"/>
      </w:pPr>
      <w:r>
        <w:rPr>
          <w:rFonts w:ascii="Courier New" w:cs="Courier New" w:eastAsia="Courier New" w:hAnsi="Courier New"/>
          <w:color w:val="2E4057"/>
          <w:sz w:val="18"/>
          <w:szCs w:val="18"/>
        </w:rPr>
        <w:t xml:space="preserve">  │ 3. Analyze vs targets/benchmarks     │</w:t>
      </w:r>
    </w:p>
    <w:p>
      <w:pPr>
        <w:spacing w:after="0"/>
      </w:pPr>
      <w:r>
        <w:rPr>
          <w:rFonts w:ascii="Courier New" w:cs="Courier New" w:eastAsia="Courier New" w:hAnsi="Courier New"/>
          <w:color w:val="2E4057"/>
          <w:sz w:val="18"/>
          <w:szCs w:val="18"/>
        </w:rPr>
        <w:t xml:space="preserve">  │ 4. Generate recommendations          │</w:t>
      </w:r>
    </w:p>
    <w:p>
      <w:pPr>
        <w:spacing w:after="0"/>
      </w:pPr>
      <w:r>
        <w:rPr>
          <w:rFonts w:ascii="Courier New" w:cs="Courier New" w:eastAsia="Courier New" w:hAnsi="Courier New"/>
          <w:color w:val="2E4057"/>
          <w:sz w:val="18"/>
          <w:szCs w:val="18"/>
        </w:rPr>
        <w:t xml:space="preserve">  │ 5a. Manual: store for human approval │</w:t>
      </w:r>
    </w:p>
    <w:p>
      <w:pPr>
        <w:spacing w:after="0"/>
      </w:pPr>
      <w:r>
        <w:rPr>
          <w:rFonts w:ascii="Courier New" w:cs="Courier New" w:eastAsia="Courier New" w:hAnsi="Courier New"/>
          <w:color w:val="2E4057"/>
          <w:sz w:val="18"/>
          <w:szCs w:val="18"/>
        </w:rPr>
        <w:t xml:space="preserve">  │ 5b. Auto: execute within guardrails  │</w:t>
      </w:r>
    </w:p>
    <w:p>
      <w:pPr>
        <w:spacing w:after="0"/>
      </w:pPr>
      <w:r>
        <w:rPr>
          <w:rFonts w:ascii="Courier New" w:cs="Courier New" w:eastAsia="Courier New" w:hAnsi="Courier New"/>
          <w:color w:val="2E4057"/>
          <w:sz w:val="18"/>
          <w:szCs w:val="18"/>
        </w:rPr>
        <w:t xml:space="preserve">  │ 6. Creative refresh via Kafka → 3.2  │</w:t>
      </w:r>
    </w:p>
    <w:p>
      <w:pPr>
        <w:spacing w:after="0"/>
      </w:pPr>
      <w:r>
        <w:rPr>
          <w:rFonts w:ascii="Courier New" w:cs="Courier New" w:eastAsia="Courier New" w:hAnsi="Courier New"/>
          <w:color w:val="2E4057"/>
          <w:sz w:val="18"/>
          <w:szCs w:val="18"/>
        </w:rPr>
        <w:t xml:space="preserve">  │ 7. Learnings → RAG (for Agent 3.5)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  │</w:t>
      </w:r>
    </w:p>
    <w:p>
      <w:pPr>
        <w:spacing w:after="0"/>
      </w:pPr>
      <w:r>
        <w:rPr>
          <w:rFonts w:ascii="Courier New" w:cs="Courier New" w:eastAsia="Courier New" w:hAnsi="Courier New"/>
          <w:color w:val="2E4057"/>
          <w:sz w:val="18"/>
          <w:szCs w:val="18"/>
        </w:rPr>
        <w:t xml:space="preserve">  Redis PG Kafka Meta-Insights-API LLM RAG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Input ← campaign_registry (from APA-3.3)</w:t>
      </w:r>
    </w:p>
    <w:p>
      <w:pPr>
        <w:spacing w:after="0"/>
      </w:pPr>
      <w:r>
        <w:rPr>
          <w:rFonts w:ascii="Courier New" w:cs="Courier New" w:eastAsia="Courier New" w:hAnsi="Courier New"/>
          <w:color w:val="2E4057"/>
          <w:sz w:val="18"/>
          <w:szCs w:val="18"/>
        </w:rPr>
        <w:t xml:space="preserve">  Input ← Meta Insights API (performance data)</w:t>
      </w:r>
    </w:p>
    <w:p>
      <w:pPr>
        <w:spacing w:after="0"/>
      </w:pPr>
      <w:r>
        <w:rPr>
          <w:rFonts w:ascii="Courier New" w:cs="Courier New" w:eastAsia="Courier New" w:hAnsi="Courier New"/>
          <w:color w:val="2E4057"/>
          <w:sz w:val="18"/>
          <w:szCs w:val="18"/>
        </w:rPr>
        <w:t xml:space="preserve">  Input ← Kafka spend milestone events</w:t>
      </w:r>
    </w:p>
    <w:p>
      <w:pPr>
        <w:spacing w:after="0"/>
      </w:pPr>
      <w:r>
        <w:rPr>
          <w:rFonts w:ascii="Courier New" w:cs="Courier New" w:eastAsia="Courier New" w:hAnsi="Courier New"/>
          <w:color w:val="2E4057"/>
          <w:sz w:val="18"/>
          <w:szCs w:val="18"/>
        </w:rPr>
        <w:t xml:space="preserve">  Output → OptimizationRecommendation (manual)</w:t>
      </w:r>
    </w:p>
    <w:p>
      <w:pPr>
        <w:spacing w:after="0"/>
      </w:pPr>
      <w:r>
        <w:rPr>
          <w:rFonts w:ascii="Courier New" w:cs="Courier New" w:eastAsia="Courier New" w:hAnsi="Courier New"/>
          <w:color w:val="2E4057"/>
          <w:sz w:val="18"/>
          <w:szCs w:val="18"/>
        </w:rPr>
        <w:t xml:space="preserve">  Output → Meta Management API (autonomous)</w:t>
      </w:r>
    </w:p>
    <w:p>
      <w:pPr>
        <w:spacing w:after="0"/>
      </w:pPr>
      <w:r>
        <w:rPr>
          <w:rFonts w:ascii="Courier New" w:cs="Courier New" w:eastAsia="Courier New" w:hAnsi="Courier New"/>
          <w:color w:val="2E4057"/>
          <w:sz w:val="18"/>
          <w:szCs w:val="18"/>
        </w:rPr>
        <w:t xml:space="preserve">  Output → Kafka: creative_refresh_request → CGA(:8042)</w:t>
      </w:r>
    </w:p>
    <w:p>
      <w:pPr>
        <w:spacing w:after="0"/>
      </w:pPr>
      <w:r>
        <w:rPr>
          <w:rFonts w:ascii="Courier New" w:cs="Courier New" w:eastAsia="Courier New" w:hAnsi="Courier New"/>
          <w:color w:val="2E4057"/>
          <w:sz w:val="18"/>
          <w:szCs w:val="18"/>
        </w:rPr>
        <w:t xml:space="preserve">  Output → RAG: optimization_learnings → Agent 3.5</w:t>
      </w:r>
    </w:p>
    <w:p>
      <w:r>
        <w:br w:type="page"/>
      </w:r>
    </w:p>
    <w:p>
      <w:pPr>
        <w:pStyle w:val="Heading1"/>
      </w:pPr>
      <w:r>
        <w:t xml:space="preserve">4. Three-Layer Guardrail Specification (Guidelines §2)</w:t>
      </w:r>
    </w:p>
    <w:p>
      <w:pPr>
        <w:pStyle w:val="Heading2"/>
      </w:pPr>
      <w:r>
        <w:t xml:space="preserve">4.1 Layer 1 — Input Guardrails (Per Tick)</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000"/>
        <w:gridCol w:w="2460"/>
        <w:gridCol w:w="9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Discovery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campaign_registry entries have valid Meta entity IDs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campaign (don’t crash entire tick)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Credentials Check</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per-tenant access_token not expired; ad_account active</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tenant this tick; emit token_expired event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Data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must have &gt;= min_impressions (1000) AND &gt;= min_spend ($50) before any optimization decision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campaign: “Insufficient data for optimization”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Age Gate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Campaigns &lt; 48 hours old: observation only, no optimization actions (Meta learning phase)</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optimization; log performance data only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Cooldown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optimization_cooldown_hours (24h default) for each entity. If last action &lt; 24h ago: skip entity.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entity: “Cooldown active”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 Action Counter</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max_auto_actions_per_day (10 default). If limit reached: switch to manual mode for rest of day.</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FORCE manual mode for remaining tick</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Sandbox Mode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meta_ads_sandbox_mode is true: run analysis and generate recommendations but do NOT write to Meta API</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recommendations only; no API writes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Config Load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Load optimization_mode (manual|autonomous) and all guardrail thresholds from tenant config</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 defaults if any config missing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bl>
    <w:p>
      <w:pPr>
        <w:spacing w:after="120"/>
      </w:pPr>
      <w:r>
        <w:rPr>
          <w:rFonts w:ascii="Arial" w:cs="Arial" w:eastAsia="Arial" w:hAnsi="Arial"/>
          <w:sz w:val="22"/>
          <w:szCs w:val="22"/>
        </w:rPr>
        <w:t xml:space="preserve"/>
      </w:r>
    </w:p>
    <w:p>
      <w:pPr>
        <w:pStyle w:val="Heading2"/>
      </w:pPr>
      <w:r>
        <w:t xml:space="preserve">4.2 Layer 2 — Optimization Decision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Change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max increase +20%/day, max decrease -50%/day per ad set. Exceeding → downgrade to manual recommendation.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Spend Threshold Gate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Changes affecting &gt; require_approval_above_usd ($500/day default) → ALWAYS manual, regardless of mode.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Campaign-Level 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Campaign-level decisions (pause campaign, change objective, modify lifetime budget) → ALWAYS manual. Never autonomous.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Zero Active Guard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Cannot pause the last active ad set in a campaign. If action would leave 0 active ad sets: BLOCK + escalate.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CPA Kill Confirmation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pausing for CPA &gt; 2× target: verify CPA is not a statistical anomaly (require &gt;= 10 conversions for significance).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 Reallocation Balance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When reallocating: total campaign daily budget must remain constant (±5% tolerance for rounding). No net increase from reallocation.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Refresh Rate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1 creative_refresh_request per ad set per 7 days. Prevents refresh thrashing.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Frequency Cap Validation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Before pausing for frequency: verify frequency is per-user (not just total impressions / reach). Meta reports this differently.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Audit Trail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autonomous action logged as AuditEntry: entity_id, action_type, old_value, new_value, rationale, guardrails_applied. Immutable.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PG-10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First-Optimization-Human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First optimization action on any campaign (regardless of age) → manual approval required. Builds trust.</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API Write Verification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every Meta API write (budget change, status change): read back the entity to verify the change applied. If mismatch: ROLLBACK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Spend Impact Tracking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Calculate total daily spend impact of all optimizations in this tick. If cumulative impact &gt; 30% of campaign budget: PAUSE remaining optimizations + escalate.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Recommendation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recommendation (manual or autonomous) must include: data points (impressions, clicks, spend, CPA, CTR), time window, comparison to target, projected impact. No recommendations without evidence.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Each tick processes one tenant at a time. Meta API credentials scoped to tenant. Cross-tenant data access impossible.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Data Freshness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Meta Insights data has a 3-4 hour delay. All analysis timestamps must reflect data freshness, not current time. Decisions based on data &gt; 24h old are flagged.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Learnings Persistence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 outcomes (what worked, what didn’t) written to RAG for Agent 3.5 (Intelligence Loop) retrieval.</w:t>
            </w:r>
          </w:p>
        </w:tc>
      </w:tr>
    </w:tbl>
    <w:p>
      <w:r>
        <w:br w:type="page"/>
      </w:r>
    </w:p>
    <w:p>
      <w:pPr>
        <w:pStyle w:val="Heading1"/>
      </w:pPr>
      <w:r>
        <w:t xml:space="preserve">5. Memory Stack Design (Guidelines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800"/>
        <w:gridCol w:w="4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coa:&lt;tid&gt;:campaign:&lt;cid&gt;:perf_history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Rolling performance history: hourly/daily snapshots of impressions, clicks, spend, CPA, CTR, ROAS, frequency. Used for trend analysis.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coa:&lt;tid&gt;:campaign:&lt;cid&gt;:ctr_peak</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Per-ad-set peak CTR and date. Used for fatigue detection (current CTR vs peak).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coa:&lt;tid&gt;:campaign:&lt;cid&gt;:last_action:&lt;entity&gt;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optimization action on each entity: timestamp, action_type. Used for cooldown enforcement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coa:&lt;tid&gt;:campaign:&lt;cid&gt;:recommendations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 (JSON)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48h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Pending OptimizationRecommendation records (manual mode). Auto-expire after 48h.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coa:&lt;tid&gt;:daily_action_counter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 (reset daily)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mode: count of auto-actions today. Max 10/day per tenant.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coa:&lt;tid&gt;:spend_milestones:&lt;cid&gt;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Emitted spend milestones (50%, 75%, 100%) to prevent duplicate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coa:&lt;tid&gt;:hourly_perf:&lt;cid&gt;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 (JSON)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Hourly performance breakdown for dayparting analysis (24 hours × 7 days).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Includes optimization_mode, all guardrail thresholds</w:t>
            </w:r>
          </w:p>
        </w:tc>
      </w:tr>
    </w:tbl>
    <w:p>
      <w:r>
        <w:br w:type="page"/>
      </w:r>
    </w:p>
    <w:p>
      <w:pPr>
        <w:pStyle w:val="Heading1"/>
      </w:pPr>
      <w:r>
        <w:t xml:space="preserve">6. Skills Catalog (Guidelines §6)</w:t>
      </w:r>
    </w:p>
    <w:p>
      <w:pPr>
        <w:spacing w:after="120"/>
      </w:pPr>
      <w:r>
        <w:rPr>
          <w:rFonts w:ascii="Arial" w:cs="Arial" w:eastAsia="Arial" w:hAnsi="Arial"/>
          <w:sz w:val="22"/>
          <w:szCs w:val="22"/>
        </w:rPr>
        <w:t xml:space="preserve">14 skills: 2 Discovery/Context, 3 Performance Analysis, 4 Optimization Execution, 2 Recommendation/Approval, 2 Write/Persist, 1 Escalation.</w:t>
      </w:r>
    </w:p>
    <w:p>
      <w:pPr>
        <w:pStyle w:val="Heading2"/>
      </w:pPr>
      <w:r>
        <w:t xml:space="preserve">6.1 Discovery &amp; Context</w:t>
      </w:r>
    </w:p>
    <w:p>
      <w:pPr>
        <w:pStyle w:val="Heading3"/>
      </w:pPr>
      <w:r>
        <w:t xml:space="preserve">SKL-COA-01: Active Campaign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active_campaign_discovery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Scans campaign_registry (Redis+PG) for all active campaigns across all tenants. For each: loads Meta entity IDs (campaign_id, ad_set_ids[], ad_ids[]), campaign blueprint (objectives, CPA/ROAS targets, budget allocation), optimization mode + guardrails from tenant config, Meta credentials from secrets vault, Brand Context Selector state. Calculates campaign age for polling schedule determination. Filters out sandbox-mode campaigns if configured.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active_campaigns: list[ActiveCampaign { tenant_id, campaign_id, meta_campaign_id, ad_sets: list, ads: list, targets: CampaignTargets, mode: manual|autonomous, guardrails: GuardrailConfig, age_days: int, poll_interval_hours: int, brand_context_id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SKL-COA-02: Meta Insights Fetcher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meta_insights_fetcher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Fetches performance data from Meta Marketing API Insights endpoint for each active campaign. Queries: GET /act_{id}/insights?level=adset (and level=ad for creative-level analysis). Metrics fetched: impressions, clicks, spend, actions (conversions), cost_per_action_type (CPA), ctr, frequency, reach, cpm, purchase_roas. Time range: last 7 days with daily breakdown (for trend analysis) + lifetime totals. Also fetches per-placement breakdown and hourly breakdown (for dayparting). Stores in perf_history rolling cache. Handles Meta Insights API pagination and rate limits (200 calls/hour/account).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campaign_insights: CampaignInsights { campaign_id, ad_set_insights: list[AdSetInsights { ad_set_id, daily: list[DailyMetrics], lifetime: LifetimeMetrics, by_placement: list, by_hour: list }], ad_insights: list[AdInsights { ad_id, ad_set_id, daily: list, lifetime: LifetimeMetrics }], data_freshness: ISO8601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 / 60s / SKIP campaign this tick</w:t>
            </w:r>
          </w:p>
        </w:tc>
      </w:tr>
    </w:tbl>
    <w:p>
      <w:pPr>
        <w:spacing w:after="120"/>
      </w:pPr>
      <w:r>
        <w:rPr>
          <w:rFonts w:ascii="Arial" w:cs="Arial" w:eastAsia="Arial" w:hAnsi="Arial"/>
          <w:sz w:val="22"/>
          <w:szCs w:val="22"/>
        </w:rPr>
        <w:t xml:space="preserve"/>
      </w:r>
    </w:p>
    <w:p>
      <w:pPr>
        <w:pStyle w:val="Heading2"/>
      </w:pPr>
      <w:r>
        <w:t xml:space="preserve">6.2 Performance Analysis</w:t>
      </w:r>
    </w:p>
    <w:p>
      <w:pPr>
        <w:pStyle w:val="Heading3"/>
      </w:pPr>
      <w:r>
        <w:t xml:space="preserve">SKL-COA-03: Performance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performance_analyzer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analysis engine. For each ad set: (1) CPA Analysis: current CPA vs target CPA from blueprint. If CPA &gt; cpa_kill_multiplier (2×) → flag KILL. If CPA &lt; target × 0.8 → flag SCALE. (2) ROAS Analysis: current ROAS vs target. If ROAS &gt; roas_scale_threshold (1.5×) → flag SCALE. (3) CTR Trend: 3-day rolling CTR vs peak CTR. If decline &gt; fatigue_threshold (20%) → flag FATIGUE. (4) Frequency: if avg frequency &gt; 3-5/week → flag FREQUENCY_CAP. (5) Spend Pacing: actual spend vs expected daily spend. If pacing &gt; 120% → flag OVERPACING. Uses Claude Sonnet 4 for generating human-readable analysis narratives.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analysis: CampaignAnalysis { campaign_id, ad_set_analyses: list[AdSetAnalysis { ad_set_id, cpa_status: KILL|SCALE|OK, roas_status, ctr_trend: FATIGUE|STABLE|IMPROVING, frequency_status, pacing_status, overall_health: RED|YELLOW|GREEN, narrative: str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SKL-COA-04: Creative Fatigue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creative_fatigue_detector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Specialized analysis for creative fatigue at the ad level. Tracks per-ad CTR over rolling 3-day windows. Compares to peak CTR recorded in ctr_peak cache. If decline &gt; fatigue_ctr_decline_threshold_pct (20%): flags as FATIGUED. Considers: (1) Is frequency also high? (fatigue + high frequency = strong fatigue signal), (2) Is the decline across all audiences or audience-specific? (3) Has the ad been running &gt; 14 days? (expected decay vs anomaly). Outputs creative_refresh candidates with priority ranking.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fatigue_report: FatigueReport { campaign_id, fatigued_ads: list[FatiguedAd { ad_id, ad_set_id, peak_ctr, current_ctr, decline_pct, days_running, frequency, confidence: HIGH|MEDIUM|LOW, priority: int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3"/>
      </w:pPr>
      <w:r>
        <w:t xml:space="preserve">SKL-COA-05: Budget Allocation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budget_allocation_analyzer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budget distribution across ad sets within a campaign. Identifies: (1) Underperformers consuming disproportionate budget (high spend, low conversions), (2) Winners that could scale with more budget (low CPA, high ROAS, not budget-limited), (3) Optimal reallocation: shift budget from losers to winners while keeping total campaign budget constant (±5% tolerance). Also analyzes dayparting data: which hours/days perform best? Recommends schedule adjustments.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budget_analysis: BudgetAnalysis { campaign_id, reallocations: list[BudgetReallocation { from_ad_set, to_ad_set, amount_usd, rationale }], daypart_recommendations: list, total_budget_unchanged: bool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bl>
    <w:p>
      <w:pPr>
        <w:spacing w:after="120"/>
      </w:pPr>
      <w:r>
        <w:rPr>
          <w:rFonts w:ascii="Arial" w:cs="Arial" w:eastAsia="Arial" w:hAnsi="Arial"/>
          <w:sz w:val="22"/>
          <w:szCs w:val="22"/>
        </w:rPr>
        <w:t xml:space="preserve"/>
      </w:r>
    </w:p>
    <w:p>
      <w:pPr>
        <w:pStyle w:val="Heading2"/>
      </w:pPr>
      <w:r>
        <w:t xml:space="preserve">6.3 Optimization Execution</w:t>
      </w:r>
    </w:p>
    <w:p>
      <w:pPr>
        <w:pStyle w:val="Heading3"/>
      </w:pPr>
      <w:r>
        <w:t xml:space="preserve">SKL-COA-06: Recommendation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recommendation_generator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 Manual mode: converts analysis results into OptimizationRecommendation records. Each recommendation includes: action_type (PAUSE, SCALE, REALLOCATE, REFRESH, ADJUST_BID, ADJUST_PLACEMENT, ADJUST_SCHEDULE), entity_id and entity_type (ad_set or ad), current_values and proposed_values, analysis_rationale with data points, projected_impact (estimated savings or ROI improvement), priority (CRITICAL, HIGH, MEDIUM, LOW), and expiry (48h). In Autonomous mode: used only for actions that exceed guardrails (forced to manual).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recommendations: list[OptimizationRecommendation { id, campaign_id, action_type, entity_type, entity_id, current_values, proposed_values, rationale, projected_impact, priority, status: pending, expires_at, created_at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SKL-COA-07: Autonomous 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autonomous_executor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 Autonomous mode ONLY: executes approved optimization actions via Meta Management API. Before each action: validates all guardrails (PG-01 through PG-10). Actions: (1) PAUSE: POST /{entity_id} status=PAUSED, (2) ACTIVATE: POST /{entity_id} status=ACTIVE, (3) BUDGET_CHANGE: POST /{ad_set_id} daily_budget=new_cents, (4) TARGETING_UPDATE: POST /{ad_set_id} targeting=updated_spec, (5) BID_ADJUST: POST /{ad_set_id} bid_amount=new_cap. After each action: SKL-COA-10 reads back to verify. Increments daily_action_counter. Logs immutable AuditEntry.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execution_results: list[ExecutionResult { entity_id, action_type, old_value, new_value, meta_api_response, verified: bool, audit_id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 ESCALATE)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failures / 30s / STOP autonomous execution + ESCALATE</w:t>
            </w:r>
          </w:p>
        </w:tc>
      </w:tr>
    </w:tbl>
    <w:p>
      <w:pPr>
        <w:spacing w:after="120"/>
      </w:pPr>
      <w:r>
        <w:rPr>
          <w:rFonts w:ascii="Arial" w:cs="Arial" w:eastAsia="Arial" w:hAnsi="Arial"/>
          <w:sz w:val="22"/>
          <w:szCs w:val="22"/>
        </w:rPr>
        <w:t xml:space="preserve"/>
      </w:r>
    </w:p>
    <w:p>
      <w:pPr>
        <w:pStyle w:val="Heading3"/>
      </w:pPr>
      <w:r>
        <w:t xml:space="preserve">SKL-COA-08: Creative Refresh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creative_refresh_trigger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fatigue detected (SKL-COA-04): sends creative_refresh_request via Kafka to Agent 3.2 (Creative Generation Agent). Payload includes: campaign_id, ad_set_id, fatigued_ad_ids, current_creative_ids (so CGA knows what to replace), performance data (what worked/didn’t), brand_context_id. Rate-limited: max 1 refresh request per ad set per 7 days (PG-07). CGA generates new variants → human selects → APA-3.3 publishes new ads in same ad set → COA monitors new ads. Circular flow: 3.4 → 3.2 → 3.3 → 3.4 monitors.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refresh_request: CreativeRefreshRequest { campaign_id, ad_set_id, fatigued_ad_ids, performance_context, brand_context_id, requested_at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SKL-COA-09: Human Approval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human_approval_handler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Handles human responses to OptimizationRecommendation records. User actions: (1) Approve: execute the recommendation via SKL-COA-07, (2) Reject: mark as rejected with reason, (3) Modify: user adjusts proposed values (e.g., approves budget change but to different amount) then execute modified version, (4) Approve All: batch-approve all pending recommendations. Called via API endpoint (not Celery Beat). Auto-expires recommendations after 48 hours with notification.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approval_result: ApprovalResult { recommendation_id, status: approved|rejected|modified|expired, modified_values: dict, executed: bool, approver_user_id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2"/>
      </w:pPr>
      <w:r>
        <w:t xml:space="preserve">6.4 Write + Escalation</w:t>
      </w:r>
    </w:p>
    <w:p>
      <w:pPr>
        <w:pStyle w:val="Heading3"/>
      </w:pPr>
      <w:r>
        <w:t xml:space="preserve">SKL-COA-10: Optimization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optimization_verifier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any Meta API write: reads back the entity to verify the change applied correctly. Checks: status changed, budget updated, targeting modified. If mismatch: logs ERROR, attempts retry once, then ESCALATE if still mismatched. Also tracks spend impact: calculates cumulative daily spend change from all optimizations. If &gt; 30% of campaign budget: PAUSE remaining optimizations.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timeout_ms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15000</w:t>
            </w:r>
          </w:p>
        </w:tc>
      </w:tr>
    </w:tbl>
    <w:p>
      <w:pPr>
        <w:spacing w:after="120"/>
      </w:pPr>
      <w:r>
        <w:rPr>
          <w:rFonts w:ascii="Arial" w:cs="Arial" w:eastAsia="Arial" w:hAnsi="Arial"/>
          <w:sz w:val="22"/>
          <w:szCs w:val="22"/>
        </w:rPr>
        <w:t xml:space="preserve"/>
      </w:r>
    </w:p>
    <w:p>
      <w:pPr>
        <w:pStyle w:val="Heading3"/>
      </w:pPr>
      <w:r>
        <w:t xml:space="preserve">SKL-COA-11: Optimization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optimization outcomes: (1) Update campaign_registry with any entity changes (paused ad sets, budget adjustments), (2) Write optimization_history to PostgreSQL (all actions taken, results), (3) Update perf_history rolling cache with latest insights, (4) Write optimization_learnings to RAG for Intelligence Loop (Agent 3.5): what optimizations improved performance, what didn’t, correlation patterns. (5) Update MetricSnapshot via ContinuousOptimizationExtractor.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enabled</w:t>
            </w:r>
          </w:p>
        </w:tc>
      </w:tr>
    </w:tbl>
    <w:p>
      <w:pPr>
        <w:spacing w:after="120"/>
      </w:pPr>
      <w:r>
        <w:rPr>
          <w:rFonts w:ascii="Arial" w:cs="Arial" w:eastAsia="Arial" w:hAnsi="Arial"/>
          <w:sz w:val="22"/>
          <w:szCs w:val="22"/>
        </w:rPr>
        <w:t xml:space="preserve"/>
      </w:r>
    </w:p>
    <w:p>
      <w:pPr>
        <w:pStyle w:val="Heading3"/>
      </w:pPr>
      <w:r>
        <w:t xml:space="preserve">SKL-COA-12: Spend Milestone Emitter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spend_milestone_emitter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Monitors daily spend pacing. When spend crosses 50%, 75%, or 100% of daily budget: emits Kafka event (spend.milestone) to trigger immediate analysis tick. Prevents duplicate emissions via spend_milestones Redis set (per campaign per day). At 100%: additional alert if campaign objective is not REACH (unexpected budget exhaustion).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bl>
    <w:p>
      <w:pPr>
        <w:spacing w:after="120"/>
      </w:pPr>
      <w:r>
        <w:rPr>
          <w:rFonts w:ascii="Arial" w:cs="Arial" w:eastAsia="Arial" w:hAnsi="Arial"/>
          <w:sz w:val="22"/>
          <w:szCs w:val="22"/>
        </w:rPr>
        <w:t xml:space="preserve"/>
      </w:r>
    </w:p>
    <w:p>
      <w:pPr>
        <w:pStyle w:val="Heading3"/>
      </w:pPr>
      <w:r>
        <w:t xml:space="preserve">SKL-COA-13: Performance 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performance_reporter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human-readable performance reports per campaign. Uses Claude Sonnet 4 to produce narrative summaries: overall health, key metrics vs targets, top/bottom performers, trends, recommended next actions. Used in dashboard display and optional email/Slack notifications.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SKL-COA-14: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SKL-COA-14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Meta API consistently failing, account restricted, daily action limit reached, spend anomaly detected (&gt; 150% of expected), all ad sets underperforming (campaign-level issue), Meta token expired for multiple ticks, autonomous action verification failed.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bl>
    <w:p>
      <w:r>
        <w:br w:type="page"/>
      </w:r>
    </w:p>
    <w:p>
      <w:pPr>
        <w:pStyle w:val="Heading1"/>
      </w:pPr>
      <w:r>
        <w:t xml:space="preserve">7. UML Diagrams (Guidelines §7)</w:t>
      </w:r>
    </w:p>
    <w:p>
      <w:pPr>
        <w:pStyle w:val="Heading2"/>
      </w:pPr>
      <w:r>
        <w:t xml:space="preserve">7.1 Celery Beat Tick Sequence</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participant Beat as Celery Beat</w:t>
      </w:r>
    </w:p>
    <w:p>
      <w:pPr>
        <w:spacing w:after="0"/>
      </w:pPr>
      <w:r>
        <w:rPr>
          <w:rFonts w:ascii="Courier New" w:cs="Courier New" w:eastAsia="Courier New" w:hAnsi="Courier New"/>
          <w:color w:val="2E4057"/>
          <w:sz w:val="18"/>
          <w:szCs w:val="18"/>
        </w:rPr>
        <w:t xml:space="preserve">    participant COA as Optimization Agent</w:t>
      </w:r>
    </w:p>
    <w:p>
      <w:pPr>
        <w:spacing w:after="0"/>
      </w:pPr>
      <w:r>
        <w:rPr>
          <w:rFonts w:ascii="Courier New" w:cs="Courier New" w:eastAsia="Courier New" w:hAnsi="Courier New"/>
          <w:color w:val="2E4057"/>
          <w:sz w:val="18"/>
          <w:szCs w:val="18"/>
        </w:rPr>
        <w:t xml:space="preserve">    participant REG as campaign_registry</w:t>
      </w:r>
    </w:p>
    <w:p>
      <w:pPr>
        <w:spacing w:after="0"/>
      </w:pPr>
      <w:r>
        <w:rPr>
          <w:rFonts w:ascii="Courier New" w:cs="Courier New" w:eastAsia="Courier New" w:hAnsi="Courier New"/>
          <w:color w:val="2E4057"/>
          <w:sz w:val="18"/>
          <w:szCs w:val="18"/>
        </w:rPr>
        <w:t xml:space="preserve">    participant META as Meta Insights API</w:t>
      </w:r>
    </w:p>
    <w:p>
      <w:pPr>
        <w:spacing w:after="0"/>
      </w:pPr>
      <w:r>
        <w:rPr>
          <w:rFonts w:ascii="Courier New" w:cs="Courier New" w:eastAsia="Courier New" w:hAnsi="Courier New"/>
          <w:color w:val="2E4057"/>
          <w:sz w:val="18"/>
          <w:szCs w:val="18"/>
        </w:rPr>
        <w:t xml:space="preserve">    participant ANAL as Analyzer (SKL-03..05)</w:t>
      </w:r>
    </w:p>
    <w:p>
      <w:pPr>
        <w:spacing w:after="0"/>
      </w:pPr>
      <w:r>
        <w:rPr>
          <w:rFonts w:ascii="Courier New" w:cs="Courier New" w:eastAsia="Courier New" w:hAnsi="Courier New"/>
          <w:color w:val="2E4057"/>
          <w:sz w:val="18"/>
          <w:szCs w:val="18"/>
        </w:rPr>
        <w:t xml:space="preserve">    participant EXEC as Executor (SKL-07)</w:t>
      </w:r>
    </w:p>
    <w:p>
      <w:pPr>
        <w:spacing w:after="0"/>
      </w:pPr>
      <w:r>
        <w:rPr>
          <w:rFonts w:ascii="Courier New" w:cs="Courier New" w:eastAsia="Courier New" w:hAnsi="Courier New"/>
          <w:color w:val="2E4057"/>
          <w:sz w:val="18"/>
          <w:szCs w:val="18"/>
        </w:rPr>
        <w:t xml:space="preserve">    participant MGMT as Meta Management API</w:t>
      </w:r>
    </w:p>
    <w:p>
      <w:pPr>
        <w:spacing w:after="0"/>
      </w:pPr>
      <w:r>
        <w:rPr>
          <w:rFonts w:ascii="Courier New" w:cs="Courier New" w:eastAsia="Courier New" w:hAnsi="Courier New"/>
          <w:color w:val="2E4057"/>
          <w:sz w:val="18"/>
          <w:szCs w:val="18"/>
        </w:rPr>
        <w:t xml:space="preserve">    participant USER as Human (manual mode)</w:t>
      </w:r>
    </w:p>
    <w:p>
      <w:pPr>
        <w:spacing w:after="0"/>
      </w:pPr>
      <w:r>
        <w:rPr>
          <w:rFonts w:ascii="Courier New" w:cs="Courier New" w:eastAsia="Courier New" w:hAnsi="Courier New"/>
          <w:color w:val="2E4057"/>
          <w:sz w:val="18"/>
          <w:szCs w:val="18"/>
        </w:rPr>
        <w:t xml:space="preserve">    participant KAFKA as Kafka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Beat-&gt;&gt;COA: Tick (every 1h/4h/daily)</w:t>
      </w:r>
    </w:p>
    <w:p>
      <w:pPr>
        <w:spacing w:after="0"/>
      </w:pPr>
      <w:r>
        <w:rPr>
          <w:rFonts w:ascii="Courier New" w:cs="Courier New" w:eastAsia="Courier New" w:hAnsi="Courier New"/>
          <w:color w:val="2E4057"/>
          <w:sz w:val="18"/>
          <w:szCs w:val="18"/>
        </w:rPr>
        <w:t xml:space="preserve">    COA-&gt;&gt;REG: Discover active campaigns</w:t>
      </w:r>
    </w:p>
    <w:p>
      <w:pPr>
        <w:spacing w:after="0"/>
      </w:pPr>
      <w:r>
        <w:rPr>
          <w:rFonts w:ascii="Courier New" w:cs="Courier New" w:eastAsia="Courier New" w:hAnsi="Courier New"/>
          <w:color w:val="2E4057"/>
          <w:sz w:val="18"/>
          <w:szCs w:val="18"/>
        </w:rPr>
        <w:t xml:space="preserve">    loop For each active campaign</w:t>
      </w:r>
    </w:p>
    <w:p>
      <w:pPr>
        <w:spacing w:after="0"/>
      </w:pPr>
      <w:r>
        <w:rPr>
          <w:rFonts w:ascii="Courier New" w:cs="Courier New" w:eastAsia="Courier New" w:hAnsi="Courier New"/>
          <w:color w:val="2E4057"/>
          <w:sz w:val="18"/>
          <w:szCs w:val="18"/>
        </w:rPr>
        <w:t xml:space="preserve">        COA-&gt;&gt;META: GET /insights (performance data)</w:t>
      </w:r>
    </w:p>
    <w:p>
      <w:pPr>
        <w:spacing w:after="0"/>
      </w:pPr>
      <w:r>
        <w:rPr>
          <w:rFonts w:ascii="Courier New" w:cs="Courier New" w:eastAsia="Courier New" w:hAnsi="Courier New"/>
          <w:color w:val="2E4057"/>
          <w:sz w:val="18"/>
          <w:szCs w:val="18"/>
        </w:rPr>
        <w:t xml:space="preserve">        META--&gt;&gt;COA: impressions, clicks, spend, CPA, CTR...</w:t>
      </w:r>
    </w:p>
    <w:p>
      <w:pPr>
        <w:spacing w:after="0"/>
      </w:pPr>
      <w:r>
        <w:rPr>
          <w:rFonts w:ascii="Courier New" w:cs="Courier New" w:eastAsia="Courier New" w:hAnsi="Courier New"/>
          <w:color w:val="2E4057"/>
          <w:sz w:val="18"/>
          <w:szCs w:val="18"/>
        </w:rPr>
        <w:t xml:space="preserve">        COA-&gt;&gt;ANAL: Analyze vs targets</w:t>
      </w:r>
    </w:p>
    <w:p>
      <w:pPr>
        <w:spacing w:after="0"/>
      </w:pPr>
      <w:r>
        <w:rPr>
          <w:rFonts w:ascii="Courier New" w:cs="Courier New" w:eastAsia="Courier New" w:hAnsi="Courier New"/>
          <w:color w:val="2E4057"/>
          <w:sz w:val="18"/>
          <w:szCs w:val="18"/>
        </w:rPr>
        <w:t xml:space="preserve">        ANAL--&gt;&gt;COA: CampaignAnalysis (KILL/SCALE/FATIGUE...)</w:t>
      </w:r>
    </w:p>
    <w:p>
      <w:pPr>
        <w:spacing w:after="0"/>
      </w:pPr>
      <w:r>
        <w:rPr>
          <w:rFonts w:ascii="Courier New" w:cs="Courier New" w:eastAsia="Courier New" w:hAnsi="Courier New"/>
          <w:color w:val="2E4057"/>
          <w:sz w:val="18"/>
          <w:szCs w:val="18"/>
        </w:rPr>
        <w:t xml:space="preserve">        alt Manual Mode (default)</w:t>
      </w:r>
    </w:p>
    <w:p>
      <w:pPr>
        <w:spacing w:after="0"/>
      </w:pPr>
      <w:r>
        <w:rPr>
          <w:rFonts w:ascii="Courier New" w:cs="Courier New" w:eastAsia="Courier New" w:hAnsi="Courier New"/>
          <w:color w:val="2E4057"/>
          <w:sz w:val="18"/>
          <w:szCs w:val="18"/>
        </w:rPr>
        <w:t xml:space="preserve">            COA-&gt;&gt;REG: Store OptimizationRecommendation(s)</w:t>
      </w:r>
    </w:p>
    <w:p>
      <w:pPr>
        <w:spacing w:after="0"/>
      </w:pPr>
      <w:r>
        <w:rPr>
          <w:rFonts w:ascii="Courier New" w:cs="Courier New" w:eastAsia="Courier New" w:hAnsi="Courier New"/>
          <w:color w:val="2E4057"/>
          <w:sz w:val="18"/>
          <w:szCs w:val="18"/>
        </w:rPr>
        <w:t xml:space="preserve">            Note over USER: Sees recommendations in dashboard</w:t>
      </w:r>
    </w:p>
    <w:p>
      <w:pPr>
        <w:spacing w:after="0"/>
      </w:pPr>
      <w:r>
        <w:rPr>
          <w:rFonts w:ascii="Courier New" w:cs="Courier New" w:eastAsia="Courier New" w:hAnsi="Courier New"/>
          <w:color w:val="2E4057"/>
          <w:sz w:val="18"/>
          <w:szCs w:val="18"/>
        </w:rPr>
        <w:t xml:space="preserve">            USER-&gt;&gt;COA: Approve / Reject / Modify</w:t>
      </w:r>
    </w:p>
    <w:p>
      <w:pPr>
        <w:spacing w:after="0"/>
      </w:pPr>
      <w:r>
        <w:rPr>
          <w:rFonts w:ascii="Courier New" w:cs="Courier New" w:eastAsia="Courier New" w:hAnsi="Courier New"/>
          <w:color w:val="2E4057"/>
          <w:sz w:val="18"/>
          <w:szCs w:val="18"/>
        </w:rPr>
        <w:t xml:space="preserve">            alt Approved</w:t>
      </w:r>
    </w:p>
    <w:p>
      <w:pPr>
        <w:spacing w:after="0"/>
      </w:pPr>
      <w:r>
        <w:rPr>
          <w:rFonts w:ascii="Courier New" w:cs="Courier New" w:eastAsia="Courier New" w:hAnsi="Courier New"/>
          <w:color w:val="2E4057"/>
          <w:sz w:val="18"/>
          <w:szCs w:val="18"/>
        </w:rPr>
        <w:t xml:space="preserve">                COA-&gt;&gt;EXEC: Execute approved action</w:t>
      </w:r>
    </w:p>
    <w:p>
      <w:pPr>
        <w:spacing w:after="0"/>
      </w:pPr>
      <w:r>
        <w:rPr>
          <w:rFonts w:ascii="Courier New" w:cs="Courier New" w:eastAsia="Courier New" w:hAnsi="Courier New"/>
          <w:color w:val="2E4057"/>
          <w:sz w:val="18"/>
          <w:szCs w:val="18"/>
        </w:rPr>
        <w:t xml:space="preserve">                EXEC-&gt;&gt;MGMT: POST (budget/status change)</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else Autonomous Mode</w:t>
      </w:r>
    </w:p>
    <w:p>
      <w:pPr>
        <w:spacing w:after="0"/>
      </w:pPr>
      <w:r>
        <w:rPr>
          <w:rFonts w:ascii="Courier New" w:cs="Courier New" w:eastAsia="Courier New" w:hAnsi="Courier New"/>
          <w:color w:val="2E4057"/>
          <w:sz w:val="18"/>
          <w:szCs w:val="18"/>
        </w:rPr>
        <w:t xml:space="preserve">            COA-&gt;&gt;COA: Validate all guardrails (PG-01..10)</w:t>
      </w:r>
    </w:p>
    <w:p>
      <w:pPr>
        <w:spacing w:after="0"/>
      </w:pPr>
      <w:r>
        <w:rPr>
          <w:rFonts w:ascii="Courier New" w:cs="Courier New" w:eastAsia="Courier New" w:hAnsi="Courier New"/>
          <w:color w:val="2E4057"/>
          <w:sz w:val="18"/>
          <w:szCs w:val="18"/>
        </w:rPr>
        <w:t xml:space="preserve">            alt Within guardrails</w:t>
      </w:r>
    </w:p>
    <w:p>
      <w:pPr>
        <w:spacing w:after="0"/>
      </w:pPr>
      <w:r>
        <w:rPr>
          <w:rFonts w:ascii="Courier New" w:cs="Courier New" w:eastAsia="Courier New" w:hAnsi="Courier New"/>
          <w:color w:val="2E4057"/>
          <w:sz w:val="18"/>
          <w:szCs w:val="18"/>
        </w:rPr>
        <w:t xml:space="preserve">                COA-&gt;&gt;EXEC: Auto-execute</w:t>
      </w:r>
    </w:p>
    <w:p>
      <w:pPr>
        <w:spacing w:after="0"/>
      </w:pPr>
      <w:r>
        <w:rPr>
          <w:rFonts w:ascii="Courier New" w:cs="Courier New" w:eastAsia="Courier New" w:hAnsi="Courier New"/>
          <w:color w:val="2E4057"/>
          <w:sz w:val="18"/>
          <w:szCs w:val="18"/>
        </w:rPr>
        <w:t xml:space="preserve">                EXEC-&gt;&gt;MGMT: POST (budget/status change)</w:t>
      </w:r>
    </w:p>
    <w:p>
      <w:pPr>
        <w:spacing w:after="0"/>
      </w:pPr>
      <w:r>
        <w:rPr>
          <w:rFonts w:ascii="Courier New" w:cs="Courier New" w:eastAsia="Courier New" w:hAnsi="Courier New"/>
          <w:color w:val="2E4057"/>
          <w:sz w:val="18"/>
          <w:szCs w:val="18"/>
        </w:rPr>
        <w:t xml:space="preserve">                EXEC-&gt;&gt;MGMT: GET (verify change applied)</w:t>
      </w:r>
    </w:p>
    <w:p>
      <w:pPr>
        <w:spacing w:after="0"/>
      </w:pPr>
      <w:r>
        <w:rPr>
          <w:rFonts w:ascii="Courier New" w:cs="Courier New" w:eastAsia="Courier New" w:hAnsi="Courier New"/>
          <w:color w:val="2E4057"/>
          <w:sz w:val="18"/>
          <w:szCs w:val="18"/>
        </w:rPr>
        <w:t xml:space="preserve">            else Exceeds guardrails</w:t>
      </w:r>
    </w:p>
    <w:p>
      <w:pPr>
        <w:spacing w:after="0"/>
      </w:pPr>
      <w:r>
        <w:rPr>
          <w:rFonts w:ascii="Courier New" w:cs="Courier New" w:eastAsia="Courier New" w:hAnsi="Courier New"/>
          <w:color w:val="2E4057"/>
          <w:sz w:val="18"/>
          <w:szCs w:val="18"/>
        </w:rPr>
        <w:t xml:space="preserve">                COA-&gt;&gt;REG: Downgrade to recommendation</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alt Creative Fatigue Detected</w:t>
      </w:r>
    </w:p>
    <w:p>
      <w:pPr>
        <w:spacing w:after="0"/>
      </w:pPr>
      <w:r>
        <w:rPr>
          <w:rFonts w:ascii="Courier New" w:cs="Courier New" w:eastAsia="Courier New" w:hAnsi="Courier New"/>
          <w:color w:val="2E4057"/>
          <w:sz w:val="18"/>
          <w:szCs w:val="18"/>
        </w:rPr>
        <w:t xml:space="preserve">            COA-&gt;&gt;KAFKA: creative_refresh_request → CGA(:8042)</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COA-&gt;&gt;REG: Persist optimization outcomes + learnings</w:t>
      </w:r>
    </w:p>
    <w:p>
      <w:pPr>
        <w:spacing w:after="0"/>
      </w:pPr>
      <w:r>
        <w:rPr>
          <w:rFonts w:ascii="Courier New" w:cs="Courier New" w:eastAsia="Courier New" w:hAnsi="Courier New"/>
          <w:color w:val="2E4057"/>
          <w:sz w:val="18"/>
          <w:szCs w:val="18"/>
        </w:rPr>
        <w:t xml:space="preserve">    end</w:t>
      </w:r>
    </w:p>
    <w:p>
      <w:pPr>
        <w:spacing w:after="120"/>
      </w:pPr>
      <w:r>
        <w:rPr>
          <w:rFonts w:ascii="Arial" w:cs="Arial" w:eastAsia="Arial" w:hAnsi="Arial"/>
          <w:sz w:val="22"/>
          <w:szCs w:val="22"/>
        </w:rPr>
        <w:t xml:space="preserve"/>
      </w:r>
    </w:p>
    <w:p>
      <w:pPr>
        <w:pStyle w:val="Heading2"/>
      </w:pPr>
      <w:r>
        <w:t xml:space="preserve">7.2 State Machine (Per Campaign Per Tick)</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DISCOVERING : Celery Beat tick</w:t>
      </w:r>
    </w:p>
    <w:p>
      <w:pPr>
        <w:spacing w:after="0"/>
      </w:pPr>
      <w:r>
        <w:rPr>
          <w:rFonts w:ascii="Courier New" w:cs="Courier New" w:eastAsia="Courier New" w:hAnsi="Courier New"/>
          <w:color w:val="2E4057"/>
          <w:sz w:val="18"/>
          <w:szCs w:val="18"/>
        </w:rPr>
        <w:t xml:space="preserve">    DISCOVERING --&gt; FETCHING_INSIGHTS : active campaign found</w:t>
      </w:r>
    </w:p>
    <w:p>
      <w:pPr>
        <w:spacing w:after="0"/>
      </w:pPr>
      <w:r>
        <w:rPr>
          <w:rFonts w:ascii="Courier New" w:cs="Courier New" w:eastAsia="Courier New" w:hAnsi="Courier New"/>
          <w:color w:val="2E4057"/>
          <w:sz w:val="18"/>
          <w:szCs w:val="18"/>
        </w:rPr>
        <w:t xml:space="preserve">    DISCOVERING --&gt; IDLE : no active campaigns</w:t>
      </w:r>
    </w:p>
    <w:p>
      <w:pPr>
        <w:spacing w:after="0"/>
      </w:pPr>
      <w:r>
        <w:rPr>
          <w:rFonts w:ascii="Courier New" w:cs="Courier New" w:eastAsia="Courier New" w:hAnsi="Courier New"/>
          <w:color w:val="2E4057"/>
          <w:sz w:val="18"/>
          <w:szCs w:val="18"/>
        </w:rPr>
        <w:t xml:space="preserve">    FETCHING_INSIGHTS --&gt; SKIPPED : insufficient data (IG-03/04)</w:t>
      </w:r>
    </w:p>
    <w:p>
      <w:pPr>
        <w:spacing w:after="0"/>
      </w:pPr>
      <w:r>
        <w:rPr>
          <w:rFonts w:ascii="Courier New" w:cs="Courier New" w:eastAsia="Courier New" w:hAnsi="Courier New"/>
          <w:color w:val="2E4057"/>
          <w:sz w:val="18"/>
          <w:szCs w:val="18"/>
        </w:rPr>
        <w:t xml:space="preserve">    FETCHING_INSIGHTS --&gt; ANALYZING : insights loaded</w:t>
      </w:r>
    </w:p>
    <w:p>
      <w:pPr>
        <w:spacing w:after="0"/>
      </w:pPr>
      <w:r>
        <w:rPr>
          <w:rFonts w:ascii="Courier New" w:cs="Courier New" w:eastAsia="Courier New" w:hAnsi="Courier New"/>
          <w:color w:val="2E4057"/>
          <w:sz w:val="18"/>
          <w:szCs w:val="18"/>
        </w:rPr>
        <w:t xml:space="preserve">    ANALYZING --&gt; NO_ACTION : all metrics healthy</w:t>
      </w:r>
    </w:p>
    <w:p>
      <w:pPr>
        <w:spacing w:after="0"/>
      </w:pPr>
      <w:r>
        <w:rPr>
          <w:rFonts w:ascii="Courier New" w:cs="Courier New" w:eastAsia="Courier New" w:hAnsi="Courier New"/>
          <w:color w:val="2E4057"/>
          <w:sz w:val="18"/>
          <w:szCs w:val="18"/>
        </w:rPr>
        <w:t xml:space="preserve">    ANALYZING --&gt; RECOMMENDING : issues detected</w:t>
      </w:r>
    </w:p>
    <w:p>
      <w:pPr>
        <w:spacing w:after="0"/>
      </w:pPr>
      <w:r>
        <w:rPr>
          <w:rFonts w:ascii="Courier New" w:cs="Courier New" w:eastAsia="Courier New" w:hAnsi="Courier New"/>
          <w:color w:val="2E4057"/>
          <w:sz w:val="18"/>
          <w:szCs w:val="18"/>
        </w:rPr>
        <w:t xml:space="preserve">    RECOMMENDING --&gt; AWAITING_APPROVAL : manual mode</w:t>
      </w:r>
    </w:p>
    <w:p>
      <w:pPr>
        <w:spacing w:after="0"/>
      </w:pPr>
      <w:r>
        <w:rPr>
          <w:rFonts w:ascii="Courier New" w:cs="Courier New" w:eastAsia="Courier New" w:hAnsi="Courier New"/>
          <w:color w:val="2E4057"/>
          <w:sz w:val="18"/>
          <w:szCs w:val="18"/>
        </w:rPr>
        <w:t xml:space="preserve">    RECOMMENDING --&gt; EXECUTING : autonomous + within guardrails</w:t>
      </w:r>
    </w:p>
    <w:p>
      <w:pPr>
        <w:spacing w:after="0"/>
      </w:pPr>
      <w:r>
        <w:rPr>
          <w:rFonts w:ascii="Courier New" w:cs="Courier New" w:eastAsia="Courier New" w:hAnsi="Courier New"/>
          <w:color w:val="2E4057"/>
          <w:sz w:val="18"/>
          <w:szCs w:val="18"/>
        </w:rPr>
        <w:t xml:space="preserve">    RECOMMENDING --&gt; AWAITING_APPROVAL : autonomous but exceeds guardrails</w:t>
      </w:r>
    </w:p>
    <w:p>
      <w:pPr>
        <w:spacing w:after="0"/>
      </w:pPr>
      <w:r>
        <w:rPr>
          <w:rFonts w:ascii="Courier New" w:cs="Courier New" w:eastAsia="Courier New" w:hAnsi="Courier New"/>
          <w:color w:val="2E4057"/>
          <w:sz w:val="18"/>
          <w:szCs w:val="18"/>
        </w:rPr>
        <w:t xml:space="preserve">    AWAITING_APPROVAL --&gt; EXECUTING : human approved</w:t>
      </w:r>
    </w:p>
    <w:p>
      <w:pPr>
        <w:spacing w:after="0"/>
      </w:pPr>
      <w:r>
        <w:rPr>
          <w:rFonts w:ascii="Courier New" w:cs="Courier New" w:eastAsia="Courier New" w:hAnsi="Courier New"/>
          <w:color w:val="2E4057"/>
          <w:sz w:val="18"/>
          <w:szCs w:val="18"/>
        </w:rPr>
        <w:t xml:space="preserve">    AWAITING_APPROVAL --&gt; REJECTED : human rejected</w:t>
      </w:r>
    </w:p>
    <w:p>
      <w:pPr>
        <w:spacing w:after="0"/>
      </w:pPr>
      <w:r>
        <w:rPr>
          <w:rFonts w:ascii="Courier New" w:cs="Courier New" w:eastAsia="Courier New" w:hAnsi="Courier New"/>
          <w:color w:val="2E4057"/>
          <w:sz w:val="18"/>
          <w:szCs w:val="18"/>
        </w:rPr>
        <w:t xml:space="preserve">    AWAITING_APPROVAL --&gt; EXPIRED : 48h no response</w:t>
      </w:r>
    </w:p>
    <w:p>
      <w:pPr>
        <w:spacing w:after="0"/>
      </w:pPr>
      <w:r>
        <w:rPr>
          <w:rFonts w:ascii="Courier New" w:cs="Courier New" w:eastAsia="Courier New" w:hAnsi="Courier New"/>
          <w:color w:val="2E4057"/>
          <w:sz w:val="18"/>
          <w:szCs w:val="18"/>
        </w:rPr>
        <w:t xml:space="preserve">    EXECUTING --&gt; VERIFYING : Meta API write completed</w:t>
      </w:r>
    </w:p>
    <w:p>
      <w:pPr>
        <w:spacing w:after="0"/>
      </w:pPr>
      <w:r>
        <w:rPr>
          <w:rFonts w:ascii="Courier New" w:cs="Courier New" w:eastAsia="Courier New" w:hAnsi="Courier New"/>
          <w:color w:val="2E4057"/>
          <w:sz w:val="18"/>
          <w:szCs w:val="18"/>
        </w:rPr>
        <w:t xml:space="preserve">    VERIFYING --&gt; PERSISTING : verified correct</w:t>
      </w:r>
    </w:p>
    <w:p>
      <w:pPr>
        <w:spacing w:after="0"/>
      </w:pPr>
      <w:r>
        <w:rPr>
          <w:rFonts w:ascii="Courier New" w:cs="Courier New" w:eastAsia="Courier New" w:hAnsi="Courier New"/>
          <w:color w:val="2E4057"/>
          <w:sz w:val="18"/>
          <w:szCs w:val="18"/>
        </w:rPr>
        <w:t xml:space="preserve">    VERIFYING --&gt; ROLLBACK : verification mismatch</w:t>
      </w:r>
    </w:p>
    <w:p>
      <w:pPr>
        <w:spacing w:after="0"/>
      </w:pPr>
      <w:r>
        <w:rPr>
          <w:rFonts w:ascii="Courier New" w:cs="Courier New" w:eastAsia="Courier New" w:hAnsi="Courier New"/>
          <w:color w:val="2E4057"/>
          <w:sz w:val="18"/>
          <w:szCs w:val="18"/>
        </w:rPr>
        <w:t xml:space="preserve">    PERSISTING --&gt; COMPLETED : outcomes + learnings saved</w:t>
      </w:r>
    </w:p>
    <w:p>
      <w:pPr>
        <w:spacing w:after="0"/>
      </w:pPr>
      <w:r>
        <w:rPr>
          <w:rFonts w:ascii="Courier New" w:cs="Courier New" w:eastAsia="Courier New" w:hAnsi="Courier New"/>
          <w:color w:val="2E4057"/>
          <w:sz w:val="18"/>
          <w:szCs w:val="18"/>
        </w:rPr>
        <w:t xml:space="preserve">    ROLLBACK --&gt; ESCALATED</w:t>
      </w:r>
    </w:p>
    <w:p>
      <w:pPr>
        <w:spacing w:after="0"/>
      </w:pPr>
      <w:r>
        <w:rPr>
          <w:rFonts w:ascii="Courier New" w:cs="Courier New" w:eastAsia="Courier New" w:hAnsi="Courier New"/>
          <w:color w:val="2E4057"/>
          <w:sz w:val="18"/>
          <w:szCs w:val="18"/>
        </w:rPr>
        <w:t xml:space="preserve">    COMPLETED --&gt; [*]</w:t>
      </w:r>
    </w:p>
    <w:p>
      <w:pPr>
        <w:spacing w:after="0"/>
      </w:pPr>
      <w:r>
        <w:rPr>
          <w:rFonts w:ascii="Courier New" w:cs="Courier New" w:eastAsia="Courier New" w:hAnsi="Courier New"/>
          <w:color w:val="2E4057"/>
          <w:sz w:val="18"/>
          <w:szCs w:val="18"/>
        </w:rPr>
        <w:t xml:space="preserve">    NO_ACTION --&gt; [*]</w:t>
      </w:r>
    </w:p>
    <w:p>
      <w:pPr>
        <w:spacing w:after="0"/>
      </w:pPr>
      <w:r>
        <w:rPr>
          <w:rFonts w:ascii="Courier New" w:cs="Courier New" w:eastAsia="Courier New" w:hAnsi="Courier New"/>
          <w:color w:val="2E4057"/>
          <w:sz w:val="18"/>
          <w:szCs w:val="18"/>
        </w:rPr>
        <w:t xml:space="preserve">    SKIPPED --&gt; [*]</w:t>
      </w:r>
    </w:p>
    <w:p>
      <w:r>
        <w:br w:type="page"/>
      </w:r>
    </w:p>
    <w:p>
      <w:pPr>
        <w:pStyle w:val="Heading1"/>
      </w:pPr>
      <w:r>
        <w:t xml:space="preserve">8. Events, RBAC, SLA, Circuit Breakers</w:t>
      </w:r>
    </w:p>
    <w:p>
      <w:pPr>
        <w:pStyle w:val="Heading2"/>
      </w:pPr>
      <w:r>
        <w:t xml:space="preserve">8.1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optimization.tick.started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Beat tick begins for a tenant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EVT-051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optimization.campaign.analyzed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Performance analysis completed for a campaign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EVT-052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optimization.recommendation.created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mode: recommendation stored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EVT-053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optimization.action.auto_executed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Autonomous mode: action executed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EVT-054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optimization.action.approved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approved a recommendation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EVT-055</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optimization.action.rejected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rejected a recommendation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optimization.action.expired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Recommendation expired (48h)</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EVT-057</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optimization.fatigue.detected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fatigue flagged on ad(s)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EVT-058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optimization.creative_refresh.requested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message sent to CGA(:8042)</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EVT-059</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optimization.spend_milestone</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50%/75%/100% of daily budget crossed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EVT-060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optimization.guardrail.triggered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action blocked by guardrail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EVT-061</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optimization.verification.failed</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API write verification mismatch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analytics.extracted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ContinuousOptimizationExtractor completed</w:t>
            </w:r>
          </w:p>
        </w:tc>
      </w:tr>
    </w:tbl>
    <w:p>
      <w:pPr>
        <w:spacing w:after="120"/>
      </w:pPr>
      <w:r>
        <w:rPr>
          <w:rFonts w:ascii="Arial" w:cs="Arial" w:eastAsia="Arial" w:hAnsi="Arial"/>
          <w:sz w:val="22"/>
          <w:szCs w:val="22"/>
        </w:rPr>
        <w:t xml:space="preserve"/>
      </w:r>
    </w:p>
    <w:p>
      <w:pPr>
        <w:pStyle w:val="Heading2"/>
      </w:pPr>
      <w:r>
        <w:t xml:space="preserve">8.2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Group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SKL-01..02 Discovery+Fetch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SKL-03..05 Analysis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SKL-06 Recommendation 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SKL-07 Autonomous Executor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SKL-08 Creative Refresh Trigger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SKL-09 Human Approval Handler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SKL-10..11 Verify+Persist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SKL-12..13 Milestone+Report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SKL-14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bl>
    <w:p>
      <w:pPr>
        <w:spacing w:after="120"/>
      </w:pPr>
      <w:r>
        <w:rPr>
          <w:rFonts w:ascii="Arial" w:cs="Arial" w:eastAsia="Arial" w:hAnsi="Arial"/>
          <w:sz w:val="22"/>
          <w:szCs w:val="22"/>
        </w:rPr>
        <w:t xml:space="preserve"/>
      </w:r>
    </w:p>
    <w:p>
      <w:pPr>
        <w:pStyle w:val="Heading2"/>
      </w:pPr>
      <w:r>
        <w:t xml:space="preserve">8.3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discovery (all tenants)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 Insights fetch (per campaign)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 analysis (per campaign)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 (LLM narrative &lt; 15s)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Recommendation generation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Autonomous execution (per 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Verification (per action)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tick (per tenant, per campaign)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180s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Creative refresh Kafka publish</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approval processing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 (sync API call)</w:t>
            </w:r>
          </w:p>
        </w:tc>
      </w:tr>
    </w:tbl>
    <w:p>
      <w:pPr>
        <w:spacing w:after="120"/>
      </w:pPr>
      <w:r>
        <w:rPr>
          <w:rFonts w:ascii="Arial" w:cs="Arial" w:eastAsia="Arial" w:hAnsi="Arial"/>
          <w:sz w:val="22"/>
          <w:szCs w:val="22"/>
        </w:rPr>
        <w:t xml:space="preserve"/>
      </w:r>
    </w:p>
    <w:p>
      <w:pPr>
        <w:pStyle w:val="Heading2"/>
      </w:pPr>
      <w:r>
        <w:t xml:space="preserve">8.4 Circuit Breakers</w:t>
      </w:r>
    </w:p>
    <w:p>
      <w:pPr>
        <w:pStyle w:val="ListParagraph"/>
        <w:numPr>
          <w:ilvl w:val="0"/>
          <w:numId w:val="2"/>
        </w:numPr>
        <w:spacing w:after="60"/>
      </w:pPr>
      <w:r>
        <w:rPr>
          <w:rFonts w:ascii="Arial" w:cs="Arial" w:eastAsia="Arial" w:hAnsi="Arial"/>
          <w:sz w:val="22"/>
          <w:szCs w:val="22"/>
        </w:rPr>
        <w:t xml:space="preserve">Meta Insights API: 3 / 60s / SKIP campaign this tick (retry next tick)</w:t>
      </w:r>
    </w:p>
    <w:p>
      <w:pPr>
        <w:pStyle w:val="ListParagraph"/>
        <w:numPr>
          <w:ilvl w:val="0"/>
          <w:numId w:val="2"/>
        </w:numPr>
        <w:spacing w:after="60"/>
      </w:pPr>
      <w:r>
        <w:rPr>
          <w:rFonts w:ascii="Arial" w:cs="Arial" w:eastAsia="Arial" w:hAnsi="Arial"/>
          <w:sz w:val="22"/>
          <w:szCs w:val="22"/>
        </w:rPr>
        <w:t xml:space="preserve">Meta Management API (autonomous): 2 / 30s / STOP all autonomous actions + ESCALATE + switch to manual for remainder of day</w:t>
      </w:r>
    </w:p>
    <w:p>
      <w:pPr>
        <w:pStyle w:val="ListParagraph"/>
        <w:numPr>
          <w:ilvl w:val="0"/>
          <w:numId w:val="2"/>
        </w:numPr>
        <w:spacing w:after="60"/>
      </w:pPr>
      <w:r>
        <w:rPr>
          <w:rFonts w:ascii="Arial" w:cs="Arial" w:eastAsia="Arial" w:hAnsi="Arial"/>
          <w:sz w:val="22"/>
          <w:szCs w:val="22"/>
        </w:rPr>
        <w:t xml:space="preserve">LLM (narrative gen): 3 / 60s / SKIP narrative; use structured data only</w:t>
      </w:r>
    </w:p>
    <w:p>
      <w:pPr>
        <w:pStyle w:val="ListParagraph"/>
        <w:numPr>
          <w:ilvl w:val="0"/>
          <w:numId w:val="2"/>
        </w:numPr>
        <w:spacing w:after="60"/>
      </w:pPr>
      <w:r>
        <w:rPr>
          <w:rFonts w:ascii="Arial" w:cs="Arial" w:eastAsia="Arial" w:hAnsi="Arial"/>
          <w:sz w:val="22"/>
          <w:szCs w:val="22"/>
        </w:rPr>
        <w:t xml:space="preserve">Kafka (creative refresh): 3 / 60s / Store refresh request in Redis for next tick retry</w:t>
      </w:r>
    </w:p>
    <w:p>
      <w:pPr>
        <w:pStyle w:val="ListParagraph"/>
        <w:numPr>
          <w:ilvl w:val="0"/>
          <w:numId w:val="2"/>
        </w:numPr>
        <w:spacing w:after="60"/>
      </w:pPr>
      <w:r>
        <w:rPr>
          <w:rFonts w:ascii="Arial" w:cs="Arial" w:eastAsia="Arial" w:hAnsi="Arial"/>
          <w:sz w:val="22"/>
          <w:szCs w:val="22"/>
        </w:rPr>
        <w:t xml:space="preserve">Campaign Registry (write): 3 / 60s / Log to local buffer; retry on next tick</w:t>
      </w:r>
    </w:p>
    <w:p>
      <w:r>
        <w:br w:type="page"/>
      </w:r>
    </w:p>
    <w:p>
      <w:pPr>
        <w:pStyle w:val="Heading1"/>
      </w:pPr>
      <w:r>
        <w:t xml:space="preserve">9. Design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ActiveCampaign, CampaignInsights, AdSetInsights, AdInsights, CampaignAnalysis, AdSetAnalysis, OptimizationRecommendation, ExecutionResult, FatigueReport, BudgetReallocation, AuditEntry, SpendMilestone, PerformanceReport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optimization_tick, cpa_kill, roas_scale, creative_fatigue, ctr_decline, spend_pacing, dayparting, frequency_cap, budget_reallocation, cooldown_period, guardrail, autonomous_mode, manual_mode, recommendation, projected_impact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 owns campaign optimization domain. Does NOT create ads (APA-3.3). Does NOT generate creatives (CGA). Does NOT analyze market research (WF1). COA reads Meta Insights, writes Meta Management API changes, triggers CGA via Kafka.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Adapter Pattern</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MetaInsightsAdapter (read-only, handles pagination + rate limits), MetaManagementAdapter (write, handles verification), KafkaProducerAdapter (creative refresh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CampaignInsightsCache (Redis 30d), RecommendationStore (Redis 48h + PG), OptimizationHistoryRepository (PG, immutable audit), PerformanceSnapshotRepository (Redis rolling window)</w:t>
            </w:r>
          </w:p>
        </w:tc>
      </w:tr>
    </w:tbl>
    <w:p>
      <w:r>
        <w:br w:type="page"/>
      </w:r>
    </w:p>
    <w:p>
      <w:pPr>
        <w:pStyle w:val="Heading1"/>
      </w:pPr>
      <w:r>
        <w:t xml:space="preserve">10.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8 input guardrails (min data, campaign age, cooldown, action counter, sandbox), all 10 PG guardrails (budget limits, spend threshold, campaign-level lock, zero active guard, CPA significance, reallocation balance, refresh rate limit, frequency validation, audit trail, first-optimization-human), all 6 OG guardrails. Performance analyzer (CPA kill/scale, ROAS, CTR fatigue, frequency, pacing). Recommendation generation. Autonomous executor guardrail enforcement. Creative fatigue detection. Budget allocation analysis. Spend milestone dedup. ContinuousOptimizationExtractor.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 + mocked Meta APIs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Celery Beat tick scheduling. Meta Insights API mock (realistic time-series data). Meta Management API mock (status/budget changes). Kafka creative_refresh_request publish + consume. Campaign registry read/write. Recommendation approval flow (approve/reject/modify/expire). Autonomous execution with guardrail enforcement. Verification read-back. Rolling performance cache.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 + Celery test</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tick (manual): discover → fetch → analyze → recommend → human approves → execute → verify. Full tick (autonomous): discover → fetch → analyze → auto-execute within guardrails → verify. CPA kill: CPA 2.1× target → pause. ROAS scale: ROAS 2× target → budget +20%. Fatigue: CTR decline 25% → refresh request. Guardrail block: budget change &gt; 20% → downgraded to manual. Daily limit: 10 actions → forced manual. Campaign-level: pause campaign request → always manual. 48h expiry. Spend milestone events.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10.1 Key Test Scenarios</w:t>
      </w:r>
    </w:p>
    <w:p>
      <w:pPr>
        <w:pStyle w:val="ListParagraph"/>
        <w:numPr>
          <w:ilvl w:val="0"/>
          <w:numId w:val="3"/>
        </w:numPr>
        <w:spacing w:after="60"/>
      </w:pPr>
      <w:r>
        <w:rPr>
          <w:rFonts w:ascii="Arial" w:cs="Arial" w:eastAsia="Arial" w:hAnsi="Arial"/>
          <w:sz w:val="22"/>
          <w:szCs w:val="22"/>
        </w:rPr>
        <w:t xml:space="preserve">Manual happy path: active campaign discovered → insights fetched → CPA 2.3× target on ad set A → PAUSE recommendation generated → user approves → ad set paused → verified → persisted</w:t>
      </w:r>
    </w:p>
    <w:p>
      <w:pPr>
        <w:pStyle w:val="ListParagraph"/>
        <w:numPr>
          <w:ilvl w:val="0"/>
          <w:numId w:val="3"/>
        </w:numPr>
        <w:spacing w:after="60"/>
      </w:pPr>
      <w:r>
        <w:rPr>
          <w:rFonts w:ascii="Arial" w:cs="Arial" w:eastAsia="Arial" w:hAnsi="Arial"/>
          <w:sz w:val="22"/>
          <w:szCs w:val="22"/>
        </w:rPr>
        <w:t xml:space="preserve">Autonomous happy path: same as above but auto-executed (CPA &gt; 2× threshold, within guardrails, &gt;= 10 conversions)</w:t>
      </w:r>
    </w:p>
    <w:p>
      <w:pPr>
        <w:pStyle w:val="ListParagraph"/>
        <w:numPr>
          <w:ilvl w:val="0"/>
          <w:numId w:val="3"/>
        </w:numPr>
        <w:spacing w:after="60"/>
      </w:pPr>
      <w:r>
        <w:rPr>
          <w:rFonts w:ascii="Arial" w:cs="Arial" w:eastAsia="Arial" w:hAnsi="Arial"/>
          <w:sz w:val="22"/>
          <w:szCs w:val="22"/>
        </w:rPr>
        <w:t xml:space="preserve">Budget scale: ROAS 3.2× on ad set B (target 2.0×) → scale budget +20% (max) → executed</w:t>
      </w:r>
    </w:p>
    <w:p>
      <w:pPr>
        <w:pStyle w:val="ListParagraph"/>
        <w:numPr>
          <w:ilvl w:val="0"/>
          <w:numId w:val="3"/>
        </w:numPr>
        <w:spacing w:after="60"/>
      </w:pPr>
      <w:r>
        <w:rPr>
          <w:rFonts w:ascii="Arial" w:cs="Arial" w:eastAsia="Arial" w:hAnsi="Arial"/>
          <w:sz w:val="22"/>
          <w:szCs w:val="22"/>
        </w:rPr>
        <w:t xml:space="preserve">Budget reallocation: ad set C underperforming ($50 spend, 0 conversions), ad set D winning → shift $25 from C to D → total unchanged</w:t>
      </w:r>
    </w:p>
    <w:p>
      <w:pPr>
        <w:pStyle w:val="ListParagraph"/>
        <w:numPr>
          <w:ilvl w:val="0"/>
          <w:numId w:val="3"/>
        </w:numPr>
        <w:spacing w:after="60"/>
      </w:pPr>
      <w:r>
        <w:rPr>
          <w:rFonts w:ascii="Arial" w:cs="Arial" w:eastAsia="Arial" w:hAnsi="Arial"/>
          <w:sz w:val="22"/>
          <w:szCs w:val="22"/>
        </w:rPr>
        <w:t xml:space="preserve">Creative fatigue: ad X CTR peak 1.4%, now 0.9% (36% decline &gt; 20% threshold) → creative_refresh_request via Kafka → CGA notified</w:t>
      </w:r>
    </w:p>
    <w:p>
      <w:pPr>
        <w:pStyle w:val="ListParagraph"/>
        <w:numPr>
          <w:ilvl w:val="0"/>
          <w:numId w:val="3"/>
        </w:numPr>
        <w:spacing w:after="60"/>
      </w:pPr>
      <w:r>
        <w:rPr>
          <w:rFonts w:ascii="Arial" w:cs="Arial" w:eastAsia="Arial" w:hAnsi="Arial"/>
          <w:sz w:val="22"/>
          <w:szCs w:val="22"/>
        </w:rPr>
        <w:t xml:space="preserve">Frequency cap: ad Y frequency 5.2/week → PAUSE recommendation</w:t>
      </w:r>
    </w:p>
    <w:p>
      <w:pPr>
        <w:pStyle w:val="ListParagraph"/>
        <w:numPr>
          <w:ilvl w:val="0"/>
          <w:numId w:val="3"/>
        </w:numPr>
        <w:spacing w:after="60"/>
      </w:pPr>
      <w:r>
        <w:rPr>
          <w:rFonts w:ascii="Arial" w:cs="Arial" w:eastAsia="Arial" w:hAnsi="Arial"/>
          <w:sz w:val="22"/>
          <w:szCs w:val="22"/>
        </w:rPr>
        <w:t xml:space="preserve">Guardrail block: autonomous mode, budget increase 35% requested → exceeds max 20% → downgraded to manual recommendation</w:t>
      </w:r>
    </w:p>
    <w:p>
      <w:pPr>
        <w:pStyle w:val="ListParagraph"/>
        <w:numPr>
          <w:ilvl w:val="0"/>
          <w:numId w:val="3"/>
        </w:numPr>
        <w:spacing w:after="60"/>
      </w:pPr>
      <w:r>
        <w:rPr>
          <w:rFonts w:ascii="Arial" w:cs="Arial" w:eastAsia="Arial" w:hAnsi="Arial"/>
          <w:sz w:val="22"/>
          <w:szCs w:val="22"/>
        </w:rPr>
        <w:t xml:space="preserve">Daily limit: 10 auto-actions completed today → IG-06 forces manual mode for remainder</w:t>
      </w:r>
    </w:p>
    <w:p>
      <w:pPr>
        <w:pStyle w:val="ListParagraph"/>
        <w:numPr>
          <w:ilvl w:val="0"/>
          <w:numId w:val="3"/>
        </w:numPr>
        <w:spacing w:after="60"/>
      </w:pPr>
      <w:r>
        <w:rPr>
          <w:rFonts w:ascii="Arial" w:cs="Arial" w:eastAsia="Arial" w:hAnsi="Arial"/>
          <w:sz w:val="22"/>
          <w:szCs w:val="22"/>
        </w:rPr>
        <w:t xml:space="preserve">Campaign-level lock: request to pause entire campaign → PG-03 forces manual regardless of mode</w:t>
      </w:r>
    </w:p>
    <w:p>
      <w:pPr>
        <w:pStyle w:val="ListParagraph"/>
        <w:numPr>
          <w:ilvl w:val="0"/>
          <w:numId w:val="3"/>
        </w:numPr>
        <w:spacing w:after="60"/>
      </w:pPr>
      <w:r>
        <w:rPr>
          <w:rFonts w:ascii="Arial" w:cs="Arial" w:eastAsia="Arial" w:hAnsi="Arial"/>
          <w:sz w:val="22"/>
          <w:szCs w:val="22"/>
        </w:rPr>
        <w:t xml:space="preserve">Zero active guard: attempt to pause last active ad set → PG-04 BLOCK</w:t>
      </w:r>
    </w:p>
    <w:p>
      <w:pPr>
        <w:pStyle w:val="ListParagraph"/>
        <w:numPr>
          <w:ilvl w:val="0"/>
          <w:numId w:val="3"/>
        </w:numPr>
        <w:spacing w:after="60"/>
      </w:pPr>
      <w:r>
        <w:rPr>
          <w:rFonts w:ascii="Arial" w:cs="Arial" w:eastAsia="Arial" w:hAnsi="Arial"/>
          <w:sz w:val="22"/>
          <w:szCs w:val="22"/>
        </w:rPr>
        <w:t xml:space="preserve">Cooldown: ad set paused 12h ago, new recommendation to scale → IG-05 skips (24h cooldown)</w:t>
      </w:r>
    </w:p>
    <w:p>
      <w:pPr>
        <w:pStyle w:val="ListParagraph"/>
        <w:numPr>
          <w:ilvl w:val="0"/>
          <w:numId w:val="3"/>
        </w:numPr>
        <w:spacing w:after="60"/>
      </w:pPr>
      <w:r>
        <w:rPr>
          <w:rFonts w:ascii="Arial" w:cs="Arial" w:eastAsia="Arial" w:hAnsi="Arial"/>
          <w:sz w:val="22"/>
          <w:szCs w:val="22"/>
        </w:rPr>
        <w:t xml:space="preserve">Campaign &lt; 48h: new campaign, 36h old → IG-04 observation only, no actions</w:t>
      </w:r>
    </w:p>
    <w:p>
      <w:pPr>
        <w:pStyle w:val="ListParagraph"/>
        <w:numPr>
          <w:ilvl w:val="0"/>
          <w:numId w:val="3"/>
        </w:numPr>
        <w:spacing w:after="60"/>
      </w:pPr>
      <w:r>
        <w:rPr>
          <w:rFonts w:ascii="Arial" w:cs="Arial" w:eastAsia="Arial" w:hAnsi="Arial"/>
          <w:sz w:val="22"/>
          <w:szCs w:val="22"/>
        </w:rPr>
        <w:t xml:space="preserve">First optimization: first ever action on campaign → PG-10 forces manual approval</w:t>
      </w:r>
    </w:p>
    <w:p>
      <w:pPr>
        <w:pStyle w:val="ListParagraph"/>
        <w:numPr>
          <w:ilvl w:val="0"/>
          <w:numId w:val="3"/>
        </w:numPr>
        <w:spacing w:after="60"/>
      </w:pPr>
      <w:r>
        <w:rPr>
          <w:rFonts w:ascii="Arial" w:cs="Arial" w:eastAsia="Arial" w:hAnsi="Arial"/>
          <w:sz w:val="22"/>
          <w:szCs w:val="22"/>
        </w:rPr>
        <w:t xml:space="preserve">Spend milestone: spend crosses 75% of daily budget → Kafka event → immediate analysis tick</w:t>
      </w:r>
    </w:p>
    <w:p>
      <w:pPr>
        <w:pStyle w:val="ListParagraph"/>
        <w:numPr>
          <w:ilvl w:val="0"/>
          <w:numId w:val="3"/>
        </w:numPr>
        <w:spacing w:after="60"/>
      </w:pPr>
      <w:r>
        <w:rPr>
          <w:rFonts w:ascii="Arial" w:cs="Arial" w:eastAsia="Arial" w:hAnsi="Arial"/>
          <w:sz w:val="22"/>
          <w:szCs w:val="22"/>
        </w:rPr>
        <w:t xml:space="preserve">48h expiry: recommendation pending 49h → auto-expired with notification</w:t>
      </w:r>
    </w:p>
    <w:p>
      <w:pPr>
        <w:pStyle w:val="ListParagraph"/>
        <w:numPr>
          <w:ilvl w:val="0"/>
          <w:numId w:val="3"/>
        </w:numPr>
        <w:spacing w:after="60"/>
      </w:pPr>
      <w:r>
        <w:rPr>
          <w:rFonts w:ascii="Arial" w:cs="Arial" w:eastAsia="Arial" w:hAnsi="Arial"/>
          <w:sz w:val="22"/>
          <w:szCs w:val="22"/>
        </w:rPr>
        <w:t xml:space="preserve">Sandbox: sandbox mode → all analysis runs, recommendations generated, but NO Meta API writes</w:t>
      </w:r>
    </w:p>
    <w:p>
      <w:r>
        <w:br w:type="page"/>
      </w:r>
    </w:p>
    <w:p>
      <w:pPr>
        <w:pStyle w:val="Heading1"/>
      </w:pPr>
      <w:r>
        <w:t xml:space="preserve">11. Pipeline Orchestrator Integration (Codebase-Aligned)</w:t>
      </w:r>
    </w:p>
    <w:p>
      <w:pPr>
        <w:spacing w:after="120"/>
      </w:pPr>
      <w:r>
        <w:rPr>
          <w:rFonts w:ascii="Arial" w:cs="Arial" w:eastAsia="Arial" w:hAnsi="Arial"/>
          <w:sz w:val="22"/>
          <w:szCs w:val="22"/>
        </w:rPr>
        <w:t xml:space="preserve">CRITICAL DIFFERENCE: Agent 3.4 is NOT a pipeline agent. It does NOT have a pipeline manifest. It is NOT triggered by the pipeline-orchestrator-svc. It runs as an independent Celery Beat scheduled service.</w:t>
      </w:r>
    </w:p>
    <w:p>
      <w:pPr>
        <w:pStyle w:val="Heading2"/>
      </w:pPr>
      <w:r>
        <w:t xml:space="preserve">11.1 Why No Pipeline Manifest</w:t>
      </w:r>
    </w:p>
    <w:p>
      <w:pPr>
        <w:pStyle w:val="ListParagraph"/>
        <w:numPr>
          <w:ilvl w:val="0"/>
          <w:numId w:val="2"/>
        </w:numPr>
        <w:spacing w:after="60"/>
      </w:pPr>
      <w:r>
        <w:rPr>
          <w:rFonts w:ascii="Arial" w:cs="Arial" w:eastAsia="Arial" w:hAnsi="Arial"/>
          <w:sz w:val="22"/>
          <w:szCs w:val="22"/>
        </w:rPr>
        <w:t xml:space="preserve">The COA is triggered by Celery Beat, not by user intent or pipeline routing.</w:t>
      </w:r>
    </w:p>
    <w:p>
      <w:pPr>
        <w:pStyle w:val="ListParagraph"/>
        <w:numPr>
          <w:ilvl w:val="0"/>
          <w:numId w:val="2"/>
        </w:numPr>
        <w:spacing w:after="60"/>
      </w:pPr>
      <w:r>
        <w:rPr>
          <w:rFonts w:ascii="Arial" w:cs="Arial" w:eastAsia="Arial" w:hAnsi="Arial"/>
          <w:sz w:val="22"/>
          <w:szCs w:val="22"/>
        </w:rPr>
        <w:t xml:space="preserve">It has no input_prompt — it discovers work from the campaign_registry.</w:t>
      </w:r>
    </w:p>
    <w:p>
      <w:pPr>
        <w:pStyle w:val="ListParagraph"/>
        <w:numPr>
          <w:ilvl w:val="0"/>
          <w:numId w:val="2"/>
        </w:numPr>
        <w:spacing w:after="60"/>
      </w:pPr>
      <w:r>
        <w:rPr>
          <w:rFonts w:ascii="Arial" w:cs="Arial" w:eastAsia="Arial" w:hAnsi="Arial"/>
          <w:sz w:val="22"/>
          <w:szCs w:val="22"/>
        </w:rPr>
        <w:t xml:space="preserve">It runs continuously, not once-and-done like pipeline agents.</w:t>
      </w:r>
    </w:p>
    <w:p>
      <w:pPr>
        <w:pStyle w:val="ListParagraph"/>
        <w:numPr>
          <w:ilvl w:val="0"/>
          <w:numId w:val="2"/>
        </w:numPr>
        <w:spacing w:after="60"/>
      </w:pPr>
      <w:r>
        <w:rPr>
          <w:rFonts w:ascii="Arial" w:cs="Arial" w:eastAsia="Arial" w:hAnsi="Arial"/>
          <w:sz w:val="22"/>
          <w:szCs w:val="22"/>
        </w:rPr>
        <w:t xml:space="preserve">The RouterNode keyword matching system cannot route Celery Beat ticks.</w:t>
      </w:r>
    </w:p>
    <w:p>
      <w:pPr>
        <w:pStyle w:val="ListParagraph"/>
        <w:numPr>
          <w:ilvl w:val="0"/>
          <w:numId w:val="2"/>
        </w:numPr>
        <w:spacing w:after="60"/>
      </w:pPr>
      <w:r>
        <w:rPr>
          <w:rFonts w:ascii="Arial" w:cs="Arial" w:eastAsia="Arial" w:hAnsi="Arial"/>
          <w:sz w:val="22"/>
          <w:szCs w:val="22"/>
        </w:rPr>
        <w:t xml:space="preserve">However, the COA’s manual approval API endpoint IS accessible from the pipeline frontend for processing recommendations.</w:t>
      </w:r>
    </w:p>
    <w:p>
      <w:pPr>
        <w:spacing w:after="120"/>
      </w:pPr>
      <w:r>
        <w:rPr>
          <w:rFonts w:ascii="Arial" w:cs="Arial" w:eastAsia="Arial" w:hAnsi="Arial"/>
          <w:sz w:val="22"/>
          <w:szCs w:val="22"/>
        </w:rPr>
        <w:t xml:space="preserve"/>
      </w:r>
    </w:p>
    <w:p>
      <w:pPr>
        <w:pStyle w:val="Heading2"/>
      </w:pPr>
      <w:r>
        <w:t xml:space="preserve">11.2 Celery Beat Configuration</w:t>
      </w:r>
    </w:p>
    <w:p>
      <w:pPr>
        <w:spacing w:after="120"/>
      </w:pPr>
      <w:r>
        <w:rPr>
          <w:rFonts w:ascii="Arial" w:cs="Arial" w:eastAsia="Arial" w:hAnsi="Arial"/>
          <w:sz w:val="22"/>
          <w:szCs w:val="22"/>
        </w:rPr>
        <w:t xml:space="preserve">File: campaign-optimization-agent-svc/celery_config.py:</w:t>
      </w:r>
    </w:p>
    <w:p>
      <w:pPr>
        <w:spacing w:after="0"/>
      </w:pPr>
      <w:r>
        <w:rPr>
          <w:rFonts w:ascii="Courier New" w:cs="Courier New" w:eastAsia="Courier New" w:hAnsi="Courier New"/>
          <w:color w:val="2E4057"/>
          <w:sz w:val="18"/>
          <w:szCs w:val="18"/>
        </w:rPr>
        <w:t xml:space="preserve">from celery import Celery</w:t>
      </w:r>
    </w:p>
    <w:p>
      <w:pPr>
        <w:spacing w:after="0"/>
      </w:pPr>
      <w:r>
        <w:rPr>
          <w:rFonts w:ascii="Courier New" w:cs="Courier New" w:eastAsia="Courier New" w:hAnsi="Courier New"/>
          <w:color w:val="2E4057"/>
          <w:sz w:val="18"/>
          <w:szCs w:val="18"/>
        </w:rPr>
        <w:t xml:space="preserve">from celery.schedules import crontab</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app = Celery('campaign_optimization')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app.conf.beat_schedule = {</w:t>
      </w:r>
    </w:p>
    <w:p>
      <w:pPr>
        <w:spacing w:after="0"/>
      </w:pPr>
      <w:r>
        <w:rPr>
          <w:rFonts w:ascii="Courier New" w:cs="Courier New" w:eastAsia="Courier New" w:hAnsi="Courier New"/>
          <w:color w:val="2E4057"/>
          <w:sz w:val="18"/>
          <w:szCs w:val="18"/>
        </w:rPr>
        <w:t xml:space="preserve">    'optimization-tick-hourly': {</w:t>
      </w:r>
    </w:p>
    <w:p>
      <w:pPr>
        <w:spacing w:after="0"/>
      </w:pPr>
      <w:r>
        <w:rPr>
          <w:rFonts w:ascii="Courier New" w:cs="Courier New" w:eastAsia="Courier New" w:hAnsi="Courier New"/>
          <w:color w:val="2E4057"/>
          <w:sz w:val="18"/>
          <w:szCs w:val="18"/>
        </w:rPr>
        <w:t xml:space="preserve">        'task': 'optimization.tasks.run_optimization_tick',</w:t>
      </w:r>
    </w:p>
    <w:p>
      <w:pPr>
        <w:spacing w:after="0"/>
      </w:pPr>
      <w:r>
        <w:rPr>
          <w:rFonts w:ascii="Courier New" w:cs="Courier New" w:eastAsia="Courier New" w:hAnsi="Courier New"/>
          <w:color w:val="2E4057"/>
          <w:sz w:val="18"/>
          <w:szCs w:val="18"/>
        </w:rPr>
        <w:t xml:space="preserve">        'schedule': 3600.0,  # 1 hour (active campaigns)</w:t>
      </w:r>
    </w:p>
    <w:p>
      <w:pPr>
        <w:spacing w:after="0"/>
      </w:pPr>
      <w:r>
        <w:rPr>
          <w:rFonts w:ascii="Courier New" w:cs="Courier New" w:eastAsia="Courier New" w:hAnsi="Courier New"/>
          <w:color w:val="2E4057"/>
          <w:sz w:val="18"/>
          <w:szCs w:val="18"/>
        </w:rPr>
        <w:t xml:space="preserve">        'kwargs': {'campaign_age_max_days': 7},</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'optimization-tick-4h': {</w:t>
      </w:r>
    </w:p>
    <w:p>
      <w:pPr>
        <w:spacing w:after="0"/>
      </w:pPr>
      <w:r>
        <w:rPr>
          <w:rFonts w:ascii="Courier New" w:cs="Courier New" w:eastAsia="Courier New" w:hAnsi="Courier New"/>
          <w:color w:val="2E4057"/>
          <w:sz w:val="18"/>
          <w:szCs w:val="18"/>
        </w:rPr>
        <w:t xml:space="preserve">        'task': 'optimization.tasks.run_optimization_tick',</w:t>
      </w:r>
    </w:p>
    <w:p>
      <w:pPr>
        <w:spacing w:after="0"/>
      </w:pPr>
      <w:r>
        <w:rPr>
          <w:rFonts w:ascii="Courier New" w:cs="Courier New" w:eastAsia="Courier New" w:hAnsi="Courier New"/>
          <w:color w:val="2E4057"/>
          <w:sz w:val="18"/>
          <w:szCs w:val="18"/>
        </w:rPr>
        <w:t xml:space="preserve">        'schedule': 14400.0,  # 4 hours (mature campaigns)</w:t>
      </w:r>
    </w:p>
    <w:p>
      <w:pPr>
        <w:spacing w:after="0"/>
      </w:pPr>
      <w:r>
        <w:rPr>
          <w:rFonts w:ascii="Courier New" w:cs="Courier New" w:eastAsia="Courier New" w:hAnsi="Courier New"/>
          <w:color w:val="2E4057"/>
          <w:sz w:val="18"/>
          <w:szCs w:val="18"/>
        </w:rPr>
        <w:t xml:space="preserve">        'kwargs': {'campaign_age_min_days': 7, 'campaign_age_max_days': 30},</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'optimization-tick-daily': {</w:t>
      </w:r>
    </w:p>
    <w:p>
      <w:pPr>
        <w:spacing w:after="0"/>
      </w:pPr>
      <w:r>
        <w:rPr>
          <w:rFonts w:ascii="Courier New" w:cs="Courier New" w:eastAsia="Courier New" w:hAnsi="Courier New"/>
          <w:color w:val="2E4057"/>
          <w:sz w:val="18"/>
          <w:szCs w:val="18"/>
        </w:rPr>
        <w:t xml:space="preserve">        'task': 'optimization.tasks.run_optimization_tick',</w:t>
      </w:r>
    </w:p>
    <w:p>
      <w:pPr>
        <w:spacing w:after="0"/>
      </w:pPr>
      <w:r>
        <w:rPr>
          <w:rFonts w:ascii="Courier New" w:cs="Courier New" w:eastAsia="Courier New" w:hAnsi="Courier New"/>
          <w:color w:val="2E4057"/>
          <w:sz w:val="18"/>
          <w:szCs w:val="18"/>
        </w:rPr>
        <w:t xml:space="preserve">        'schedule': crontab(hour=6, minute=0),  # daily at 6am UTC</w:t>
      </w:r>
    </w:p>
    <w:p>
      <w:pPr>
        <w:spacing w:after="0"/>
      </w:pPr>
      <w:r>
        <w:rPr>
          <w:rFonts w:ascii="Courier New" w:cs="Courier New" w:eastAsia="Courier New" w:hAnsi="Courier New"/>
          <w:color w:val="2E4057"/>
          <w:sz w:val="18"/>
          <w:szCs w:val="18"/>
        </w:rPr>
        <w:t xml:space="preserve">        'kwargs': {'campaign_age_min_days': 30},</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11.3 Kafka Topics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3560"/>
        <w:gridCol w:w="8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agent.optimization.creative_refresh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 (3.4)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CGA (3.2)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campaign_id, ad_set_id, fatigued_ad_ids, performance_context, brand_context_id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agent.optimization.spend_milestone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COA (3.4)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COA (3.4) (self-trigger)</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tenant_id, campaign_id, milestone_pct: 50|75|100, current_spend, daily_budget }</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agent.optimization.action_executed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 (3.4)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 Loop (3.5)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campaign_id, action_type, entity_id, old_value, new_value, outcome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r>
    </w:tbl>
    <w:p>
      <w:pPr>
        <w:spacing w:after="120"/>
      </w:pPr>
      <w:r>
        <w:rPr>
          <w:rFonts w:ascii="Arial" w:cs="Arial" w:eastAsia="Arial" w:hAnsi="Arial"/>
          <w:sz w:val="22"/>
          <w:szCs w:val="22"/>
        </w:rPr>
        <w:t xml:space="preserve"/>
      </w:r>
    </w:p>
    <w:p>
      <w:pPr>
        <w:pStyle w:val="Heading2"/>
      </w:pPr>
      <w:r>
        <w:t xml:space="preserve">11.4 Codebase Changes Required</w:t>
      </w:r>
    </w:p>
    <w:p>
      <w:pPr>
        <w:pStyle w:val="Heading3"/>
      </w:pPr>
      <w:r>
        <w:t xml:space="preserve">11.4.1 serializers.py — ALLOWED_URL_PREFIXES</w:t>
      </w:r>
    </w:p>
    <w:p>
      <w:pPr>
        <w:spacing w:after="120"/>
      </w:pPr>
      <w:r>
        <w:rPr>
          <w:rFonts w:ascii="Arial" w:cs="Arial" w:eastAsia="Arial" w:hAnsi="Arial"/>
          <w:sz w:val="22"/>
          <w:szCs w:val="22"/>
        </w:rPr>
        <w:t xml:space="preserve">File: ai-brand-automator/orchestration/serializers.py — Add service URL for any API-callable endpoints:</w:t>
      </w:r>
    </w:p>
    <w:p>
      <w:pPr>
        <w:spacing w:after="0"/>
      </w:pPr>
      <w:r>
        <w:rPr>
          <w:rFonts w:ascii="Courier New" w:cs="Courier New" w:eastAsia="Courier New" w:hAnsi="Courier New"/>
          <w:color w:val="2E4057"/>
          <w:sz w:val="18"/>
          <w:szCs w:val="18"/>
        </w:rPr>
        <w:t xml:space="preserve">ALLOWED_URL_PREFIXES = (</w:t>
      </w:r>
    </w:p>
    <w:p>
      <w:pPr>
        <w:spacing w:after="0"/>
      </w:pPr>
      <w:r>
        <w:rPr>
          <w:rFonts w:ascii="Courier New" w:cs="Courier New" w:eastAsia="Courier New" w:hAnsi="Courier New"/>
          <w:color w:val="2E4057"/>
          <w:sz w:val="18"/>
          <w:szCs w:val="18"/>
        </w:rPr>
        <w:t xml:space="preserve">    # ... existing prefixes ...</w:t>
      </w:r>
    </w:p>
    <w:p>
      <w:pPr>
        <w:spacing w:after="0"/>
      </w:pPr>
      <w:r>
        <w:rPr>
          <w:rFonts w:ascii="Courier New" w:cs="Courier New" w:eastAsia="Courier New" w:hAnsi="Courier New"/>
          <w:color w:val="2E4057"/>
          <w:sz w:val="18"/>
          <w:szCs w:val="18"/>
        </w:rPr>
        <w:t xml:space="preserve">    "http://campaign-optimization-agent-svc",</w:t>
      </w:r>
    </w:p>
    <w:p>
      <w:pPr>
        <w:spacing w:after="0"/>
      </w:pPr>
      <w:r>
        <w:rPr>
          <w:rFonts w:ascii="Courier New" w:cs="Courier New" w:eastAsia="Courier New" w:hAnsi="Courier New"/>
          <w:color w:val="2E4057"/>
          <w:sz w:val="18"/>
          <w:szCs w:val="18"/>
        </w:rPr>
        <w:t xml:space="preserve">    "https://campaign-optimization-agent-svc",</w:t>
      </w:r>
    </w:p>
    <w:p>
      <w:pPr>
        <w:spacing w:after="0"/>
      </w:pPr>
      <w:r>
        <w:rPr>
          <w:rFonts w:ascii="Courier New" w:cs="Courier New" w:eastAsia="Courier New" w:hAnsi="Courier New"/>
          <w:color w:val="2E4057"/>
          <w:sz w:val="18"/>
          <w:szCs w:val="18"/>
        </w:rPr>
        <w:t xml:space="preserve">)</w:t>
      </w:r>
    </w:p>
    <w:p>
      <w:pPr>
        <w:pStyle w:val="Heading3"/>
      </w:pPr>
      <w:r>
        <w:t xml:space="preserve">11.4.2 Docker Compose</w:t>
      </w:r>
    </w:p>
    <w:p>
      <w:pPr>
        <w:spacing w:after="0"/>
      </w:pPr>
      <w:r>
        <w:rPr>
          <w:rFonts w:ascii="Courier New" w:cs="Courier New" w:eastAsia="Courier New" w:hAnsi="Courier New"/>
          <w:color w:val="2E4057"/>
          <w:sz w:val="18"/>
          <w:szCs w:val="18"/>
        </w:rPr>
        <w:t xml:space="preserve">campaign-optimization-agent-svc:</w:t>
      </w:r>
    </w:p>
    <w:p>
      <w:pPr>
        <w:spacing w:after="0"/>
      </w:pPr>
      <w:r>
        <w:rPr>
          <w:rFonts w:ascii="Courier New" w:cs="Courier New" w:eastAsia="Courier New" w:hAnsi="Courier New"/>
          <w:color w:val="2E4057"/>
          <w:sz w:val="18"/>
          <w:szCs w:val="18"/>
        </w:rPr>
        <w:t xml:space="preserve">  build: ./campaign-optimization-agent-svc</w:t>
      </w:r>
    </w:p>
    <w:p>
      <w:pPr>
        <w:spacing w:after="0"/>
      </w:pPr>
      <w:r>
        <w:rPr>
          <w:rFonts w:ascii="Courier New" w:cs="Courier New" w:eastAsia="Courier New" w:hAnsi="Courier New"/>
          <w:color w:val="2E4057"/>
          <w:sz w:val="18"/>
          <w:szCs w:val="18"/>
        </w:rPr>
        <w:t xml:space="preserve">  ports:</w:t>
      </w:r>
    </w:p>
    <w:p>
      <w:pPr>
        <w:spacing w:after="0"/>
      </w:pPr>
      <w:r>
        <w:rPr>
          <w:rFonts w:ascii="Courier New" w:cs="Courier New" w:eastAsia="Courier New" w:hAnsi="Courier New"/>
          <w:color w:val="2E4057"/>
          <w:sz w:val="18"/>
          <w:szCs w:val="18"/>
        </w:rPr>
        <w:t xml:space="preserve">    - "8044:8044"</w:t>
      </w:r>
    </w:p>
    <w:p>
      <w:pPr>
        <w:spacing w:after="0"/>
      </w:pPr>
      <w:r>
        <w:rPr>
          <w:rFonts w:ascii="Courier New" w:cs="Courier New" w:eastAsia="Courier New" w:hAnsi="Courier New"/>
          <w:color w:val="2E4057"/>
          <w:sz w:val="18"/>
          <w:szCs w:val="18"/>
        </w:rPr>
        <w:t xml:space="preserve">  environment:</w:t>
      </w:r>
    </w:p>
    <w:p>
      <w:pPr>
        <w:spacing w:after="0"/>
      </w:pPr>
      <w:r>
        <w:rPr>
          <w:rFonts w:ascii="Courier New" w:cs="Courier New" w:eastAsia="Courier New" w:hAnsi="Courier New"/>
          <w:color w:val="2E4057"/>
          <w:sz w:val="18"/>
          <w:szCs w:val="18"/>
        </w:rPr>
        <w:t xml:space="preserve">    - REDIS_URL=redis://redis:6379/15</w:t>
      </w:r>
    </w:p>
    <w:p>
      <w:pPr>
        <w:spacing w:after="0"/>
      </w:pPr>
      <w:r>
        <w:rPr>
          <w:rFonts w:ascii="Courier New" w:cs="Courier New" w:eastAsia="Courier New" w:hAnsi="Courier New"/>
          <w:color w:val="2E4057"/>
          <w:sz w:val="18"/>
          <w:szCs w:val="18"/>
        </w:rPr>
        <w:t xml:space="preserve">    - DATABASE_URL=${DATABASE_URL}</w:t>
      </w:r>
    </w:p>
    <w:p>
      <w:pPr>
        <w:spacing w:after="0"/>
      </w:pPr>
      <w:r>
        <w:rPr>
          <w:rFonts w:ascii="Courier New" w:cs="Courier New" w:eastAsia="Courier New" w:hAnsi="Courier New"/>
          <w:color w:val="2E4057"/>
          <w:sz w:val="18"/>
          <w:szCs w:val="18"/>
        </w:rPr>
        <w:t xml:space="preserve">    - KAFKA_BOOTSTRAP_SERVERS=kafka:9092</w:t>
      </w:r>
    </w:p>
    <w:p>
      <w:pPr>
        <w:spacing w:after="0"/>
      </w:pPr>
      <w:r>
        <w:rPr>
          <w:rFonts w:ascii="Courier New" w:cs="Courier New" w:eastAsia="Courier New" w:hAnsi="Courier New"/>
          <w:color w:val="2E4057"/>
          <w:sz w:val="18"/>
          <w:szCs w:val="18"/>
        </w:rPr>
        <w:t xml:space="preserve">    - META_API_VERSION=v21.0</w:t>
      </w:r>
    </w:p>
    <w:p>
      <w:pPr>
        <w:spacing w:after="0"/>
      </w:pPr>
      <w:r>
        <w:rPr>
          <w:rFonts w:ascii="Courier New" w:cs="Courier New" w:eastAsia="Courier New" w:hAnsi="Courier New"/>
          <w:color w:val="2E4057"/>
          <w:sz w:val="18"/>
          <w:szCs w:val="18"/>
        </w:rPr>
        <w:t xml:space="preserve">    - LLM_MODEL=claude-sonnet-4-20250514</w:t>
      </w:r>
    </w:p>
    <w:p>
      <w:pPr>
        <w:spacing w:after="0"/>
      </w:pPr>
      <w:r>
        <w:rPr>
          <w:rFonts w:ascii="Courier New" w:cs="Courier New" w:eastAsia="Courier New" w:hAnsi="Courier New"/>
          <w:color w:val="2E4057"/>
          <w:sz w:val="18"/>
          <w:szCs w:val="18"/>
        </w:rPr>
        <w:t xml:space="preserve">    - CELERY_BROKER_URL=redis://redis:6379/15</w:t>
      </w:r>
    </w:p>
    <w:p>
      <w:pPr>
        <w:spacing w:after="0"/>
      </w:pPr>
      <w:r>
        <w:rPr>
          <w:rFonts w:ascii="Courier New" w:cs="Courier New" w:eastAsia="Courier New" w:hAnsi="Courier New"/>
          <w:color w:val="2E4057"/>
          <w:sz w:val="18"/>
          <w:szCs w:val="18"/>
        </w:rPr>
        <w:t xml:space="preserve">  depends_on:</w:t>
      </w:r>
    </w:p>
    <w:p>
      <w:pPr>
        <w:spacing w:after="0"/>
      </w:pPr>
      <w:r>
        <w:rPr>
          <w:rFonts w:ascii="Courier New" w:cs="Courier New" w:eastAsia="Courier New" w:hAnsi="Courier New"/>
          <w:color w:val="2E4057"/>
          <w:sz w:val="18"/>
          <w:szCs w:val="18"/>
        </w:rPr>
        <w:t xml:space="preserve">    - redis</w:t>
      </w:r>
    </w:p>
    <w:p>
      <w:pPr>
        <w:spacing w:after="0"/>
      </w:pPr>
      <w:r>
        <w:rPr>
          <w:rFonts w:ascii="Courier New" w:cs="Courier New" w:eastAsia="Courier New" w:hAnsi="Courier New"/>
          <w:color w:val="2E4057"/>
          <w:sz w:val="18"/>
          <w:szCs w:val="18"/>
        </w:rPr>
        <w:t xml:space="preserve">    - postgres</w:t>
      </w:r>
    </w:p>
    <w:p>
      <w:pPr>
        <w:spacing w:after="0"/>
      </w:pPr>
      <w:r>
        <w:rPr>
          <w:rFonts w:ascii="Courier New" w:cs="Courier New" w:eastAsia="Courier New" w:hAnsi="Courier New"/>
          <w:color w:val="2E4057"/>
          <w:sz w:val="18"/>
          <w:szCs w:val="18"/>
        </w:rPr>
        <w:t xml:space="preserve">    - kafka</w:t>
      </w:r>
    </w:p>
    <w:p>
      <w:pPr>
        <w:spacing w:after="0"/>
      </w:pPr>
      <w:r>
        <w:rPr>
          <w:rFonts w:ascii="Courier New" w:cs="Courier New" w:eastAsia="Courier New" w:hAnsi="Courier New"/>
          <w:color w:val="2E4057"/>
          <w:sz w:val="18"/>
          <w:szCs w:val="18"/>
        </w:rPr>
        <w:t xml:space="preserve">  command: &gt;</w:t>
      </w:r>
    </w:p>
    <w:p>
      <w:pPr>
        <w:spacing w:after="0"/>
      </w:pPr>
      <w:r>
        <w:rPr>
          <w:rFonts w:ascii="Courier New" w:cs="Courier New" w:eastAsia="Courier New" w:hAnsi="Courier New"/>
          <w:color w:val="2E4057"/>
          <w:sz w:val="18"/>
          <w:szCs w:val="18"/>
        </w:rPr>
        <w:t xml:space="preserve">    sh -c "celery -A optimization beat --loglevel=info &amp;</w:t>
      </w:r>
    </w:p>
    <w:p>
      <w:pPr>
        <w:spacing w:after="0"/>
      </w:pPr>
      <w:r>
        <w:rPr>
          <w:rFonts w:ascii="Courier New" w:cs="Courier New" w:eastAsia="Courier New" w:hAnsi="Courier New"/>
          <w:color w:val="2E4057"/>
          <w:sz w:val="18"/>
          <w:szCs w:val="18"/>
        </w:rPr>
        <w:t xml:space="preserve">           celery -A optimization worker --loglevel=info &amp;</w:t>
      </w:r>
    </w:p>
    <w:p>
      <w:pPr>
        <w:spacing w:after="0"/>
      </w:pPr>
      <w:r>
        <w:rPr>
          <w:rFonts w:ascii="Courier New" w:cs="Courier New" w:eastAsia="Courier New" w:hAnsi="Courier New"/>
          <w:color w:val="2E4057"/>
          <w:sz w:val="18"/>
          <w:szCs w:val="18"/>
        </w:rPr>
        <w:t xml:space="preserve">           uvicorn main:app --host 0.0.0.0 --port 8044"</w:t>
      </w:r>
    </w:p>
    <w:p>
      <w:pPr>
        <w:spacing w:after="120"/>
      </w:pPr>
      <w:r>
        <w:rPr>
          <w:rFonts w:ascii="Arial" w:cs="Arial" w:eastAsia="Arial" w:hAnsi="Arial"/>
          <w:sz w:val="22"/>
          <w:szCs w:val="22"/>
        </w:rPr>
        <w:t xml:space="preserve">Note: The service runs THREE processes: Celery Beat (scheduler), Celery Worker (task executor), and FastAPI (API for manual approval endpoint + health check).</w:t>
      </w:r>
    </w:p>
    <w:p>
      <w:pPr>
        <w:pStyle w:val="Heading3"/>
      </w:pPr>
      <w:r>
        <w:t xml:space="preserve">11.4.3 result_handler.py — Extractor Registration</w:t>
      </w:r>
    </w:p>
    <w:p>
      <w:pPr>
        <w:spacing w:after="0"/>
      </w:pPr>
      <w:r>
        <w:rPr>
          <w:rFonts w:ascii="Courier New" w:cs="Courier New" w:eastAsia="Courier New" w:hAnsi="Courier New"/>
          <w:color w:val="2E4057"/>
          <w:sz w:val="18"/>
          <w:szCs w:val="18"/>
        </w:rPr>
        <w:t xml:space="preserve">from .extractors import ContinuousOptimizationExtractor</w:t>
      </w:r>
    </w:p>
    <w:p>
      <w:pPr>
        <w:spacing w:after="0"/>
      </w:pPr>
      <w:r>
        <w:rPr>
          <w:rFonts w:ascii="Courier New" w:cs="Courier New" w:eastAsia="Courier New" w:hAnsi="Courier New"/>
          <w:color w:val="2E4057"/>
          <w:sz w:val="18"/>
          <w:szCs w:val="18"/>
        </w:rPr>
        <w:t xml:space="preserve"># Note: COA doesn't use PIPELINE_EXTRACTORS since it's not pipeline-triggered.</w:t>
      </w:r>
    </w:p>
    <w:p>
      <w:pPr>
        <w:spacing w:after="0"/>
      </w:pPr>
      <w:r>
        <w:rPr>
          <w:rFonts w:ascii="Courier New" w:cs="Courier New" w:eastAsia="Courier New" w:hAnsi="Courier New"/>
          <w:color w:val="2E4057"/>
          <w:sz w:val="18"/>
          <w:szCs w:val="18"/>
        </w:rPr>
        <w:t xml:space="preserve"># Instead, COA calls the extractor directly from SKL-COA-11.</w:t>
      </w:r>
    </w:p>
    <w:p>
      <w:pPr>
        <w:pStyle w:val="Heading3"/>
      </w:pPr>
      <w:r>
        <w:t xml:space="preserve">11.4.4 Manual Approval API Endpoint</w:t>
      </w:r>
    </w:p>
    <w:p>
      <w:pPr>
        <w:spacing w:after="120"/>
      </w:pPr>
      <w:r>
        <w:rPr>
          <w:rFonts w:ascii="Arial" w:cs="Arial" w:eastAsia="Arial" w:hAnsi="Arial"/>
          <w:sz w:val="22"/>
          <w:szCs w:val="22"/>
        </w:rPr>
        <w:t xml:space="preserve">The COA exposes a FastAPI endpoint for processing human approvals (called from the frontend Optimization Dashboard):</w:t>
      </w:r>
    </w:p>
    <w:p>
      <w:pPr>
        <w:spacing w:after="0"/>
      </w:pPr>
      <w:r>
        <w:rPr>
          <w:rFonts w:ascii="Courier New" w:cs="Courier New" w:eastAsia="Courier New" w:hAnsi="Courier New"/>
          <w:color w:val="2E4057"/>
          <w:sz w:val="18"/>
          <w:szCs w:val="18"/>
        </w:rPr>
        <w:t xml:space="preserve"># FastAPI endpoint on :8044</w:t>
      </w:r>
    </w:p>
    <w:p>
      <w:pPr>
        <w:spacing w:after="0"/>
      </w:pPr>
      <w:r>
        <w:rPr>
          <w:rFonts w:ascii="Courier New" w:cs="Courier New" w:eastAsia="Courier New" w:hAnsi="Courier New"/>
          <w:color w:val="2E4057"/>
          <w:sz w:val="18"/>
          <w:szCs w:val="18"/>
        </w:rPr>
        <w:t xml:space="preserve">@app.post("/v1/recommendations/{rec_id}/approve")</w:t>
      </w:r>
    </w:p>
    <w:p>
      <w:pPr>
        <w:spacing w:after="0"/>
      </w:pPr>
      <w:r>
        <w:rPr>
          <w:rFonts w:ascii="Courier New" w:cs="Courier New" w:eastAsia="Courier New" w:hAnsi="Courier New"/>
          <w:color w:val="2E4057"/>
          <w:sz w:val="18"/>
          <w:szCs w:val="18"/>
        </w:rPr>
        <w:t xml:space="preserve">async def approve_recommendation(rec_id: str, body: ApprovalBody,</w:t>
      </w:r>
    </w:p>
    <w:p>
      <w:pPr>
        <w:spacing w:after="0"/>
      </w:pPr>
      <w:r>
        <w:rPr>
          <w:rFonts w:ascii="Courier New" w:cs="Courier New" w:eastAsia="Courier New" w:hAnsi="Courier New"/>
          <w:color w:val="2E4057"/>
          <w:sz w:val="18"/>
          <w:szCs w:val="18"/>
        </w:rPr>
        <w:t xml:space="preserve">    x_tenant_id: str = Header(), x_service_token: str = Header()):</w:t>
      </w:r>
    </w:p>
    <w:p>
      <w:pPr>
        <w:spacing w:after="0"/>
      </w:pPr>
      <w:r>
        <w:rPr>
          <w:rFonts w:ascii="Courier New" w:cs="Courier New" w:eastAsia="Courier New" w:hAnsi="Courier New"/>
          <w:color w:val="2E4057"/>
          <w:sz w:val="18"/>
          <w:szCs w:val="18"/>
        </w:rPr>
        <w:t xml:space="preserve">    # ... validate tenant, load recommendation, execute via SKL-07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@app.post("/v1/recommendations/{rec_id}/reject")</w:t>
      </w:r>
    </w:p>
    <w:p>
      <w:pPr>
        <w:spacing w:after="0"/>
      </w:pPr>
      <w:r>
        <w:rPr>
          <w:rFonts w:ascii="Courier New" w:cs="Courier New" w:eastAsia="Courier New" w:hAnsi="Courier New"/>
          <w:color w:val="2E4057"/>
          <w:sz w:val="18"/>
          <w:szCs w:val="18"/>
        </w:rPr>
        <w:t xml:space="preserve">async def reject_recommendation(rec_id: str, body: RejectionBody, ...):</w:t>
      </w:r>
    </w:p>
    <w:p>
      <w:pPr>
        <w:spacing w:after="0"/>
      </w:pPr>
      <w:r>
        <w:rPr>
          <w:rFonts w:ascii="Courier New" w:cs="Courier New" w:eastAsia="Courier New" w:hAnsi="Courier New"/>
          <w:color w:val="2E4057"/>
          <w:sz w:val="18"/>
          <w:szCs w:val="18"/>
        </w:rPr>
        <w:t xml:space="preserve">    # ... mark as rejected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@app.get("/v1/campaigns/{campaign_id}/recommendations")</w:t>
      </w:r>
    </w:p>
    <w:p>
      <w:pPr>
        <w:spacing w:after="0"/>
      </w:pPr>
      <w:r>
        <w:rPr>
          <w:rFonts w:ascii="Courier New" w:cs="Courier New" w:eastAsia="Courier New" w:hAnsi="Courier New"/>
          <w:color w:val="2E4057"/>
          <w:sz w:val="18"/>
          <w:szCs w:val="18"/>
        </w:rPr>
        <w:t xml:space="preserve">async def list_recommendations(campaign_id: str, ...):</w:t>
      </w:r>
    </w:p>
    <w:p>
      <w:pPr>
        <w:spacing w:after="0"/>
      </w:pPr>
      <w:r>
        <w:rPr>
          <w:rFonts w:ascii="Courier New" w:cs="Courier New" w:eastAsia="Courier New" w:hAnsi="Courier New"/>
          <w:color w:val="2E4057"/>
          <w:sz w:val="18"/>
          <w:szCs w:val="18"/>
        </w:rPr>
        <w:t xml:space="preserve">    # ... return pending recommendations for dashboard ...</w:t>
      </w:r>
    </w:p>
    <w:p>
      <w:pPr>
        <w:spacing w:after="120"/>
      </w:pPr>
      <w:r>
        <w:rPr>
          <w:rFonts w:ascii="Arial" w:cs="Arial" w:eastAsia="Arial" w:hAnsi="Arial"/>
          <w:sz w:val="22"/>
          <w:szCs w:val="22"/>
        </w:rPr>
        <w:t xml:space="preserve"/>
      </w:r>
    </w:p>
    <w:p>
      <w:pPr>
        <w:pStyle w:val="Heading2"/>
      </w:pPr>
      <w:r>
        <w:t xml:space="preserve">11.5 Full WF3 Agent Topology</w:t>
      </w:r>
    </w:p>
    <w:p>
      <w:pPr>
        <w:spacing w:after="120"/>
      </w:pPr>
      <w:r>
        <w:rPr>
          <w:rFonts w:ascii="Arial" w:cs="Arial" w:eastAsia="Arial" w:hAnsi="Arial"/>
          <w:sz w:val="22"/>
          <w:szCs w:val="22"/>
        </w:rPr>
        <w:t xml:space="preserve">Showing how all 5 WF3 agents interact (3.1-3.3 are pipeline-sequential, 3.4-3.5 are background services):</w:t>
      </w:r>
    </w:p>
    <w:p>
      <w:pPr>
        <w:spacing w:after="0"/>
      </w:pPr>
      <w:r>
        <w:rPr>
          <w:rFonts w:ascii="Courier New" w:cs="Courier New" w:eastAsia="Courier New" w:hAnsi="Courier New"/>
          <w:color w:val="2E4057"/>
          <w:sz w:val="18"/>
          <w:szCs w:val="18"/>
        </w:rPr>
        <w:t xml:space="preserve">  Pipeline (synchronous):</w:t>
      </w:r>
    </w:p>
    <w:p>
      <w:pPr>
        <w:spacing w:after="0"/>
      </w:pPr>
      <w:r>
        <w:rPr>
          <w:rFonts w:ascii="Courier New" w:cs="Courier New" w:eastAsia="Courier New" w:hAnsi="Courier New"/>
          <w:color w:val="2E4057"/>
          <w:sz w:val="18"/>
          <w:szCs w:val="18"/>
        </w:rPr>
        <w:t xml:space="preserve">    ChatInterface → RouterNode → CAA(:8041) → CGA(:8042) → APA(:8043) → Manager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Background Services (async):</w:t>
      </w:r>
    </w:p>
    <w:p>
      <w:pPr>
        <w:spacing w:after="0"/>
      </w:pPr>
      <w:r>
        <w:rPr>
          <w:rFonts w:ascii="Courier New" w:cs="Courier New" w:eastAsia="Courier New" w:hAnsi="Courier New"/>
          <w:color w:val="2E4057"/>
          <w:sz w:val="18"/>
          <w:szCs w:val="18"/>
        </w:rPr>
        <w:t xml:space="preserve">    Celery Beat → COA(:8044) → monitors published campaigns</w:t>
      </w:r>
    </w:p>
    <w:p>
      <w:pPr>
        <w:spacing w:after="0"/>
      </w:pPr>
      <w:r>
        <w:rPr>
          <w:rFonts w:ascii="Courier New" w:cs="Courier New" w:eastAsia="Courier New" w:hAnsi="Courier New"/>
          <w:color w:val="2E4057"/>
          <w:sz w:val="18"/>
          <w:szCs w:val="18"/>
        </w:rPr>
        <w:t xml:space="preserve">                             → Kafka: creative_refresh → CGA(:8042)</w:t>
      </w:r>
    </w:p>
    <w:p>
      <w:pPr>
        <w:spacing w:after="0"/>
      </w:pPr>
      <w:r>
        <w:rPr>
          <w:rFonts w:ascii="Courier New" w:cs="Courier New" w:eastAsia="Courier New" w:hAnsi="Courier New"/>
          <w:color w:val="2E4057"/>
          <w:sz w:val="18"/>
          <w:szCs w:val="18"/>
        </w:rPr>
        <w:t xml:space="preserve">                             → Kafka: learnings → ILA(:8045)</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Kafka triggers → ILA(:8045) → writes to RAG → consumed by all future agents</w:t>
      </w:r>
    </w:p>
    <w:p>
      <w:r>
        <w:br w:type="page"/>
      </w:r>
    </w:p>
    <w:p>
      <w:pPr>
        <w:pStyle w:val="Heading1"/>
      </w:pPr>
      <w:r>
        <w:t xml:space="preserve">12. Workflow Analytics Integration</w:t>
      </w:r>
    </w:p>
    <w:p>
      <w:pPr>
        <w:pStyle w:val="Heading2"/>
      </w:pPr>
      <w:r>
        <w:t xml:space="preserve">12.1 ContinuousOptimizationExtractor</w:t>
      </w:r>
    </w:p>
    <w:p>
      <w:pPr>
        <w:spacing w:after="0"/>
      </w:pPr>
      <w:r>
        <w:rPr>
          <w:rFonts w:ascii="Courier New" w:cs="Courier New" w:eastAsia="Courier New" w:hAnsi="Courier New"/>
          <w:color w:val="2E4057"/>
          <w:sz w:val="18"/>
          <w:szCs w:val="18"/>
        </w:rPr>
        <w:t xml:space="preserve">class ContinuousOptimizationExtractor(BaseExtractor):</w:t>
      </w:r>
    </w:p>
    <w:p>
      <w:pPr>
        <w:spacing w:after="0"/>
      </w:pPr>
      <w:r>
        <w:rPr>
          <w:rFonts w:ascii="Courier New" w:cs="Courier New" w:eastAsia="Courier New" w:hAnsi="Courier New"/>
          <w:color w:val="2E4057"/>
          <w:sz w:val="18"/>
          <w:szCs w:val="18"/>
        </w:rPr>
        <w:t xml:space="preserve">    """Called directly by COA (not via PIPELINE_EXTRACTORS)."""</w:t>
      </w:r>
    </w:p>
    <w:p>
      <w:pPr>
        <w:spacing w:after="0"/>
      </w:pPr>
      <w:r>
        <w:rPr>
          <w:rFonts w:ascii="Courier New" w:cs="Courier New" w:eastAsia="Courier New" w:hAnsi="Courier New"/>
          <w:color w:val="2E4057"/>
          <w:sz w:val="18"/>
          <w:szCs w:val="18"/>
        </w:rPr>
        <w:t xml:space="preserve">    def extract(self, tenant_id, campaign_id, tick_results):</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brand_ctx = tick_results.get('brand_context_id', 'parent')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Recommendations generated</w:t>
      </w:r>
    </w:p>
    <w:p>
      <w:pPr>
        <w:spacing w:after="0"/>
      </w:pPr>
      <w:r>
        <w:rPr>
          <w:rFonts w:ascii="Courier New" w:cs="Courier New" w:eastAsia="Courier New" w:hAnsi="Courier New"/>
          <w:color w:val="2E4057"/>
          <w:sz w:val="18"/>
          <w:szCs w:val="18"/>
        </w:rPr>
        <w:t xml:space="preserve">        recs = tick_results.get('recommendations', [])</w:t>
      </w:r>
    </w:p>
    <w:p>
      <w:pPr>
        <w:spacing w:after="0"/>
      </w:pPr>
      <w:r>
        <w:rPr>
          <w:rFonts w:ascii="Courier New" w:cs="Courier New" w:eastAsia="Courier New" w:hAnsi="Courier New"/>
          <w:color w:val="2E4057"/>
          <w:sz w:val="18"/>
          <w:szCs w:val="18"/>
        </w:rPr>
        <w:t xml:space="preserve">        metrics.append(self._metric('recommendations_generated',</w:t>
      </w:r>
    </w:p>
    <w:p>
      <w:pPr>
        <w:spacing w:after="0"/>
      </w:pPr>
      <w:r>
        <w:rPr>
          <w:rFonts w:ascii="Courier New" w:cs="Courier New" w:eastAsia="Courier New" w:hAnsi="Courier New"/>
          <w:color w:val="2E4057"/>
          <w:sz w:val="18"/>
          <w:szCs w:val="18"/>
        </w:rPr>
        <w:t xml:space="preserve">            len(recs), 'optimization', unit='count'))</w:t>
      </w:r>
    </w:p>
    <w:p>
      <w:pPr>
        <w:spacing w:after="0"/>
      </w:pPr>
      <w:r>
        <w:rPr>
          <w:rFonts w:ascii="Courier New" w:cs="Courier New" w:eastAsia="Courier New" w:hAnsi="Courier New"/>
          <w:color w:val="2E4057"/>
          <w:sz w:val="18"/>
          <w:szCs w:val="18"/>
        </w:rPr>
        <w:t xml:space="preserve">        metrics.append(self._metric('recommendations_approved',</w:t>
      </w:r>
    </w:p>
    <w:p>
      <w:pPr>
        <w:spacing w:after="0"/>
      </w:pPr>
      <w:r>
        <w:rPr>
          <w:rFonts w:ascii="Courier New" w:cs="Courier New" w:eastAsia="Courier New" w:hAnsi="Courier New"/>
          <w:color w:val="2E4057"/>
          <w:sz w:val="18"/>
          <w:szCs w:val="18"/>
        </w:rPr>
        <w:t xml:space="preserve">            sum(1 for r in recs if r['status']=='approved'),</w:t>
      </w:r>
    </w:p>
    <w:p>
      <w:pPr>
        <w:spacing w:after="0"/>
      </w:pPr>
      <w:r>
        <w:rPr>
          <w:rFonts w:ascii="Courier New" w:cs="Courier New" w:eastAsia="Courier New" w:hAnsi="Courier New"/>
          <w:color w:val="2E4057"/>
          <w:sz w:val="18"/>
          <w:szCs w:val="18"/>
        </w:rPr>
        <w:t xml:space="preserve">            'optimization', unit='count'))</w:t>
      </w:r>
    </w:p>
    <w:p>
      <w:pPr>
        <w:spacing w:after="0"/>
      </w:pPr>
      <w:r>
        <w:rPr>
          <w:rFonts w:ascii="Courier New" w:cs="Courier New" w:eastAsia="Courier New" w:hAnsi="Courier New"/>
          <w:color w:val="2E4057"/>
          <w:sz w:val="18"/>
          <w:szCs w:val="18"/>
        </w:rPr>
        <w:t xml:space="preserve">        metrics.append(self._metric('auto_actions_executed',</w:t>
      </w:r>
    </w:p>
    <w:p>
      <w:pPr>
        <w:spacing w:after="0"/>
      </w:pPr>
      <w:r>
        <w:rPr>
          <w:rFonts w:ascii="Courier New" w:cs="Courier New" w:eastAsia="Courier New" w:hAnsi="Courier New"/>
          <w:color w:val="2E4057"/>
          <w:sz w:val="18"/>
          <w:szCs w:val="18"/>
        </w:rPr>
        <w:t xml:space="preserve">            tick_results.get('auto_actions', 0), 'optimization',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Performance metrics passthrough</w:t>
      </w:r>
    </w:p>
    <w:p>
      <w:pPr>
        <w:spacing w:after="0"/>
      </w:pPr>
      <w:r>
        <w:rPr>
          <w:rFonts w:ascii="Courier New" w:cs="Courier New" w:eastAsia="Courier New" w:hAnsi="Courier New"/>
          <w:color w:val="2E4057"/>
          <w:sz w:val="18"/>
          <w:szCs w:val="18"/>
        </w:rPr>
        <w:t xml:space="preserve">        perf = tick_results.get('performance', {})</w:t>
      </w:r>
    </w:p>
    <w:p>
      <w:pPr>
        <w:spacing w:after="0"/>
      </w:pPr>
      <w:r>
        <w:rPr>
          <w:rFonts w:ascii="Courier New" w:cs="Courier New" w:eastAsia="Courier New" w:hAnsi="Courier New"/>
          <w:color w:val="2E4057"/>
          <w:sz w:val="18"/>
          <w:szCs w:val="18"/>
        </w:rPr>
        <w:t xml:space="preserve">        if perf:</w:t>
      </w:r>
    </w:p>
    <w:p>
      <w:pPr>
        <w:spacing w:after="0"/>
      </w:pPr>
      <w:r>
        <w:rPr>
          <w:rFonts w:ascii="Courier New" w:cs="Courier New" w:eastAsia="Courier New" w:hAnsi="Courier New"/>
          <w:color w:val="2E4057"/>
          <w:sz w:val="18"/>
          <w:szCs w:val="18"/>
        </w:rPr>
        <w:t xml:space="preserve">            metrics.append(self._metric('campaign_cpa',</w:t>
      </w:r>
    </w:p>
    <w:p>
      <w:pPr>
        <w:spacing w:after="0"/>
      </w:pPr>
      <w:r>
        <w:rPr>
          <w:rFonts w:ascii="Courier New" w:cs="Courier New" w:eastAsia="Courier New" w:hAnsi="Courier New"/>
          <w:color w:val="2E4057"/>
          <w:sz w:val="18"/>
          <w:szCs w:val="18"/>
        </w:rPr>
        <w:t xml:space="preserve">                perf.get('avg_cpa', 0), 'optimization', unit='currency'))</w:t>
      </w:r>
    </w:p>
    <w:p>
      <w:pPr>
        <w:spacing w:after="0"/>
      </w:pPr>
      <w:r>
        <w:rPr>
          <w:rFonts w:ascii="Courier New" w:cs="Courier New" w:eastAsia="Courier New" w:hAnsi="Courier New"/>
          <w:color w:val="2E4057"/>
          <w:sz w:val="18"/>
          <w:szCs w:val="18"/>
        </w:rPr>
        <w:t xml:space="preserve">            metrics.append(self._metric('campaign_roas',</w:t>
      </w:r>
    </w:p>
    <w:p>
      <w:pPr>
        <w:spacing w:after="0"/>
      </w:pPr>
      <w:r>
        <w:rPr>
          <w:rFonts w:ascii="Courier New" w:cs="Courier New" w:eastAsia="Courier New" w:hAnsi="Courier New"/>
          <w:color w:val="2E4057"/>
          <w:sz w:val="18"/>
          <w:szCs w:val="18"/>
        </w:rPr>
        <w:t xml:space="preserve">                perf.get('avg_roas', 0), 'optimization', unit='ratio'))</w:t>
      </w:r>
    </w:p>
    <w:p>
      <w:pPr>
        <w:spacing w:after="0"/>
      </w:pPr>
      <w:r>
        <w:rPr>
          <w:rFonts w:ascii="Courier New" w:cs="Courier New" w:eastAsia="Courier New" w:hAnsi="Courier New"/>
          <w:color w:val="2E4057"/>
          <w:sz w:val="18"/>
          <w:szCs w:val="18"/>
        </w:rPr>
        <w:t xml:space="preserve">            metrics.append(self._metric('campaign_ctr',</w:t>
      </w:r>
    </w:p>
    <w:p>
      <w:pPr>
        <w:spacing w:after="0"/>
      </w:pPr>
      <w:r>
        <w:rPr>
          <w:rFonts w:ascii="Courier New" w:cs="Courier New" w:eastAsia="Courier New" w:hAnsi="Courier New"/>
          <w:color w:val="2E4057"/>
          <w:sz w:val="18"/>
          <w:szCs w:val="18"/>
        </w:rPr>
        <w:t xml:space="preserve">                perf.get('avg_ctr', 0), 'optimization', unit='percent'))</w:t>
      </w:r>
    </w:p>
    <w:p>
      <w:pPr>
        <w:spacing w:after="0"/>
      </w:pPr>
      <w:r>
        <w:rPr>
          <w:rFonts w:ascii="Courier New" w:cs="Courier New" w:eastAsia="Courier New" w:hAnsi="Courier New"/>
          <w:color w:val="2E4057"/>
          <w:sz w:val="18"/>
          <w:szCs w:val="18"/>
        </w:rPr>
        <w:t xml:space="preserve">            metrics.append(self._metric('campaign_spend_today',</w:t>
      </w:r>
    </w:p>
    <w:p>
      <w:pPr>
        <w:spacing w:after="0"/>
      </w:pPr>
      <w:r>
        <w:rPr>
          <w:rFonts w:ascii="Courier New" w:cs="Courier New" w:eastAsia="Courier New" w:hAnsi="Courier New"/>
          <w:color w:val="2E4057"/>
          <w:sz w:val="18"/>
          <w:szCs w:val="18"/>
        </w:rPr>
        <w:t xml:space="preserve">                perf.get('spend_today', 0), 'optimization', unit='currency'))</w:t>
      </w:r>
    </w:p>
    <w:p>
      <w:pPr>
        <w:spacing w:after="0"/>
      </w:pPr>
      <w:r>
        <w:rPr>
          <w:rFonts w:ascii="Courier New" w:cs="Courier New" w:eastAsia="Courier New" w:hAnsi="Courier New"/>
          <w:color w:val="2E4057"/>
          <w:sz w:val="18"/>
          <w:szCs w:val="18"/>
        </w:rPr>
        <w:t xml:space="preserve">            metrics.append(self._metric('fatigued_ads_count',</w:t>
      </w:r>
    </w:p>
    <w:p>
      <w:pPr>
        <w:spacing w:after="0"/>
      </w:pPr>
      <w:r>
        <w:rPr>
          <w:rFonts w:ascii="Courier New" w:cs="Courier New" w:eastAsia="Courier New" w:hAnsi="Courier New"/>
          <w:color w:val="2E4057"/>
          <w:sz w:val="18"/>
          <w:szCs w:val="18"/>
        </w:rPr>
        <w:t xml:space="preserve">                len(tick_results.get('fatigued_ads', [])),</w:t>
      </w:r>
    </w:p>
    <w:p>
      <w:pPr>
        <w:spacing w:after="0"/>
      </w:pPr>
      <w:r>
        <w:rPr>
          <w:rFonts w:ascii="Courier New" w:cs="Courier New" w:eastAsia="Courier New" w:hAnsi="Courier New"/>
          <w:color w:val="2E4057"/>
          <w:sz w:val="18"/>
          <w:szCs w:val="18"/>
        </w:rPr>
        <w:t xml:space="preserve">                'optimization',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m.metadata['brand_context_id'] = brand_ctx</w:t>
      </w:r>
    </w:p>
    <w:p>
      <w:pPr>
        <w:spacing w:after="0"/>
      </w:pPr>
      <w:r>
        <w:rPr>
          <w:rFonts w:ascii="Courier New" w:cs="Courier New" w:eastAsia="Courier New" w:hAnsi="Courier New"/>
          <w:color w:val="2E4057"/>
          <w:sz w:val="18"/>
          <w:szCs w:val="18"/>
        </w:rPr>
        <w:t xml:space="preserve">            m.metadata['optimization_mode'] = tick_results.get('mode', 'manual')</w:t>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12.2 MetricDefinition Seeds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700"/>
        <w:gridCol w:w="17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recommendations_generated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Recommendations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recommendations_approved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#22C55E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auto_actions_executed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campaign_cpa</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CPA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#EF4444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campaign_roas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 ROAS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ratio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#8B5CF6</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campaign_ctr</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Campaign CTR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campaign_spend_today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Today’s Spend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fatigued_ads_count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Fatigued Ads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optimization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#F97316</w:t>
            </w:r>
          </w:p>
        </w:tc>
      </w:tr>
    </w:tbl>
    <w:p>
      <w:pPr>
        <w:spacing w:after="120"/>
      </w:pPr>
      <w:r>
        <w:rPr>
          <w:rFonts w:ascii="Arial" w:cs="Arial" w:eastAsia="Arial" w:hAnsi="Arial"/>
          <w:sz w:val="22"/>
          <w:szCs w:val="22"/>
        </w:rPr>
        <w:t xml:space="preserve"/>
      </w:r>
    </w:p>
    <w:p>
      <w:pPr>
        <w:pStyle w:val="Heading2"/>
      </w:pPr>
      <w:r>
        <w:t xml:space="preserve">12.3 Dashboard: Optimization Command Center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Optimization Command Center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CPA: $12.40   │ ROAS: 3.2× │ CTR: 1.2%  │ Spend: $84 │</w:t>
      </w:r>
    </w:p>
    <w:p>
      <w:pPr>
        <w:spacing w:after="0"/>
      </w:pPr>
      <w:r>
        <w:rPr>
          <w:rFonts w:ascii="Courier New" w:cs="Courier New" w:eastAsia="Courier New" w:hAnsi="Courier New"/>
          <w:color w:val="2E4057"/>
          <w:sz w:val="18"/>
          <w:szCs w:val="18"/>
        </w:rPr>
        <w:t xml:space="preserve">  │ vs $15 tgt ▼  │ vs 2× tgt  │ ▼ -0.2%    │ of $100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Pending Recommendations (3)                            │</w:t>
      </w:r>
    </w:p>
    <w:p>
      <w:pPr>
        <w:spacing w:after="0"/>
      </w:pPr>
      <w:r>
        <w:rPr>
          <w:rFonts w:ascii="Courier New" w:cs="Courier New" w:eastAsia="Courier New" w:hAnsi="Courier New"/>
          <w:color w:val="2E4057"/>
          <w:sz w:val="18"/>
          <w:szCs w:val="18"/>
        </w:rPr>
        <w:t xml:space="preserve">  │ ⚠ PAUSE: IT Dir TOFU  CPA $31 &gt; $15×2  [Approve][Rej] │</w:t>
      </w:r>
    </w:p>
    <w:p>
      <w:pPr>
        <w:spacing w:after="0"/>
      </w:pPr>
      <w:r>
        <w:rPr>
          <w:rFonts w:ascii="Courier New" w:cs="Courier New" w:eastAsia="Courier New" w:hAnsi="Courier New"/>
          <w:color w:val="2E4057"/>
          <w:sz w:val="18"/>
          <w:szCs w:val="18"/>
        </w:rPr>
        <w:t xml:space="preserve">  │ 🚀 SCALE: Cloud MOFU  ROAS 4.2×       [Approve][Rej] │</w:t>
      </w:r>
    </w:p>
    <w:p>
      <w:pPr>
        <w:spacing w:after="0"/>
      </w:pPr>
      <w:r>
        <w:rPr>
          <w:rFonts w:ascii="Courier New" w:cs="Courier New" w:eastAsia="Courier New" w:hAnsi="Courier New"/>
          <w:color w:val="2E4057"/>
          <w:sz w:val="18"/>
          <w:szCs w:val="18"/>
        </w:rPr>
        <w:t xml:space="preserve">  │ 🎨 REFRESH: Hero Img  CTR 0.9% peak 1.4 [Approve][Rej]│</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Recent Actions (last 7 days)                           │</w:t>
      </w:r>
    </w:p>
    <w:p>
      <w:pPr>
        <w:spacing w:after="0"/>
      </w:pPr>
      <w:r>
        <w:rPr>
          <w:rFonts w:ascii="Courier New" w:cs="Courier New" w:eastAsia="Courier New" w:hAnsi="Courier New"/>
          <w:color w:val="2E4057"/>
          <w:sz w:val="18"/>
          <w:szCs w:val="18"/>
        </w:rPr>
        <w:t xml:space="preserve">  │ ✓ Paused: SMB BOFU (CPA 3.1×)          Apr 3  ✓ saved │</w:t>
      </w:r>
    </w:p>
    <w:p>
      <w:pPr>
        <w:spacing w:after="0"/>
      </w:pPr>
      <w:r>
        <w:rPr>
          <w:rFonts w:ascii="Courier New" w:cs="Courier New" w:eastAsia="Courier New" w:hAnsi="Courier New"/>
          <w:color w:val="2E4057"/>
          <w:sz w:val="18"/>
          <w:szCs w:val="18"/>
        </w:rPr>
        <w:t xml:space="preserve">  │ ✓ Scaled: Enterprise MOFU (+20%)       Apr 2  +$12/d  │</w:t>
      </w:r>
    </w:p>
    <w:p>
      <w:pPr>
        <w:spacing w:after="0"/>
      </w:pPr>
      <w:r>
        <w:rPr>
          <w:rFonts w:ascii="Courier New" w:cs="Courier New" w:eastAsia="Courier New" w:hAnsi="Courier New"/>
          <w:color w:val="2E4057"/>
          <w:sz w:val="18"/>
          <w:szCs w:val="18"/>
        </w:rPr>
        <w:t xml:space="preserve">  │ ✓ Refreshed: Product Shot B             Apr 1  CTR +0.3│</w:t>
      </w:r>
    </w:p>
    <w:p>
      <w:pPr>
        <w:spacing w:after="0"/>
      </w:pPr>
      <w:r>
        <w:rPr>
          <w:rFonts w:ascii="Courier New" w:cs="Courier New" w:eastAsia="Courier New" w:hAnsi="Courier New"/>
          <w:color w:val="2E4057"/>
          <w:sz w:val="18"/>
          <w:szCs w:val="18"/>
        </w:rPr>
        <w:t xml:space="preserve">  └────────────────────────────────────────────────┘</w:t>
      </w:r>
    </w:p>
    <w:p>
      <w:pPr>
        <w:spacing w:after="120"/>
      </w:pPr>
      <w:r>
        <w:rPr>
          <w:rFonts w:ascii="Arial" w:cs="Arial" w:eastAsia="Arial" w:hAnsi="Arial"/>
          <w:sz w:val="22"/>
          <w:szCs w:val="22"/>
        </w:rPr>
        <w:t xml:space="preserve"/>
      </w:r>
    </w:p>
    <w:p>
      <w:pPr>
        <w:pStyle w:val="Heading2"/>
      </w:pPr>
      <w:r>
        <w:t xml:space="preserve">12.4 Creative Refresh Lifecycle</w:t>
      </w:r>
    </w:p>
    <w:p>
      <w:pPr>
        <w:spacing w:after="0"/>
      </w:pPr>
      <w:r>
        <w:rPr>
          <w:rFonts w:ascii="Courier New" w:cs="Courier New" w:eastAsia="Courier New" w:hAnsi="Courier New"/>
          <w:color w:val="2E4057"/>
          <w:sz w:val="18"/>
          <w:szCs w:val="18"/>
        </w:rPr>
        <w:t xml:space="preserve">  COA (3.4)           Kafka            CGA (3.2)         APA (3.3)          COA (3.4)</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fatigue ──────▶│                  │                 │                  │</w:t>
      </w:r>
    </w:p>
    <w:p>
      <w:pPr>
        <w:spacing w:after="0"/>
      </w:pPr>
      <w:r>
        <w:rPr>
          <w:rFonts w:ascii="Courier New" w:cs="Courier New" w:eastAsia="Courier New" w:hAnsi="Courier New"/>
          <w:color w:val="2E4057"/>
          <w:sz w:val="18"/>
          <w:szCs w:val="18"/>
        </w:rPr>
        <w:t xml:space="preserve">     │  detected         │── refresh_req ─▶│                 │                  │</w:t>
      </w:r>
    </w:p>
    <w:p>
      <w:pPr>
        <w:spacing w:after="0"/>
      </w:pPr>
      <w:r>
        <w:rPr>
          <w:rFonts w:ascii="Courier New" w:cs="Courier New" w:eastAsia="Courier New" w:hAnsi="Courier New"/>
          <w:color w:val="2E4057"/>
          <w:sz w:val="18"/>
          <w:szCs w:val="18"/>
        </w:rPr>
        <w:t xml:space="preserve">     │                   │                  │── new imgs ──▶   │                  │</w:t>
      </w:r>
    </w:p>
    <w:p>
      <w:pPr>
        <w:spacing w:after="0"/>
      </w:pPr>
      <w:r>
        <w:rPr>
          <w:rFonts w:ascii="Courier New" w:cs="Courier New" w:eastAsia="Courier New" w:hAnsi="Courier New"/>
          <w:color w:val="2E4057"/>
          <w:sz w:val="18"/>
          <w:szCs w:val="18"/>
        </w:rPr>
        <w:t xml:space="preserve">     │                   │                  │  + human select │                  │</w:t>
      </w:r>
    </w:p>
    <w:p>
      <w:pPr>
        <w:spacing w:after="0"/>
      </w:pPr>
      <w:r>
        <w:rPr>
          <w:rFonts w:ascii="Courier New" w:cs="Courier New" w:eastAsia="Courier New" w:hAnsi="Courier New"/>
          <w:color w:val="2E4057"/>
          <w:sz w:val="18"/>
          <w:szCs w:val="18"/>
        </w:rPr>
        <w:t xml:space="preserve">     │                   │                  │                 │── publish new ─▶  │</w:t>
      </w:r>
    </w:p>
    <w:p>
      <w:pPr>
        <w:spacing w:after="0"/>
      </w:pPr>
      <w:r>
        <w:rPr>
          <w:rFonts w:ascii="Courier New" w:cs="Courier New" w:eastAsia="Courier New" w:hAnsi="Courier New"/>
          <w:color w:val="2E4057"/>
          <w:sz w:val="18"/>
          <w:szCs w:val="18"/>
        </w:rPr>
        <w:t xml:space="preserve">     │                   │                  │                 │  ads in ad set   │</w:t>
      </w:r>
    </w:p>
    <w:p>
      <w:pPr>
        <w:spacing w:after="0"/>
      </w:pPr>
      <w:r>
        <w:rPr>
          <w:rFonts w:ascii="Courier New" w:cs="Courier New" w:eastAsia="Courier New" w:hAnsi="Courier New"/>
          <w:color w:val="2E4057"/>
          <w:sz w:val="18"/>
          <w:szCs w:val="18"/>
        </w:rPr>
        <w:t xml:space="preserve">     │                   │                  │                 │                  │── monitor</w:t>
      </w:r>
    </w:p>
    <w:p>
      <w:pPr>
        <w:spacing w:after="0"/>
      </w:pPr>
      <w:r>
        <w:rPr>
          <w:rFonts w:ascii="Courier New" w:cs="Courier New" w:eastAsia="Courier New" w:hAnsi="Courier New"/>
          <w:color w:val="2E4057"/>
          <w:sz w:val="18"/>
          <w:szCs w:val="18"/>
        </w:rPr>
        <w:t xml:space="preserve">     │                   │                  │                 │                  │   new ads</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3.5 — Intelligence Loop Agent</w:t>
      </w:r>
    </w:p>
    <w:p>
      <w:pPr>
        <w:spacing w:after="200"/>
        <w:jc w:val="center"/>
      </w:pPr>
      <w:r>
        <w:rPr>
          <w:rFonts w:ascii="Arial" w:cs="Arial" w:eastAsia="Arial" w:hAnsi="Arial"/>
          <w:color w:val="888888"/>
          <w:sz w:val="20"/>
          <w:szCs w:val="20"/>
        </w:rPr>
        <w:t xml:space="preserve">Workflow 3: Meta Ads Campaign Management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7E22" w:sz="4" w:space="1"/>
      </w:pBdr>
      <w:tabs>
        <w:tab w:val="right" w:pos="9026"/>
      </w:tabs>
    </w:pPr>
    <w:r>
      <w:rPr>
        <w:rFonts w:ascii="Arial" w:cs="Arial" w:eastAsia="Arial" w:hAnsi="Arial"/>
        <w:color w:val="888888"/>
        <w:sz w:val="16"/>
        <w:szCs w:val="16"/>
      </w:rPr>
      <w:t xml:space="preserve">Continuous Optimization Agent — Design v1.0</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2026-04-04T12:19:05.972Z</dcterms:created>
  <dcterms:modified xsi:type="dcterms:W3CDTF">2026-04-04T12:19:05.973Z</dcterms:modified>
</cp:coreProperties>
</file>

<file path=docProps/custom.xml><?xml version="1.0" encoding="utf-8"?>
<Properties xmlns="http://schemas.openxmlformats.org/officeDocument/2006/custom-properties" xmlns:vt="http://schemas.openxmlformats.org/officeDocument/2006/docPropsVTypes"/>
</file>