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004E"/>
          <w:sz w:val="56"/>
          <w:szCs w:val="56"/>
        </w:rPr>
        <w:t xml:space="preserve">DOSSIER PROFESSIONNEL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C0004E"/>
          <w:sz w:val="32"/>
          <w:szCs w:val="32"/>
        </w:rPr>
        <w:t xml:space="preserve">(DP)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Nom de naissance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REGHAI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Prénom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Zouhair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Adresse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Metz (57), Moselle, France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Titre professionnel visé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Développeur Web et Web Mobile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Modalité d'accès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Parcours de formation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École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Metz Numeric School — Promotion DEVWEB 2025-2026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4E"/>
          <w:sz w:val="30"/>
          <w:szCs w:val="30"/>
        </w:rPr>
        <w:t xml:space="preserve">Activité-type 1 — Développer la partie front-end d'une application web ou web mobile en intégrant les recommandations de sécurité</w:t>
      </w:r>
    </w:p>
    <w:p>
      <w:pPr>
        <w:pBdr>
          <w:bottom w:val="single" w:color="C0004E" w:sz="4" w:space="1"/>
        </w:pBdr>
        <w:spacing w:after="150" w:before="15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Exemple n°1 — Maquettage et intégration des interfaces utilisateur de GEST CLUB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Décrivez les tâches ou opérations que vous avez effectuées, et dans quelles conditions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 du cahier des charges et des besoins fonctionnels du Club ACA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Définition de la charte graphique : palette de couleurs (#1a1a2e / #ff6b35), police Poppins, composants réutilisables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Création des maquettes desktop et mobile sur Figma pour l'ensemble des pages de l'application (login, dashboard membre, dashboard admin, page événements, formulaire de réservation)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Réalisation du schéma d'enchaînement des maquettes (user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Intégration HTML/CSS responsive-first : code mobile-first avec breakpoints à 768px et 992px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Intégration du header et footer communs à toutes les pages via includes 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Développement des dashboards Membre, Admin et Service Réservation avec navigation par onglets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Précisez les moyens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Figma (maquettage desktop +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HTML5 / CSS3 (Flexbox, Grid, variables CSS, media queries)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/ GitHub pour le versioning (ZouAir/Projet_Fil_Rouge)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Studio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WAMP (environnement local) + Docker (déploiement VM école)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Méthode Agile avec gestion des tâches via Jira (tickets SCRUM)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Avec qui avez-vous travaillé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Projet réalisé en autonomie. Suivi pédagogique assuré par QUIRIN Franck (formateur Metz Numeric School). Collaboration ponctuelle avec les autres stagiaires de la promotion pour les revues de code.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Contexte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Entreprise / Association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 ACA / Metz Numeric School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Service /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 Fil Rouge — DWWM 2025-2026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Période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: Octobre 2025  —  Au : Juin 2026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Informations complémentaires 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travail de maquettage et d'intégration constitue la Phase 1 du projet. Les maquettes Figma ont été validées avant le démarrage de l'intégration. L'approche responsive-first garantit une expérience optimale sur tous les terminaux.</w:t>
      </w:r>
    </w:p>
    <w:p>
      <w:pPr>
        <w:spacing w:before="2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Exemple n°2 — Sécurisation des interfaces et protection côté client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Décrivez les tâches ou opérations que vous avez effectuées, et dans quelles conditions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Mise en place de la validation des formulaires côté client (HTML5 + JavaScript) : champs obligatoires, formats attendus, messages d'erreur explicites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Protection des affichages contre les injections XSS : utilisation systématique de htmlspecialchars() pour tout affichage de données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Contrôle des accès côté front : affichage conditionnel des éléments selon le rôle de l'utilisateur connecté (membre / admin / service résa)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Mise en place d'un burger menu JavaScript pour la navigation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Implémentation des redirections sécurisées après connexion/déconnexion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Précisez les moyens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JavaScript (ES6) pour la validation côté client et les interactions dynamiques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 (session_start, vérification des rôles) pour le contrôle d'accès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HTML5 (attributs required, pattern, type) pour la validation 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CSS3 pour le feedback visuel des erreurs de formulaire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Avec qui avez-vous travaillé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Projet réalisé en autonomie avec suivi pédagogique de QUIRIN Franck.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Contexte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Entreprise / Association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 ACA / Metz Numeric School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Service /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 Fil Rouge — DWWM 2025-2026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Période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: Novembre 2025  —  Au : Août 2026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Informations complémentaires 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sécurité a été intégrée dès la conception et non ajoutée a posteriori. La règle appliquée : toute entrée utilisateur est suspecte, côté client comme côté serveur.</w:t>
      </w:r>
    </w:p>
    <w:p>
      <w:pPr>
        <w:spacing w:before="2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Exemple n°3 — Configuration de l'environnement de développement et déploiement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Décrivez les tâches ou opérations que vous avez effectuées, et dans quelles conditions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Installation et configuration de WAMP (Apache, MySQL, PHP 8.2) sur poste local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Création du dépôt GitHub et mise en place du workflow Git (branches, commits, push)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Configuration d'un environnement Docker multi-services sur VM école : PHP/Apache, MySQL 8.0, PhpMyAdmin — accessible à l'adresse 192.168.23.13:8080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Rédaction du fichier docker-compose.yml avec les trois services et mapping de 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 de la base de données ACA dans l'environnement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Résolution d'un conflit de sous-module Git (git init accidentel imbriqué)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Précisez les moyens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WAMP Server (environnement 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+ Docker Compose (déploiement VM)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/ GitHub (versioning et collaboration)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PhpMyAdmin (administration base de données)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Studio Code + extensions PHP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Avec qui avez-vous travaillé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Projet réalisé en autonomie. Environnement VM fourni par Metz Numeric School.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Contexte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Entreprise / Association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Metz Numeric School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Service /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 Fil Rouge — Infrastructure et déploiement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Période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: Octobre 2025  —  Au : Septembre 2026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Informations complémentaires 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double configuration (WAMP local + Docker VM) a permis de développer en local et de valider le déploiement en environnement proche de la production.</w:t>
      </w:r>
    </w:p>
    <w:p>
      <w:pPr>
        <w:spacing w:before="200"/>
      </w:pP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4E"/>
          <w:sz w:val="30"/>
          <w:szCs w:val="30"/>
        </w:rPr>
        <w:t xml:space="preserve">Activité-type 2 — Développer la partie back-end d'une application web ou web mobile en intégrant les recommandations de sécurité</w:t>
      </w:r>
    </w:p>
    <w:p>
      <w:pPr>
        <w:pBdr>
          <w:bottom w:val="single" w:color="C0004E" w:sz="4" w:space="1"/>
        </w:pBdr>
        <w:spacing w:after="150" w:before="15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Exemple n°1 — Conception et mise en place de la base de données relationnelle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Décrivez les tâches ou opérations que vous avez effectuées, et dans quelles conditions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 des besoins fonctionnels et identification des entités : membres, événements, réservations, présences, rôles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Modélisation du schéma conceptuel (MCD) avec les relations entre entités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Élaboration du Modèle Logique de Données (MLD) avec normalisation des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Rédaction du script SQL de création de la base de données (CREATE TABLE, contraintes d'intégrité, clés étrangères, index)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 et validation de la base sur PhpMyAdmin (local + Docker)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Jeux de données de test pour valider le comportement de l'application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Précisez les moyens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MySQL 8.0 (SGBD relationnel)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PhpMyAdmin (interface d'administration)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(DDL : CREATE, ALTER ; DML : INSERT, SELECT, UPDATE,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Méthode de modélisation Merise (MCD/MLD)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Avec qui avez-vous travaillé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Projet réalisé en autonomie avec validation du schéma par QUIRIN Franck.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Contexte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Entreprise / Association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 ACA / Metz Numeric School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Service /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 Fil Rouge — DWWM 2025-2026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Période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: Novembre 2025  —  Au : Avril 2026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Informations complémentaires 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données a été conçue pour couvrir l'ensemble des fonctionnalités du CDC. Les contraintes d'intégrité référentielle garantissent la cohérence des données.</w:t>
      </w:r>
    </w:p>
    <w:p>
      <w:pPr>
        <w:spacing w:before="2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Exemple n°2 — Développement des composants métier et d'accès aux données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Décrivez les tâches ou opérations que vous avez effectuées, et dans quelles conditions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Développement du système d'authentification : inscription (password_hash), connexion (password_verify), gestion de sessions PHP, déconnexion sécurisée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Développement de la logique de réservation : vérification des places disponibles, création/annulation de réservation, mise à jour de l'état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Développement du CRUD complet pour les événements (admin) : création, modification, suppression, liste paginée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Développement de la gestion des présences : marquage présent/absent par l'admin ou le service réservation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Séparation des fichiers PHP par fonctionnalité (bdd.php, login.php, logout.php, inscription.php, reservation.php, admin-events.php...)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Utilisation systématique de requêtes préparées PDO pour toutes les interactions avec la base de données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Précisez les moyens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 8.2 procédural (logique métier et accès aux données)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PDO avec requêtes préparées (sécurité 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MySQL 8.0 (persistance des données)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 PHP (gestion de l'état utilisateur)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Fonctions password_hash() et password_verify() (sécurité des mots de passe)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Avec qui avez-vous travaillé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Projet réalisé en autonomie avec suivi pédagogique de QUIRIN Franck.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Contexte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Entreprise / Association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 ACA / Metz Numeric School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Service /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 Fil Rouge — DWWM 2025-2026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Période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: Janvier 2026  —  Au : Août 2026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Informations complémentaires 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composants métier ont été développés en PHP procédural conformément aux contraintes du projet. La séparation claire des fichiers par fonctionnalité facilite la maintenance et la lecture du code.</w:t>
      </w:r>
    </w:p>
    <w:p>
      <w:pPr>
        <w:spacing w:before="2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Exemple n°3 — Sécurisation de l'application back-end et documentation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Décrivez les tâches ou opérations que vous avez effectuées, et dans quelles conditions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Protection contre les injections SQL : 100% des requêtes en PDO préparé, aucune concaténation de variables en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Protection contre le XSS : htmlspecialchars() systématique sur toutes les sorties 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rôles et autorisations : vérification du rôle en session avant chaque action sensible (admin, service résa, membre)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des données en entrée côté serveur (types, longueurs, formats)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Veille sur les vulnérabilités OWASP Top 10 durant le développement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Rédaction de la documentation de déploiement (Docker, variables d'environnement, procédure d'import BDD)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Précisez les moyens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 8.2 (filtres de validation, gestion sessions)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PDO (requêtes préparées anti-injection)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Top 10 (référentiel de sécurité 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(documentation du déploiement)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README (documentation technique)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Avec qui avez-vous travaillé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Projet réalisé en autonomie. Veille sécurité personnelle via OWASP, MDN et ressources techniques.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Contexte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Entreprise / Association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 ACA / Metz Numeric School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Service /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 Fil Rouge — DWWM 2025-2026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Période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: Mars 2026  —  Au : Septembre 2026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Informations complémentaires 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sécurité a été traitée comme une contrainte transversale et non comme une fonctionnalité ajoutée en fin de projet. Chaque point d'entrée utilisateur a été audité.</w:t>
      </w:r>
    </w:p>
    <w:p>
      <w:pPr>
        <w:spacing w:before="200"/>
      </w:pP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4E"/>
          <w:sz w:val="30"/>
          <w:szCs w:val="30"/>
        </w:rPr>
        <w:t xml:space="preserve">Titres, diplômes et attestations (facultatif)</w:t>
      </w:r>
    </w:p>
    <w:p>
      <w:pPr>
        <w:pBdr>
          <w:bottom w:val="single" w:color="C0004E" w:sz="4" w:space="1"/>
        </w:pBdr>
        <w:spacing w:after="150" w:before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Intitulé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Organisme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Licence / Master en Marketing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À préciser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À préciser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TOEFL — Score 93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 (Educational Testing Service)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À préciser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4E"/>
          <w:sz w:val="30"/>
          <w:szCs w:val="30"/>
        </w:rPr>
        <w:t xml:space="preserve">Déclaration sur l'honneur</w:t>
      </w:r>
    </w:p>
    <w:p>
      <w:pPr>
        <w:pBdr>
          <w:bottom w:val="single" w:color="C0004E" w:sz="4" w:space="1"/>
        </w:pBdr>
        <w:spacing w:after="150" w:before="150"/>
      </w:pPr>
    </w:p>
    <w:p>
      <w:pPr>
        <w:spacing w:before="4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 soussigné(e) Zouhair REGHAI, déclare sur l'honneur que les renseignements fournis dans ce dossier sont exacts et que je suis l'auteur(e) des réalisations jointes.</w:t>
      </w:r>
    </w:p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Fait 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Metz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 / _____ / 2026</w:t>
            </w:r>
          </w:p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4E"/>
                <w:sz w:val="22"/>
                <w:szCs w:val="22"/>
              </w:rPr>
              <w:t xml:space="preserve">Signature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Pour faire valoir ce que de droit.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000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5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2026-06-14T13:50:10.460Z</dcterms:created>
  <dcterms:modified xsi:type="dcterms:W3CDTF">2026-06-14T13:50:10.460Z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