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5179" w14:textId="77777777" w:rsidR="00840058" w:rsidRDefault="00840058">
      <w:pPr>
        <w:spacing w:line="360" w:lineRule="auto"/>
      </w:pPr>
    </w:p>
    <w:p w14:paraId="53C95C6F" w14:textId="77777777" w:rsidR="00840058" w:rsidRDefault="00840058">
      <w:pPr>
        <w:spacing w:line="360" w:lineRule="auto"/>
      </w:pPr>
    </w:p>
    <w:p w14:paraId="6EEBE11E" w14:textId="77777777" w:rsidR="00840058" w:rsidRDefault="00AD454C">
      <w:pPr>
        <w:spacing w:line="360" w:lineRule="auto"/>
      </w:pPr>
      <w:r>
        <w:rPr>
          <w:noProof/>
        </w:rPr>
        <w:drawing>
          <wp:inline distT="0" distB="0" distL="0" distR="0" wp14:anchorId="769D6AAA" wp14:editId="1011E316">
            <wp:extent cx="4847590" cy="88709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7590" cy="887095"/>
                    </a:xfrm>
                    <a:prstGeom prst="rect">
                      <a:avLst/>
                    </a:prstGeom>
                    <a:solidFill>
                      <a:srgbClr val="FFFFFF"/>
                    </a:solidFill>
                    <a:ln>
                      <a:noFill/>
                    </a:ln>
                  </pic:spPr>
                </pic:pic>
              </a:graphicData>
            </a:graphic>
          </wp:inline>
        </w:drawing>
      </w:r>
    </w:p>
    <w:p w14:paraId="6A283116" w14:textId="77777777" w:rsidR="00840058" w:rsidRDefault="00840058">
      <w:pPr>
        <w:spacing w:line="360" w:lineRule="auto"/>
      </w:pPr>
    </w:p>
    <w:p w14:paraId="22EFF621" w14:textId="77777777" w:rsidR="00840058" w:rsidRDefault="00840058">
      <w:pPr>
        <w:spacing w:line="360" w:lineRule="auto"/>
      </w:pPr>
    </w:p>
    <w:p w14:paraId="6AC2215C" w14:textId="77777777" w:rsidR="00840058" w:rsidRDefault="00840058">
      <w:pPr>
        <w:spacing w:line="360" w:lineRule="auto"/>
      </w:pPr>
    </w:p>
    <w:p w14:paraId="3486AA4D" w14:textId="77777777" w:rsidR="00840058" w:rsidRDefault="002F5503">
      <w:pPr>
        <w:spacing w:line="360" w:lineRule="auto"/>
        <w:jc w:val="center"/>
      </w:pPr>
      <w:r>
        <w:rPr>
          <w:rFonts w:hint="eastAsia"/>
          <w:b/>
          <w:bCs/>
          <w:sz w:val="52"/>
        </w:rPr>
        <w:t>云计算与虚拟化</w:t>
      </w:r>
    </w:p>
    <w:p w14:paraId="2D402AAF" w14:textId="77777777" w:rsidR="00840058" w:rsidRDefault="00840058">
      <w:pPr>
        <w:spacing w:line="360" w:lineRule="auto"/>
      </w:pPr>
    </w:p>
    <w:p w14:paraId="11B245D5" w14:textId="77777777" w:rsidR="00840058" w:rsidRDefault="00840058">
      <w:pPr>
        <w:spacing w:line="360" w:lineRule="auto"/>
      </w:pPr>
    </w:p>
    <w:tbl>
      <w:tblPr>
        <w:tblW w:w="0" w:type="auto"/>
        <w:jc w:val="center"/>
        <w:tblLayout w:type="fixed"/>
        <w:tblLook w:val="0000" w:firstRow="0" w:lastRow="0" w:firstColumn="0" w:lastColumn="0" w:noHBand="0" w:noVBand="0"/>
      </w:tblPr>
      <w:tblGrid>
        <w:gridCol w:w="1908"/>
        <w:gridCol w:w="5220"/>
      </w:tblGrid>
      <w:tr w:rsidR="004F77B9" w14:paraId="31C08C92" w14:textId="77777777" w:rsidTr="00840058">
        <w:trPr>
          <w:jc w:val="center"/>
        </w:trPr>
        <w:tc>
          <w:tcPr>
            <w:tcW w:w="1908" w:type="dxa"/>
            <w:vAlign w:val="bottom"/>
          </w:tcPr>
          <w:p w14:paraId="7F2DB013" w14:textId="77777777" w:rsidR="004F77B9" w:rsidRDefault="004F77B9" w:rsidP="00840058">
            <w:pPr>
              <w:jc w:val="right"/>
              <w:rPr>
                <w:rFonts w:eastAsia="Times New Roman"/>
                <w:sz w:val="28"/>
                <w:szCs w:val="28"/>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r>
              <w:rPr>
                <w:sz w:val="32"/>
                <w:szCs w:val="32"/>
              </w:rPr>
              <w:t>：</w:t>
            </w:r>
          </w:p>
        </w:tc>
        <w:tc>
          <w:tcPr>
            <w:tcW w:w="5220" w:type="dxa"/>
          </w:tcPr>
          <w:p w14:paraId="16C8D5D8" w14:textId="77777777" w:rsidR="004F77B9" w:rsidRDefault="004F77B9" w:rsidP="00840058">
            <w:r>
              <w:rPr>
                <w:rFonts w:eastAsia="Times New Roman"/>
                <w:sz w:val="28"/>
                <w:szCs w:val="28"/>
              </w:rPr>
              <w:t xml:space="preserve">              </w:t>
            </w:r>
            <w:r>
              <w:rPr>
                <w:rFonts w:ascii="SimSun" w:hAnsi="SimSun" w:cs="SimSun" w:hint="eastAsia"/>
                <w:sz w:val="28"/>
                <w:szCs w:val="28"/>
              </w:rPr>
              <w:t>邹雅</w:t>
            </w:r>
          </w:p>
        </w:tc>
      </w:tr>
      <w:tr w:rsidR="004F77B9" w14:paraId="2625AFAD" w14:textId="77777777" w:rsidTr="00840058">
        <w:trPr>
          <w:jc w:val="center"/>
        </w:trPr>
        <w:tc>
          <w:tcPr>
            <w:tcW w:w="1908" w:type="dxa"/>
            <w:vAlign w:val="bottom"/>
          </w:tcPr>
          <w:p w14:paraId="42DD935B" w14:textId="77777777" w:rsidR="004F77B9" w:rsidRDefault="004F77B9" w:rsidP="00840058">
            <w:pPr>
              <w:jc w:val="right"/>
              <w:rPr>
                <w:rFonts w:eastAsia="Times New Roman"/>
                <w:sz w:val="28"/>
                <w:szCs w:val="28"/>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r>
              <w:rPr>
                <w:sz w:val="32"/>
                <w:szCs w:val="32"/>
              </w:rPr>
              <w:t>：</w:t>
            </w:r>
          </w:p>
        </w:tc>
        <w:tc>
          <w:tcPr>
            <w:tcW w:w="5220" w:type="dxa"/>
          </w:tcPr>
          <w:p w14:paraId="496AED7D" w14:textId="77777777" w:rsidR="004F77B9" w:rsidRDefault="004F77B9" w:rsidP="00840058">
            <w:r>
              <w:rPr>
                <w:rFonts w:eastAsia="Times New Roman"/>
                <w:sz w:val="28"/>
                <w:szCs w:val="28"/>
              </w:rPr>
              <w:t xml:space="preserve">    </w:t>
            </w:r>
            <w:r>
              <w:rPr>
                <w:rFonts w:ascii="SimSun" w:hAnsi="SimSun" w:cs="SimSun" w:hint="eastAsia"/>
                <w:sz w:val="28"/>
                <w:szCs w:val="28"/>
              </w:rPr>
              <w:t>计算机科学与技术学院</w:t>
            </w:r>
          </w:p>
        </w:tc>
      </w:tr>
      <w:tr w:rsidR="004F77B9" w14:paraId="627596B3" w14:textId="77777777" w:rsidTr="00840058">
        <w:trPr>
          <w:jc w:val="center"/>
        </w:trPr>
        <w:tc>
          <w:tcPr>
            <w:tcW w:w="1908" w:type="dxa"/>
            <w:vAlign w:val="bottom"/>
          </w:tcPr>
          <w:p w14:paraId="0ED13C78" w14:textId="77777777" w:rsidR="004F77B9" w:rsidRDefault="004F77B9" w:rsidP="00840058">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5220" w:type="dxa"/>
          </w:tcPr>
          <w:p w14:paraId="0C09790D" w14:textId="77777777" w:rsidR="004F77B9" w:rsidRDefault="004F77B9" w:rsidP="00840058">
            <w:pPr>
              <w:rPr>
                <w:rFonts w:eastAsia="Times New Roman"/>
                <w:sz w:val="28"/>
                <w:szCs w:val="28"/>
              </w:rPr>
            </w:pPr>
            <w:r>
              <w:rPr>
                <w:rFonts w:eastAsia="Times New Roman"/>
                <w:sz w:val="28"/>
                <w:szCs w:val="28"/>
              </w:rPr>
              <w:t xml:space="preserve">           </w:t>
            </w:r>
            <w:r>
              <w:rPr>
                <w:rFonts w:eastAsia="Times New Roman" w:hint="eastAsia"/>
                <w:sz w:val="28"/>
                <w:szCs w:val="28"/>
              </w:rPr>
              <w:t>ACM</w:t>
            </w:r>
            <w:r>
              <w:rPr>
                <w:rFonts w:eastAsia="Times New Roman"/>
                <w:sz w:val="28"/>
                <w:szCs w:val="28"/>
              </w:rPr>
              <w:t>1901</w:t>
            </w:r>
            <w:r>
              <w:rPr>
                <w:rFonts w:ascii="SimSun" w:hAnsi="SimSun" w:cs="SimSun" w:hint="eastAsia"/>
                <w:sz w:val="28"/>
                <w:szCs w:val="28"/>
              </w:rPr>
              <w:t>班</w:t>
            </w:r>
          </w:p>
        </w:tc>
      </w:tr>
      <w:tr w:rsidR="004F77B9" w14:paraId="2CDF4F6F" w14:textId="77777777" w:rsidTr="00840058">
        <w:trPr>
          <w:jc w:val="center"/>
        </w:trPr>
        <w:tc>
          <w:tcPr>
            <w:tcW w:w="1908" w:type="dxa"/>
            <w:vAlign w:val="bottom"/>
          </w:tcPr>
          <w:p w14:paraId="54234CF5" w14:textId="77777777" w:rsidR="004F77B9" w:rsidRDefault="004F77B9" w:rsidP="00840058">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r>
              <w:rPr>
                <w:rFonts w:hint="eastAsia"/>
                <w:sz w:val="32"/>
                <w:szCs w:val="32"/>
              </w:rPr>
              <w:t xml:space="preserve"> </w:t>
            </w:r>
          </w:p>
        </w:tc>
        <w:tc>
          <w:tcPr>
            <w:tcW w:w="5220" w:type="dxa"/>
          </w:tcPr>
          <w:p w14:paraId="694C3D7A" w14:textId="77777777" w:rsidR="004F77B9" w:rsidRDefault="004F77B9" w:rsidP="00840058">
            <w:pPr>
              <w:rPr>
                <w:rFonts w:eastAsia="Times New Roman"/>
                <w:sz w:val="28"/>
                <w:szCs w:val="28"/>
              </w:rPr>
            </w:pPr>
            <w:r>
              <w:rPr>
                <w:rFonts w:eastAsia="Times New Roman"/>
                <w:sz w:val="28"/>
                <w:szCs w:val="28"/>
              </w:rPr>
              <w:t xml:space="preserve">           </w:t>
            </w:r>
            <w:r>
              <w:rPr>
                <w:rFonts w:eastAsia="Times New Roman" w:hint="eastAsia"/>
                <w:sz w:val="28"/>
                <w:szCs w:val="28"/>
              </w:rPr>
              <w:t>U</w:t>
            </w:r>
            <w:r>
              <w:rPr>
                <w:rFonts w:eastAsia="Times New Roman"/>
                <w:sz w:val="28"/>
                <w:szCs w:val="28"/>
              </w:rPr>
              <w:t>201915035</w:t>
            </w:r>
          </w:p>
        </w:tc>
      </w:tr>
      <w:tr w:rsidR="004F77B9" w14:paraId="440A96F5" w14:textId="77777777" w:rsidTr="00840058">
        <w:trPr>
          <w:jc w:val="center"/>
        </w:trPr>
        <w:tc>
          <w:tcPr>
            <w:tcW w:w="1908" w:type="dxa"/>
            <w:vAlign w:val="bottom"/>
          </w:tcPr>
          <w:p w14:paraId="0DF70E33" w14:textId="77777777" w:rsidR="004F77B9" w:rsidRDefault="004F77B9" w:rsidP="00840058">
            <w:pPr>
              <w:jc w:val="right"/>
              <w:rPr>
                <w:rFonts w:eastAsia="Times New Roman"/>
                <w:sz w:val="32"/>
                <w:szCs w:val="32"/>
              </w:rPr>
            </w:pPr>
            <w:r>
              <w:rPr>
                <w:sz w:val="32"/>
                <w:szCs w:val="32"/>
              </w:rPr>
              <w:t>指导教师：</w:t>
            </w:r>
          </w:p>
        </w:tc>
        <w:tc>
          <w:tcPr>
            <w:tcW w:w="5220" w:type="dxa"/>
          </w:tcPr>
          <w:p w14:paraId="59E868D5" w14:textId="77777777" w:rsidR="004F77B9" w:rsidRDefault="004F77B9" w:rsidP="00840058">
            <w:r>
              <w:rPr>
                <w:rFonts w:eastAsia="Times New Roman"/>
                <w:sz w:val="32"/>
                <w:szCs w:val="32"/>
              </w:rPr>
              <w:t xml:space="preserve">           </w:t>
            </w:r>
            <w:r>
              <w:rPr>
                <w:rFonts w:ascii="SimSun" w:hAnsi="SimSun" w:cs="SimSun" w:hint="eastAsia"/>
                <w:sz w:val="32"/>
                <w:szCs w:val="32"/>
              </w:rPr>
              <w:t>吴松</w:t>
            </w:r>
          </w:p>
        </w:tc>
      </w:tr>
    </w:tbl>
    <w:p w14:paraId="654E1E34" w14:textId="77777777" w:rsidR="00840058" w:rsidRDefault="00840058">
      <w:pPr>
        <w:spacing w:line="360" w:lineRule="auto"/>
        <w:rPr>
          <w:sz w:val="32"/>
          <w:szCs w:val="32"/>
        </w:rPr>
      </w:pPr>
    </w:p>
    <w:p w14:paraId="00E98BA2" w14:textId="77777777" w:rsidR="00840058" w:rsidRDefault="00840058">
      <w:pPr>
        <w:spacing w:line="360" w:lineRule="auto"/>
        <w:rPr>
          <w:sz w:val="32"/>
          <w:szCs w:val="32"/>
        </w:rPr>
      </w:pPr>
    </w:p>
    <w:p w14:paraId="1A9E780E" w14:textId="77777777" w:rsidR="00840058" w:rsidRDefault="00840058">
      <w:pPr>
        <w:spacing w:line="360" w:lineRule="auto"/>
        <w:jc w:val="center"/>
        <w:rPr>
          <w:sz w:val="32"/>
          <w:szCs w:val="32"/>
        </w:rPr>
      </w:pPr>
    </w:p>
    <w:p w14:paraId="4C707F63" w14:textId="77777777" w:rsidR="00840058" w:rsidRDefault="00840058">
      <w:pPr>
        <w:spacing w:line="360" w:lineRule="auto"/>
        <w:jc w:val="center"/>
        <w:rPr>
          <w:sz w:val="32"/>
          <w:szCs w:val="32"/>
        </w:rPr>
      </w:pPr>
    </w:p>
    <w:p w14:paraId="12D3D731" w14:textId="77777777" w:rsidR="00840058" w:rsidRDefault="008D3C8B">
      <w:pPr>
        <w:spacing w:line="360" w:lineRule="auto"/>
        <w:jc w:val="center"/>
        <w:sectPr w:rsidR="00840058">
          <w:footerReference w:type="default" r:id="rId8"/>
          <w:footerReference w:type="first" r:id="rId9"/>
          <w:footnotePr>
            <w:pos w:val="beneathText"/>
          </w:footnotePr>
          <w:pgSz w:w="11906" w:h="16838"/>
          <w:pgMar w:top="1440" w:right="1800" w:bottom="1440" w:left="1800" w:header="720" w:footer="992" w:gutter="0"/>
          <w:cols w:space="720"/>
          <w:docGrid w:type="lines" w:linePitch="312"/>
        </w:sectPr>
      </w:pPr>
      <w:r>
        <w:rPr>
          <w:rFonts w:eastAsia="Times New Roman"/>
          <w:sz w:val="32"/>
          <w:szCs w:val="32"/>
        </w:rPr>
        <w:t>2022</w:t>
      </w:r>
      <w:r w:rsidR="00840058">
        <w:rPr>
          <w:rFonts w:eastAsia="Times New Roman"/>
          <w:sz w:val="32"/>
          <w:szCs w:val="32"/>
        </w:rPr>
        <w:t xml:space="preserve"> </w:t>
      </w:r>
      <w:r w:rsidR="00840058">
        <w:rPr>
          <w:sz w:val="32"/>
          <w:szCs w:val="32"/>
        </w:rPr>
        <w:t>年</w:t>
      </w:r>
      <w:r w:rsidR="00840058">
        <w:rPr>
          <w:rFonts w:eastAsia="Times New Roman"/>
          <w:sz w:val="32"/>
          <w:szCs w:val="32"/>
        </w:rPr>
        <w:t xml:space="preserve"> </w:t>
      </w:r>
      <w:r>
        <w:rPr>
          <w:rFonts w:eastAsia="Times New Roman"/>
          <w:sz w:val="32"/>
          <w:szCs w:val="32"/>
        </w:rPr>
        <w:t>5</w:t>
      </w:r>
      <w:r w:rsidR="00840058">
        <w:rPr>
          <w:rFonts w:eastAsia="Times New Roman"/>
          <w:sz w:val="32"/>
          <w:szCs w:val="32"/>
        </w:rPr>
        <w:t xml:space="preserve"> </w:t>
      </w:r>
      <w:r w:rsidR="00840058">
        <w:rPr>
          <w:sz w:val="32"/>
          <w:szCs w:val="32"/>
        </w:rPr>
        <w:t>月</w:t>
      </w:r>
      <w:r w:rsidR="00840058">
        <w:rPr>
          <w:rFonts w:eastAsia="Times New Roman"/>
          <w:sz w:val="32"/>
          <w:szCs w:val="32"/>
        </w:rPr>
        <w:t xml:space="preserve"> </w:t>
      </w:r>
      <w:r>
        <w:rPr>
          <w:rFonts w:eastAsia="Times New Roman"/>
          <w:sz w:val="32"/>
          <w:szCs w:val="32"/>
        </w:rPr>
        <w:t>24</w:t>
      </w:r>
      <w:r w:rsidR="00840058">
        <w:rPr>
          <w:rFonts w:eastAsia="Times New Roman"/>
          <w:sz w:val="32"/>
          <w:szCs w:val="32"/>
        </w:rPr>
        <w:t xml:space="preserve"> </w:t>
      </w:r>
      <w:r w:rsidR="00840058">
        <w:rPr>
          <w:sz w:val="32"/>
          <w:szCs w:val="32"/>
        </w:rPr>
        <w:t>日</w:t>
      </w:r>
    </w:p>
    <w:p w14:paraId="63F322E7" w14:textId="77777777" w:rsidR="00840058" w:rsidRDefault="00840058" w:rsidP="00EA0AEF">
      <w:pPr>
        <w:pStyle w:val="TOC2"/>
        <w:tabs>
          <w:tab w:val="right" w:leader="dot" w:pos="8306"/>
        </w:tabs>
        <w:ind w:left="0"/>
        <w:sectPr w:rsidR="00840058">
          <w:footerReference w:type="even" r:id="rId10"/>
          <w:footerReference w:type="default" r:id="rId11"/>
          <w:footerReference w:type="first" r:id="rId12"/>
          <w:footnotePr>
            <w:pos w:val="beneathText"/>
          </w:footnotePr>
          <w:type w:val="continuous"/>
          <w:pgSz w:w="11906" w:h="16838"/>
          <w:pgMar w:top="1440" w:right="1800" w:bottom="1440" w:left="1800" w:header="720" w:footer="992" w:gutter="0"/>
          <w:cols w:space="720"/>
          <w:docGrid w:type="lines" w:linePitch="312"/>
        </w:sectPr>
      </w:pPr>
    </w:p>
    <w:p w14:paraId="018EE94A" w14:textId="77777777" w:rsidR="00840058" w:rsidRPr="00F31F68" w:rsidRDefault="004E259F" w:rsidP="00F31F68">
      <w:pPr>
        <w:pStyle w:val="Heading2"/>
      </w:pPr>
      <w:r w:rsidRPr="00F31F68">
        <w:rPr>
          <w:rFonts w:hint="eastAsia"/>
        </w:rPr>
        <w:lastRenderedPageBreak/>
        <w:t>读后感选题</w:t>
      </w:r>
    </w:p>
    <w:p w14:paraId="6298688A" w14:textId="3C9853CD" w:rsidR="004E259F" w:rsidRPr="00446BA6" w:rsidRDefault="00AC2195" w:rsidP="00A5373D">
      <w:pPr>
        <w:ind w:firstLine="420"/>
      </w:pPr>
      <w:r>
        <w:rPr>
          <w:rFonts w:hint="eastAsia"/>
        </w:rPr>
        <w:t>在《云计算与虚拟化》这门课程中，我了解到了云计算、虚拟化、容器等等概念。在翻阅了几篇论文之后，我选择了老师的</w:t>
      </w:r>
      <w:r w:rsidRPr="003D2C7A">
        <w:rPr>
          <w:rFonts w:hint="eastAsia"/>
          <w:b/>
          <w:bCs/>
        </w:rPr>
        <w:t>《</w:t>
      </w:r>
      <w:r w:rsidRPr="003D2C7A">
        <w:rPr>
          <w:b/>
          <w:bCs/>
        </w:rPr>
        <w:t>A Survey of Cloud Resource Management for Complex Engineering Applications</w:t>
      </w:r>
      <w:r w:rsidRPr="003D2C7A">
        <w:rPr>
          <w:b/>
          <w:bCs/>
        </w:rPr>
        <w:t>》</w:t>
      </w:r>
      <w:r>
        <w:rPr>
          <w:rFonts w:hint="eastAsia"/>
        </w:rPr>
        <w:t>这篇文章。</w:t>
      </w:r>
      <w:r w:rsidR="00A5373D">
        <w:rPr>
          <w:rFonts w:hint="eastAsia"/>
          <w:lang w:val="en-CN"/>
        </w:rPr>
        <w:t>这篇文章给我们介绍了在复杂工程应用中对云资源管理的研究。在阅读</w:t>
      </w:r>
      <w:r w:rsidR="00646E07">
        <w:rPr>
          <w:rFonts w:hint="eastAsia"/>
          <w:lang w:val="en-CN"/>
        </w:rPr>
        <w:t>完这篇文章之后，我比较清楚地知道了当运行复杂工程应用在云计算平台上时其有哪些优势、面临哪些挑战以及有哪些现有研究可以解决这些问题。</w:t>
      </w:r>
      <w:r w:rsidR="003D2C7A">
        <w:rPr>
          <w:rFonts w:hint="eastAsia"/>
          <w:lang w:val="en-CN"/>
        </w:rPr>
        <w:t>接下去我将分为</w:t>
      </w:r>
      <w:r w:rsidR="00AD454C">
        <w:rPr>
          <w:rFonts w:hint="eastAsia"/>
          <w:lang w:val="en-CN"/>
        </w:rPr>
        <w:t>三</w:t>
      </w:r>
      <w:r w:rsidR="003D2C7A">
        <w:rPr>
          <w:rFonts w:hint="eastAsia"/>
          <w:lang w:val="en-CN"/>
        </w:rPr>
        <w:t>个部分来</w:t>
      </w:r>
      <w:r w:rsidR="00AD454C">
        <w:rPr>
          <w:rFonts w:hint="eastAsia"/>
          <w:lang w:val="en-CN"/>
        </w:rPr>
        <w:t>介绍我的体会：阅读体会、拓展阅读体会、课程体会。</w:t>
      </w:r>
    </w:p>
    <w:p w14:paraId="0BEF59DE" w14:textId="0A85CB07" w:rsidR="00840058" w:rsidRDefault="004E259F" w:rsidP="00EA0AEF">
      <w:pPr>
        <w:pStyle w:val="Heading2"/>
        <w:numPr>
          <w:ilvl w:val="0"/>
          <w:numId w:val="0"/>
        </w:numPr>
        <w:ind w:left="576" w:hanging="576"/>
        <w:rPr>
          <w:rFonts w:eastAsia="Arial"/>
        </w:rPr>
      </w:pPr>
      <w:r>
        <w:rPr>
          <w:rFonts w:ascii="Microsoft YaHei" w:eastAsia="Microsoft YaHei" w:hAnsi="Microsoft YaHei" w:cs="Microsoft YaHei" w:hint="eastAsia"/>
        </w:rPr>
        <w:t>阅读</w:t>
      </w:r>
      <w:r w:rsidR="00514F5F">
        <w:rPr>
          <w:rFonts w:ascii="Microsoft YaHei" w:eastAsia="Microsoft YaHei" w:hAnsi="Microsoft YaHei" w:cs="Microsoft YaHei" w:hint="eastAsia"/>
        </w:rPr>
        <w:t>体会</w:t>
      </w:r>
    </w:p>
    <w:p w14:paraId="3D09C44B" w14:textId="77777777" w:rsidR="00621E76" w:rsidRPr="00621E76" w:rsidRDefault="00621E76" w:rsidP="00621E76">
      <w:pPr>
        <w:ind w:firstLine="420"/>
      </w:pPr>
      <w:r w:rsidRPr="00621E76">
        <w:rPr>
          <w:rFonts w:hint="eastAsia"/>
        </w:rPr>
        <w:t>在这门课程上，老师和我们介绍了云计算的概念，也让我对之有了一个清晰的认知。云计算如今成为了</w:t>
      </w:r>
      <w:r w:rsidRPr="00621E76">
        <w:t>IT</w:t>
      </w:r>
      <w:r w:rsidRPr="00621E76">
        <w:rPr>
          <w:rFonts w:hint="eastAsia"/>
        </w:rPr>
        <w:t>界的一项热门技术，世界各国的计算机相关研究者和</w:t>
      </w:r>
      <w:r w:rsidRPr="00621E76">
        <w:t>IT</w:t>
      </w:r>
      <w:r w:rsidRPr="00621E76">
        <w:rPr>
          <w:rFonts w:hint="eastAsia"/>
        </w:rPr>
        <w:t>企业都在对它进行开发研究，时至今日已普遍运用到各个领域中。云计算通过网络将四面八方的物理服务器连接在一起，再经过虚拟化等一些技术处理过之后，组成一个规模宏大的虚拟资源池。比起说是一种产品不如说云计算是一种计算服务。它可以让用户在不了解细节的前提下得到计算、软件或存储服务，并且享受了比较小的启动和维护成本、定制化的执行环境等等好处。而提及云计算与虚拟化的关系，云计算以虚拟化作为支撑技术，以按照需要的方式向互联网用户提供动态且可扩展的服务。</w:t>
      </w:r>
    </w:p>
    <w:p w14:paraId="3ABC45B1" w14:textId="77777777" w:rsidR="00621E76" w:rsidRPr="00621E76" w:rsidRDefault="00621E76" w:rsidP="00621E76">
      <w:r>
        <w:rPr>
          <w:rStyle w:val="md-tab"/>
          <w:rFonts w:ascii="Open Sans" w:hAnsi="Open Sans" w:cs="Open Sans"/>
          <w:color w:val="333333"/>
        </w:rPr>
        <w:tab/>
      </w:r>
      <w:r w:rsidRPr="00621E76">
        <w:rPr>
          <w:rFonts w:hint="eastAsia"/>
        </w:rPr>
        <w:t>而在这篇文章中提到的复杂工程应用问题，是涉及多门学科的优化处理问题，需要很多学科变量来找到最优或满意的解决方案。其特征如下所述：往往需要大量的计算，会有复杂的内部执行过程，以及不同阶段的多样的软件包和资源需求。</w:t>
      </w:r>
    </w:p>
    <w:p w14:paraId="63CA65F9" w14:textId="77777777" w:rsidR="00621E76" w:rsidRDefault="00621E76" w:rsidP="00621E76">
      <w:pPr>
        <w:rPr>
          <w:rFonts w:ascii="Open Sans" w:hAnsi="Open Sans" w:cs="Open Sans"/>
        </w:rPr>
      </w:pPr>
      <w:r>
        <w:rPr>
          <w:rStyle w:val="md-tab"/>
          <w:rFonts w:ascii="Open Sans" w:hAnsi="Open Sans" w:cs="Open Sans"/>
          <w:color w:val="333333"/>
        </w:rPr>
        <w:tab/>
      </w:r>
      <w:r w:rsidRPr="00621E76">
        <w:rPr>
          <w:rFonts w:hint="eastAsia"/>
        </w:rPr>
        <w:t>鉴于可提供大量计算资源和定制化执行环境的好处，云计算系统成为了解决复杂工程应用的一种选择。但是云计算系统所需要的特质和原先云计算被设计出的有所出入。比如复杂工程应用需要低延迟和高带宽的处理机通信，但云计算系统被设计成运行网络应用，两者是不同的资源需求。所以直接把复杂工程应用运行在云计算系统环境里，并不会得到很高的性能。互相连接的存在和虚拟化结果的效果成为了复杂工程应用问题的瓶颈。</w:t>
      </w:r>
    </w:p>
    <w:p w14:paraId="66B6F704" w14:textId="77777777" w:rsidR="00621E76" w:rsidRPr="00621E76" w:rsidRDefault="00621E76" w:rsidP="00621E76">
      <w:r>
        <w:rPr>
          <w:rStyle w:val="md-tab"/>
          <w:rFonts w:ascii="Open Sans" w:hAnsi="Open Sans" w:cs="Open Sans"/>
          <w:color w:val="333333"/>
        </w:rPr>
        <w:tab/>
      </w:r>
      <w:r w:rsidRPr="00621E76">
        <w:rPr>
          <w:rFonts w:hint="eastAsia"/>
        </w:rPr>
        <w:t>因此，在这篇文章里探讨了以下两个问题：一是复杂工程应用运行在云计算系统上的主要调整，二是哪些先前的研究主题可以帮助解决这些挑战。借助这些探讨，可以帮助复杂工程应用在云计算系统上的高性能执行。</w:t>
      </w:r>
    </w:p>
    <w:p w14:paraId="142F546F" w14:textId="77777777" w:rsidR="00621E76" w:rsidRPr="00621E76" w:rsidRDefault="00621E76" w:rsidP="00621E76">
      <w:r>
        <w:rPr>
          <w:rStyle w:val="md-tab"/>
          <w:rFonts w:ascii="Open Sans" w:hAnsi="Open Sans" w:cs="Open Sans"/>
          <w:color w:val="333333"/>
        </w:rPr>
        <w:tab/>
      </w:r>
      <w:r w:rsidRPr="00621E76">
        <w:rPr>
          <w:rFonts w:hint="eastAsia"/>
        </w:rPr>
        <w:t>在文章的第三部分告诉了我们运行在云平台上的复杂工程应用问题有哪些优势。第一是可定制化的执行环境。云计算平台通过虚拟化技术可以提供可行的技巧和有效的解决方案来支持参差的环境。计算环境可以根据云计算系统的具体应用需求来定制。第二是灵活的资源管理。云计算可以提供新的资源管理和使用模式来满足复杂工程应用的灵活且可度量的应用需求。第三是更好的性价比。在文章中提到云计算可能是在使用、维护和升级上花费最有效的方式。</w:t>
      </w:r>
    </w:p>
    <w:p w14:paraId="76C6E317" w14:textId="77777777" w:rsidR="00621E76" w:rsidRPr="00621E76" w:rsidRDefault="00621E76" w:rsidP="00621E76">
      <w:r>
        <w:rPr>
          <w:rStyle w:val="md-tab"/>
          <w:rFonts w:ascii="Open Sans" w:hAnsi="Open Sans" w:cs="Open Sans"/>
          <w:color w:val="333333"/>
        </w:rPr>
        <w:tab/>
      </w:r>
      <w:r w:rsidRPr="00621E76">
        <w:rPr>
          <w:rFonts w:hint="eastAsia"/>
        </w:rPr>
        <w:t>接下去文章探讨了在云上运行</w:t>
      </w:r>
      <w:r w:rsidRPr="00621E76">
        <w:t>CEAs</w:t>
      </w:r>
      <w:r w:rsidRPr="00621E76">
        <w:rPr>
          <w:rFonts w:hint="eastAsia"/>
        </w:rPr>
        <w:t>的可行性。现有的研究表明运行</w:t>
      </w:r>
      <w:r w:rsidRPr="00621E76">
        <w:t>CEAs</w:t>
      </w:r>
      <w:r w:rsidRPr="00621E76">
        <w:rPr>
          <w:rFonts w:hint="eastAsia"/>
        </w:rPr>
        <w:t>在云上是可行的。这些研究从性能和话费两个角度给出了一些学术结论。但是同时也表明了由于云计算不是为了</w:t>
      </w:r>
      <w:r w:rsidRPr="00621E76">
        <w:t>CEAs</w:t>
      </w:r>
      <w:r w:rsidRPr="00621E76">
        <w:rPr>
          <w:rFonts w:hint="eastAsia"/>
        </w:rPr>
        <w:t>设计的，所以现有的云计算不是很适合</w:t>
      </w:r>
      <w:r w:rsidRPr="00621E76">
        <w:t>CEAs</w:t>
      </w:r>
      <w:r w:rsidRPr="00621E76">
        <w:rPr>
          <w:rFonts w:hint="eastAsia"/>
        </w:rPr>
        <w:t>。</w:t>
      </w:r>
    </w:p>
    <w:p w14:paraId="4702CF1C" w14:textId="77777777" w:rsidR="00621E76" w:rsidRPr="00621E76" w:rsidRDefault="00621E76" w:rsidP="00621E76">
      <w:r>
        <w:rPr>
          <w:rStyle w:val="md-tab"/>
          <w:rFonts w:ascii="Open Sans" w:hAnsi="Open Sans" w:cs="Open Sans"/>
          <w:color w:val="333333"/>
        </w:rPr>
        <w:tab/>
      </w:r>
      <w:r w:rsidRPr="00621E76">
        <w:rPr>
          <w:rFonts w:hint="eastAsia"/>
        </w:rPr>
        <w:t>如下图所示，在讨论时我们关注三个重要的方面：云的资源提供模式、输入输出虚拟化技术和云资源调度。</w:t>
      </w:r>
    </w:p>
    <w:p w14:paraId="78574F85" w14:textId="62E7D9F9" w:rsidR="00646E07" w:rsidRDefault="00621E76" w:rsidP="00621E76">
      <w:pPr>
        <w:jc w:val="center"/>
        <w:rPr>
          <w:lang w:val="en-CN"/>
        </w:rPr>
      </w:pPr>
      <w:r>
        <w:rPr>
          <w:noProof/>
          <w:lang w:val="en-CN"/>
        </w:rPr>
        <w:lastRenderedPageBreak/>
        <w:drawing>
          <wp:inline distT="0" distB="0" distL="0" distR="0" wp14:anchorId="3B19D67A" wp14:editId="4386CCA9">
            <wp:extent cx="3464805" cy="130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1792" cy="1322974"/>
                    </a:xfrm>
                    <a:prstGeom prst="rect">
                      <a:avLst/>
                    </a:prstGeom>
                  </pic:spPr>
                </pic:pic>
              </a:graphicData>
            </a:graphic>
          </wp:inline>
        </w:drawing>
      </w:r>
    </w:p>
    <w:p w14:paraId="5F997257" w14:textId="77777777" w:rsidR="00514F5F" w:rsidRDefault="00514F5F" w:rsidP="00514F5F">
      <w:pPr>
        <w:ind w:firstLine="420"/>
        <w:rPr>
          <w:rFonts w:ascii="Open Sans" w:hAnsi="Open Sans" w:cs="Open Sans"/>
          <w:kern w:val="0"/>
          <w:sz w:val="24"/>
          <w:lang w:val="en-CN"/>
        </w:rPr>
      </w:pPr>
      <w:r w:rsidRPr="00514F5F">
        <w:rPr>
          <w:rFonts w:hint="eastAsia"/>
        </w:rPr>
        <w:t>第一，研究云资源提供模型是为了去满足</w:t>
      </w:r>
      <w:r w:rsidRPr="00514F5F">
        <w:t>CEAs</w:t>
      </w:r>
      <w:r w:rsidRPr="00514F5F">
        <w:rPr>
          <w:rFonts w:hint="eastAsia"/>
        </w:rPr>
        <w:t>的多样资源需求。传统的高性能计算中心资源的供给模型时计算节点池，其资源调度通常是以物理节点为调度单元的。与之相对应的是，云数据中心基于虚拟化技术来组织资源去形成虚拟计算和存储池。在此基础之上文章注意到，混合资源提供模型可以更好地满足</w:t>
      </w:r>
      <w:r w:rsidRPr="00514F5F">
        <w:t>CEAs</w:t>
      </w:r>
      <w:r w:rsidRPr="00514F5F">
        <w:rPr>
          <w:rFonts w:hint="eastAsia"/>
        </w:rPr>
        <w:t>的需要，这其中包括了高性能计算集群和虚拟数据中心。但是直到文章为止，我们都是缺少系统性的云资源提供模型来应用</w:t>
      </w:r>
      <w:r w:rsidRPr="00514F5F">
        <w:t>CEAs</w:t>
      </w:r>
      <w:r w:rsidRPr="00514F5F">
        <w:rPr>
          <w:rFonts w:hint="eastAsia"/>
        </w:rPr>
        <w:t>。</w:t>
      </w:r>
    </w:p>
    <w:p w14:paraId="1CC46F64" w14:textId="77777777" w:rsidR="00514F5F" w:rsidRPr="00514F5F" w:rsidRDefault="00514F5F" w:rsidP="00514F5F">
      <w:r>
        <w:rPr>
          <w:rStyle w:val="md-tab"/>
          <w:rFonts w:ascii="Open Sans" w:hAnsi="Open Sans" w:cs="Open Sans"/>
          <w:color w:val="333333"/>
        </w:rPr>
        <w:tab/>
      </w:r>
      <w:r w:rsidRPr="00514F5F">
        <w:rPr>
          <w:rFonts w:hint="eastAsia"/>
        </w:rPr>
        <w:t>第二，当复杂工程应用移植到云上且有密集的输入输出需求时，在云上的输入输出虚拟化技术对性能起着重要的影响作用，其中可以分为网络部分和磁盘存储部分来分别探究。在网络</w:t>
      </w:r>
      <w:r w:rsidRPr="00514F5F">
        <w:t>IO</w:t>
      </w:r>
      <w:r w:rsidRPr="00514F5F">
        <w:rPr>
          <w:rFonts w:hint="eastAsia"/>
        </w:rPr>
        <w:t>虚拟化方面，所取得的成就有在领域驱动模型上的软件提升和硬件的提升。而在磁盘</w:t>
      </w:r>
      <w:r w:rsidRPr="00514F5F">
        <w:t>IO</w:t>
      </w:r>
      <w:r w:rsidRPr="00514F5F">
        <w:rPr>
          <w:rFonts w:hint="eastAsia"/>
        </w:rPr>
        <w:t>虚拟化中，我们主要关注磁盘带宽利用和磁盘</w:t>
      </w:r>
      <w:r w:rsidRPr="00514F5F">
        <w:t>IO</w:t>
      </w:r>
      <w:r w:rsidRPr="00514F5F">
        <w:rPr>
          <w:rFonts w:hint="eastAsia"/>
        </w:rPr>
        <w:t>资源分配两个方面。在此略去具体的叙述。</w:t>
      </w:r>
    </w:p>
    <w:p w14:paraId="36F20581" w14:textId="77777777" w:rsidR="00514F5F" w:rsidRPr="00514F5F" w:rsidRDefault="00514F5F" w:rsidP="00514F5F">
      <w:r>
        <w:rPr>
          <w:rStyle w:val="md-tab"/>
          <w:rFonts w:ascii="Open Sans" w:hAnsi="Open Sans" w:cs="Open Sans"/>
          <w:color w:val="333333"/>
        </w:rPr>
        <w:tab/>
      </w:r>
      <w:r w:rsidRPr="00514F5F">
        <w:rPr>
          <w:rFonts w:hint="eastAsia"/>
        </w:rPr>
        <w:t>第三，云资源调度通常是首要的研究议题，其策略和算法对应用的性能有着直接影响。在这一部分，文章分为了三个小点和我们探讨：云上的工作流调度、</w:t>
      </w:r>
      <w:r w:rsidRPr="00514F5F">
        <w:t>CPU</w:t>
      </w:r>
      <w:r w:rsidRPr="00514F5F">
        <w:rPr>
          <w:rFonts w:hint="eastAsia"/>
        </w:rPr>
        <w:t>和</w:t>
      </w:r>
      <w:r w:rsidRPr="00514F5F">
        <w:t>GPU</w:t>
      </w:r>
      <w:r w:rsidRPr="00514F5F">
        <w:rPr>
          <w:rFonts w:hint="eastAsia"/>
        </w:rPr>
        <w:t>混合调度以及对性能确保和优化的资源调度。</w:t>
      </w:r>
    </w:p>
    <w:p w14:paraId="7DC9E5D9" w14:textId="77777777" w:rsidR="00514F5F" w:rsidRPr="00514F5F" w:rsidRDefault="00514F5F" w:rsidP="00514F5F">
      <w:r>
        <w:rPr>
          <w:rStyle w:val="md-tab"/>
          <w:rFonts w:ascii="Open Sans" w:hAnsi="Open Sans" w:cs="Open Sans"/>
          <w:color w:val="333333"/>
        </w:rPr>
        <w:tab/>
      </w:r>
      <w:r w:rsidRPr="00514F5F">
        <w:rPr>
          <w:rFonts w:hint="eastAsia"/>
        </w:rPr>
        <w:t>在工作流调度方面，现存的大部分工作流调度算法不能按需提供或释放资源，这些资源只能在工作流执行完成之后才能被释放。为了解决这个问题，文章关注到了在云上灵活地调度工作流算法、基于迭代顺序优化的调度方法、动态基于关键路径适应性调度算法等等，提到了一系列的文献研究。此外，文章还关注到相关问题，就是大量产生的中间数据，我们需要关注如何存储其中一部分未来可能会使用的数据，以及能减少代价的数据存储策略。</w:t>
      </w:r>
    </w:p>
    <w:p w14:paraId="4583BAAE" w14:textId="77777777" w:rsidR="00514F5F" w:rsidRPr="00514F5F" w:rsidRDefault="00514F5F" w:rsidP="00514F5F">
      <w:r>
        <w:rPr>
          <w:rStyle w:val="md-tab"/>
          <w:rFonts w:ascii="Open Sans" w:hAnsi="Open Sans" w:cs="Open Sans"/>
          <w:color w:val="333333"/>
        </w:rPr>
        <w:tab/>
      </w:r>
      <w:r w:rsidRPr="00514F5F">
        <w:rPr>
          <w:rFonts w:hint="eastAsia"/>
        </w:rPr>
        <w:t>在</w:t>
      </w:r>
      <w:r w:rsidRPr="00514F5F">
        <w:t>CPU</w:t>
      </w:r>
      <w:r w:rsidRPr="00514F5F">
        <w:rPr>
          <w:rFonts w:hint="eastAsia"/>
        </w:rPr>
        <w:t>和</w:t>
      </w:r>
      <w:r w:rsidRPr="00514F5F">
        <w:t>GPU</w:t>
      </w:r>
      <w:r w:rsidRPr="00514F5F">
        <w:rPr>
          <w:rFonts w:hint="eastAsia"/>
        </w:rPr>
        <w:t>混合调度的讨论中，我们还关注</w:t>
      </w:r>
      <w:r w:rsidRPr="00514F5F">
        <w:t>GPU</w:t>
      </w:r>
      <w:r w:rsidRPr="00514F5F">
        <w:rPr>
          <w:rFonts w:hint="eastAsia"/>
        </w:rPr>
        <w:t>虚拟化和在</w:t>
      </w:r>
      <w:r w:rsidRPr="00514F5F">
        <w:t>CAE/CAD</w:t>
      </w:r>
      <w:r w:rsidRPr="00514F5F">
        <w:rPr>
          <w:rFonts w:hint="eastAsia"/>
        </w:rPr>
        <w:t>上的</w:t>
      </w:r>
      <w:r w:rsidRPr="00514F5F">
        <w:t>GPU</w:t>
      </w:r>
      <w:r w:rsidRPr="00514F5F">
        <w:rPr>
          <w:rFonts w:hint="eastAsia"/>
        </w:rPr>
        <w:t>这两个方面。在混合调度的研究中，</w:t>
      </w:r>
      <w:r w:rsidRPr="00514F5F">
        <w:t>Mars</w:t>
      </w:r>
      <w:r w:rsidRPr="00514F5F">
        <w:rPr>
          <w:rFonts w:hint="eastAsia"/>
        </w:rPr>
        <w:t>和</w:t>
      </w:r>
      <w:r w:rsidRPr="00514F5F">
        <w:t>Merge</w:t>
      </w:r>
      <w:r w:rsidRPr="00514F5F">
        <w:rPr>
          <w:rFonts w:hint="eastAsia"/>
        </w:rPr>
        <w:t>是头两个连接使用</w:t>
      </w:r>
      <w:r w:rsidRPr="00514F5F">
        <w:t>CPU</w:t>
      </w:r>
      <w:r w:rsidRPr="00514F5F">
        <w:rPr>
          <w:rFonts w:hint="eastAsia"/>
        </w:rPr>
        <w:t>和</w:t>
      </w:r>
      <w:r w:rsidRPr="00514F5F">
        <w:t>GPU</w:t>
      </w:r>
      <w:r w:rsidRPr="00514F5F">
        <w:rPr>
          <w:rFonts w:hint="eastAsia"/>
        </w:rPr>
        <w:t>、旨在有效的应用执行的项目。</w:t>
      </w:r>
      <w:r w:rsidRPr="00514F5F">
        <w:t>Mars</w:t>
      </w:r>
      <w:r w:rsidRPr="00514F5F">
        <w:rPr>
          <w:rFonts w:hint="eastAsia"/>
        </w:rPr>
        <w:t>是一个在</w:t>
      </w:r>
      <w:r w:rsidRPr="00514F5F">
        <w:t>GPU</w:t>
      </w:r>
      <w:r w:rsidRPr="00514F5F">
        <w:rPr>
          <w:rFonts w:hint="eastAsia"/>
        </w:rPr>
        <w:t>上的</w:t>
      </w:r>
      <w:r w:rsidRPr="00514F5F">
        <w:t>MapReduce</w:t>
      </w:r>
      <w:r w:rsidRPr="00514F5F">
        <w:rPr>
          <w:rFonts w:hint="eastAsia"/>
        </w:rPr>
        <w:t>框架；而在</w:t>
      </w:r>
      <w:r w:rsidRPr="00514F5F">
        <w:t>Merge</w:t>
      </w:r>
      <w:r w:rsidRPr="00514F5F">
        <w:rPr>
          <w:rFonts w:hint="eastAsia"/>
        </w:rPr>
        <w:t>框架的辅助下，计算到处理器的映射可以被程序静态地决定。在</w:t>
      </w:r>
      <w:r w:rsidRPr="00514F5F">
        <w:t>GPU</w:t>
      </w:r>
      <w:r w:rsidRPr="00514F5F">
        <w:rPr>
          <w:rFonts w:hint="eastAsia"/>
        </w:rPr>
        <w:t>虚拟化方面，近期研究主要集中在如何使虚拟机访存</w:t>
      </w:r>
      <w:r w:rsidRPr="00514F5F">
        <w:t>GPU</w:t>
      </w:r>
      <w:r w:rsidRPr="00514F5F">
        <w:rPr>
          <w:rFonts w:hint="eastAsia"/>
        </w:rPr>
        <w:t>加速器。一个用于虚拟化和管理通用系统资源的系统，称作</w:t>
      </w:r>
      <w:r w:rsidRPr="00514F5F">
        <w:t>GViM</w:t>
      </w:r>
      <w:r w:rsidRPr="00514F5F">
        <w:rPr>
          <w:rFonts w:hint="eastAsia"/>
        </w:rPr>
        <w:t>。</w:t>
      </w:r>
      <w:r w:rsidRPr="00514F5F">
        <w:t>GViM</w:t>
      </w:r>
      <w:r w:rsidRPr="00514F5F">
        <w:rPr>
          <w:rFonts w:hint="eastAsia"/>
        </w:rPr>
        <w:t>需要修改使客户虚拟机运行在虚拟平台上。而</w:t>
      </w:r>
      <w:r w:rsidRPr="00514F5F">
        <w:t>CPU</w:t>
      </w:r>
      <w:r w:rsidRPr="00514F5F">
        <w:rPr>
          <w:rFonts w:hint="eastAsia"/>
        </w:rPr>
        <w:t>在</w:t>
      </w:r>
      <w:r w:rsidRPr="00514F5F">
        <w:t>CAE</w:t>
      </w:r>
      <w:r w:rsidRPr="00514F5F">
        <w:rPr>
          <w:rFonts w:hint="eastAsia"/>
        </w:rPr>
        <w:t>和</w:t>
      </w:r>
      <w:r w:rsidRPr="00514F5F">
        <w:t>CAD</w:t>
      </w:r>
      <w:r w:rsidRPr="00514F5F">
        <w:rPr>
          <w:rFonts w:hint="eastAsia"/>
        </w:rPr>
        <w:t>上的应用已经被现有的研究论述清楚了。</w:t>
      </w:r>
    </w:p>
    <w:p w14:paraId="699D80FF" w14:textId="77777777" w:rsidR="00514F5F" w:rsidRDefault="00514F5F" w:rsidP="00514F5F">
      <w:pPr>
        <w:rPr>
          <w:rFonts w:ascii="Open Sans" w:hAnsi="Open Sans" w:cs="Open Sans"/>
        </w:rPr>
      </w:pPr>
      <w:r>
        <w:rPr>
          <w:rStyle w:val="md-tab"/>
          <w:rFonts w:ascii="Open Sans" w:hAnsi="Open Sans" w:cs="Open Sans"/>
          <w:color w:val="333333"/>
        </w:rPr>
        <w:tab/>
      </w:r>
      <w:r w:rsidRPr="00514F5F">
        <w:rPr>
          <w:rFonts w:hint="eastAsia"/>
        </w:rPr>
        <w:t>在对性能保障的资源调度问题上，一种自主资源管理器被提出。它可以使虚拟服务器的管理自动化，同时把高水平的质量服务需求和资源管理花费纳入考虑。此外令人注意的是，中国科学院的研究者，对于多种任务计算和高吞吐量服务提供者提出了一种动态服务提供模型。基于该模型，实现了一种名为</w:t>
      </w:r>
      <w:r w:rsidRPr="00514F5F">
        <w:t>Dawningcloud</w:t>
      </w:r>
      <w:r w:rsidRPr="00514F5F">
        <w:rPr>
          <w:rFonts w:hint="eastAsia"/>
        </w:rPr>
        <w:t>的云服务来提供自动的管理。</w:t>
      </w:r>
    </w:p>
    <w:p w14:paraId="5A6AA408" w14:textId="77777777" w:rsidR="00514F5F" w:rsidRPr="00514F5F" w:rsidRDefault="00514F5F" w:rsidP="00514F5F">
      <w:r>
        <w:rPr>
          <w:rStyle w:val="md-tab"/>
          <w:rFonts w:ascii="Open Sans" w:hAnsi="Open Sans" w:cs="Open Sans"/>
          <w:color w:val="333333"/>
        </w:rPr>
        <w:tab/>
      </w:r>
      <w:r w:rsidRPr="00514F5F">
        <w:rPr>
          <w:rFonts w:hint="eastAsia"/>
        </w:rPr>
        <w:t>基于上述相关文献，文章中提到从云资源管理角度，</w:t>
      </w:r>
      <w:r w:rsidRPr="00514F5F">
        <w:t>CEAs</w:t>
      </w:r>
      <w:r w:rsidRPr="00514F5F">
        <w:rPr>
          <w:rFonts w:hint="eastAsia"/>
        </w:rPr>
        <w:t>运行在云上时主要有三个没有被充分解决的挑战。</w:t>
      </w:r>
    </w:p>
    <w:p w14:paraId="4823A83D" w14:textId="77777777" w:rsidR="00514F5F" w:rsidRPr="00514F5F" w:rsidRDefault="00514F5F" w:rsidP="00514F5F">
      <w:r>
        <w:rPr>
          <w:rStyle w:val="md-tab"/>
          <w:rFonts w:ascii="Open Sans" w:hAnsi="Open Sans" w:cs="Open Sans"/>
          <w:color w:val="333333"/>
        </w:rPr>
        <w:tab/>
      </w:r>
      <w:r w:rsidRPr="00514F5F">
        <w:rPr>
          <w:rFonts w:hint="eastAsia"/>
        </w:rPr>
        <w:t>第一个挑战是怎么样基于</w:t>
      </w:r>
      <w:r w:rsidRPr="00514F5F">
        <w:t>CEA</w:t>
      </w:r>
      <w:r w:rsidRPr="00514F5F">
        <w:rPr>
          <w:rFonts w:hint="eastAsia"/>
        </w:rPr>
        <w:t>的资源需求来建立资源提供模型。如上曾提到过的那样，传统的高性能计算中心的资源提供模型是基于物理节点池，其资源调度算法主要考虑计算节点分配给在任务队列中的任务的时间和方式。然而，现存的云计算中心通常使用虚拟化技术将物理节点分成了很多独立的虚拟机且提供虚拟存储设备。需要建立资源提供模型的第一个原因是</w:t>
      </w:r>
      <w:r w:rsidRPr="00514F5F">
        <w:t>CEAs</w:t>
      </w:r>
      <w:r w:rsidRPr="00514F5F">
        <w:rPr>
          <w:rFonts w:hint="eastAsia"/>
        </w:rPr>
        <w:t>通常需要大量的计算和低延迟通信，但是虚拟机技术明显地提高了通信延迟。第二个原因是现有的资源提供模型主要是集中在近似的同质化节点，但是</w:t>
      </w:r>
      <w:r w:rsidRPr="00514F5F">
        <w:t>CEAs</w:t>
      </w:r>
      <w:r w:rsidRPr="00514F5F">
        <w:rPr>
          <w:rFonts w:hint="eastAsia"/>
        </w:rPr>
        <w:t>需要各式各</w:t>
      </w:r>
      <w:r w:rsidRPr="00514F5F">
        <w:rPr>
          <w:rFonts w:hint="eastAsia"/>
        </w:rPr>
        <w:lastRenderedPageBreak/>
        <w:t>样的节点。</w:t>
      </w:r>
    </w:p>
    <w:p w14:paraId="1AFA0421" w14:textId="77777777" w:rsidR="00514F5F" w:rsidRPr="00514F5F" w:rsidRDefault="00514F5F" w:rsidP="00514F5F">
      <w:r>
        <w:rPr>
          <w:rStyle w:val="md-tab"/>
          <w:rFonts w:ascii="Open Sans" w:hAnsi="Open Sans" w:cs="Open Sans"/>
          <w:color w:val="333333"/>
        </w:rPr>
        <w:tab/>
      </w:r>
      <w:r w:rsidRPr="00514F5F">
        <w:rPr>
          <w:rFonts w:hint="eastAsia"/>
        </w:rPr>
        <w:t>第二个挑战是如何给云环境上的</w:t>
      </w:r>
      <w:r w:rsidRPr="00514F5F">
        <w:t>CEA</w:t>
      </w:r>
      <w:r w:rsidRPr="00514F5F">
        <w:rPr>
          <w:rFonts w:hint="eastAsia"/>
        </w:rPr>
        <w:t>问题设计和优化虚拟化技术。虚拟化技术有利于系统管理和资源利用，但是也不可避免地会引起性能衰减。故而存在高性能需求和由于虚拟化技术引入的性能损失之间的矛盾。我们需要增强虚拟化技术的强度来克服其缺点。尽管有很多优化虚拟化技术的方法被提出，但这些方法会导致虚拟化优点的损失。因此有必要重建和优化虚拟化技术，来达到在云计算上</w:t>
      </w:r>
      <w:r w:rsidRPr="00514F5F">
        <w:t>CEA</w:t>
      </w:r>
      <w:r w:rsidRPr="00514F5F">
        <w:rPr>
          <w:rFonts w:hint="eastAsia"/>
        </w:rPr>
        <w:t>问题的高性能实现。</w:t>
      </w:r>
    </w:p>
    <w:p w14:paraId="047D22E9" w14:textId="77777777" w:rsidR="00514F5F" w:rsidRDefault="00514F5F" w:rsidP="00514F5F">
      <w:pPr>
        <w:rPr>
          <w:rFonts w:ascii="Open Sans" w:hAnsi="Open Sans" w:cs="Open Sans"/>
        </w:rPr>
      </w:pPr>
      <w:r>
        <w:rPr>
          <w:rStyle w:val="md-tab"/>
          <w:rFonts w:ascii="Open Sans" w:hAnsi="Open Sans" w:cs="Open Sans"/>
          <w:color w:val="333333"/>
        </w:rPr>
        <w:tab/>
      </w:r>
      <w:r w:rsidRPr="00514F5F">
        <w:rPr>
          <w:rFonts w:hint="eastAsia"/>
        </w:rPr>
        <w:t>第三个挑战是如何调度资源来提高</w:t>
      </w:r>
      <w:r w:rsidRPr="00514F5F">
        <w:t>CEA</w:t>
      </w:r>
      <w:r w:rsidRPr="00514F5F">
        <w:rPr>
          <w:rFonts w:hint="eastAsia"/>
        </w:rPr>
        <w:t>的性能。在面向</w:t>
      </w:r>
      <w:r w:rsidRPr="00514F5F">
        <w:t>CEA</w:t>
      </w:r>
      <w:r w:rsidRPr="00514F5F">
        <w:rPr>
          <w:rFonts w:hint="eastAsia"/>
        </w:rPr>
        <w:t>的云环境中，使用者有多种</w:t>
      </w:r>
      <w:r w:rsidRPr="00514F5F">
        <w:t>CEA</w:t>
      </w:r>
      <w:r w:rsidRPr="00514F5F">
        <w:rPr>
          <w:rFonts w:hint="eastAsia"/>
        </w:rPr>
        <w:t>服务模型可以选择：</w:t>
      </w:r>
      <w:r w:rsidRPr="00514F5F">
        <w:t>IaaS</w:t>
      </w:r>
      <w:r w:rsidRPr="00514F5F">
        <w:rPr>
          <w:rFonts w:hint="eastAsia"/>
        </w:rPr>
        <w:t>、</w:t>
      </w:r>
      <w:r w:rsidRPr="00514F5F">
        <w:t>PaaS</w:t>
      </w:r>
      <w:r w:rsidRPr="00514F5F">
        <w:rPr>
          <w:rFonts w:hint="eastAsia"/>
        </w:rPr>
        <w:t>、</w:t>
      </w:r>
      <w:r w:rsidRPr="00514F5F">
        <w:t>SaaS</w:t>
      </w:r>
      <w:r w:rsidRPr="00514F5F">
        <w:rPr>
          <w:rFonts w:hint="eastAsia"/>
        </w:rPr>
        <w:t>或者是以上三者的结合。然而研究者通常要面临更加复杂的环境。比如说，如何使虚拟机映射到合适的物理节点，如何管理虚拟机的生命周期等等。总而言之，这些议题都推动着我们去对资源调度模型有一个全面而更新的考虑。</w:t>
      </w:r>
    </w:p>
    <w:p w14:paraId="73A21399" w14:textId="3A8617B6" w:rsidR="00621E76" w:rsidRPr="00514F5F" w:rsidRDefault="00514F5F" w:rsidP="00514F5F">
      <w:r>
        <w:rPr>
          <w:rStyle w:val="md-tab"/>
          <w:rFonts w:ascii="Open Sans" w:hAnsi="Open Sans" w:cs="Open Sans"/>
          <w:color w:val="333333"/>
        </w:rPr>
        <w:tab/>
      </w:r>
      <w:r w:rsidRPr="00514F5F">
        <w:rPr>
          <w:rFonts w:hint="eastAsia"/>
        </w:rPr>
        <w:t>综上所述，云计算给复杂工程应用提供了新的发展机会，并提供了更低的花费成本、大量的计算和存储资源以及可定制化的执行环境。这篇文章在深入性研究后，给出了关于最新技术的研究和总结了对</w:t>
      </w:r>
      <w:r w:rsidRPr="00514F5F">
        <w:t>CEA</w:t>
      </w:r>
      <w:r w:rsidRPr="00514F5F">
        <w:rPr>
          <w:rFonts w:hint="eastAsia"/>
        </w:rPr>
        <w:t>有性能影响的挑战。基于这些挑战一系列的研究主题被提了出来。这篇文章成为了我思考在云计算上的复杂工程应用问题的起点，我相信在文中提出的这些挑战，后续有了更多的研究议题和文章。我在拓展部分写下我对其余研究的学习和思考。</w:t>
      </w:r>
    </w:p>
    <w:p w14:paraId="48929229" w14:textId="6D30D8FB" w:rsidR="00840058" w:rsidRDefault="004E259F" w:rsidP="00EA0AEF">
      <w:pPr>
        <w:pStyle w:val="Heading2"/>
        <w:numPr>
          <w:ilvl w:val="0"/>
          <w:numId w:val="0"/>
        </w:numPr>
        <w:ind w:left="576" w:hanging="576"/>
        <w:rPr>
          <w:rFonts w:ascii="Microsoft YaHei" w:eastAsia="Microsoft YaHei" w:hAnsi="Microsoft YaHei" w:cs="Microsoft YaHei"/>
        </w:rPr>
      </w:pPr>
      <w:r>
        <w:rPr>
          <w:rFonts w:ascii="Microsoft YaHei" w:eastAsia="Microsoft YaHei" w:hAnsi="Microsoft YaHei" w:cs="Microsoft YaHei" w:hint="eastAsia"/>
        </w:rPr>
        <w:t>拓展阅读</w:t>
      </w:r>
      <w:r w:rsidR="00666043">
        <w:rPr>
          <w:rFonts w:ascii="Microsoft YaHei" w:eastAsia="Microsoft YaHei" w:hAnsi="Microsoft YaHei" w:cs="Microsoft YaHei" w:hint="eastAsia"/>
        </w:rPr>
        <w:t>体会</w:t>
      </w:r>
    </w:p>
    <w:p w14:paraId="29679230" w14:textId="77777777" w:rsidR="0027406B" w:rsidRPr="0027406B" w:rsidRDefault="0027406B" w:rsidP="0027406B">
      <w:pPr>
        <w:ind w:firstLine="420"/>
        <w:rPr>
          <w:rFonts w:ascii="SimSun" w:hAnsi="SimSun" w:cs="Open Sans"/>
          <w:kern w:val="0"/>
          <w:sz w:val="24"/>
          <w:lang w:val="en-CN"/>
        </w:rPr>
      </w:pPr>
      <w:r w:rsidRPr="0027406B">
        <w:rPr>
          <w:rStyle w:val="md-plain"/>
          <w:rFonts w:ascii="SimSun" w:hAnsi="SimSun" w:cs="Microsoft YaHei" w:hint="eastAsia"/>
          <w:color w:val="333333"/>
        </w:rPr>
        <w:t>在阅读论文之后，受其启发，我去知网上找了一些后续的研究来看。</w:t>
      </w:r>
    </w:p>
    <w:p w14:paraId="056002B3" w14:textId="77777777" w:rsidR="0027406B" w:rsidRPr="0027406B" w:rsidRDefault="0027406B" w:rsidP="0027406B">
      <w:r>
        <w:rPr>
          <w:rStyle w:val="md-tab"/>
          <w:rFonts w:ascii="Open Sans" w:hAnsi="Open Sans" w:cs="Open Sans"/>
          <w:color w:val="333333"/>
        </w:rPr>
        <w:tab/>
      </w:r>
      <w:r w:rsidRPr="0027406B">
        <w:rPr>
          <w:rFonts w:hint="eastAsia"/>
        </w:rPr>
        <w:t>首先是文章中提到，我们现在还缺少了系统性的云资源提供模型。而我阅读了一篇题为</w:t>
      </w:r>
      <w:r w:rsidRPr="0027406B">
        <w:rPr>
          <w:rFonts w:hint="eastAsia"/>
          <w:b/>
          <w:bCs/>
          <w:i/>
          <w:iCs/>
        </w:rPr>
        <w:t>《基于云计算环境的资源提供优化方法研究》</w:t>
      </w:r>
      <w:r w:rsidRPr="0027406B">
        <w:rPr>
          <w:rFonts w:hint="eastAsia"/>
        </w:rPr>
        <w:t>的文章。该文章先是比较了基于目标优化的资源提供、基于虚拟机部署的资源提供和基于可靠性的资源提供方法，具体地指出哪些研究是在该领域下的，并且从虚拟化、资源维度、策略目标、优化手段等方面具体地进行了比较。其中给我印象比较深刻的是，基于目标优化的资源提供中有一种策略是</w:t>
      </w:r>
      <w:r w:rsidRPr="0027406B">
        <w:rPr>
          <w:rFonts w:hint="eastAsia"/>
          <w:b/>
          <w:bCs/>
        </w:rPr>
        <w:t>最优云资源提供算法</w:t>
      </w:r>
      <w:r w:rsidRPr="0027406B">
        <w:rPr>
          <w:rFonts w:hint="eastAsia"/>
        </w:rPr>
        <w:t>，该算法分为三个阶段，预定、资源使用和即付即用。在预定阶段，使用</w:t>
      </w:r>
      <w:r w:rsidRPr="0027406B">
        <w:t>K</w:t>
      </w:r>
      <w:r w:rsidRPr="0027406B">
        <w:rPr>
          <w:rFonts w:hint="eastAsia"/>
        </w:rPr>
        <w:t>邻近算法来预测用户需求；接着在第二阶段使用预定的资源，如果不能满足则进入第三个阶段。在这个算法中优化目标是使用资源的总费用。</w:t>
      </w:r>
    </w:p>
    <w:p w14:paraId="4F543689" w14:textId="77777777" w:rsidR="0027406B" w:rsidRDefault="0027406B" w:rsidP="0027406B">
      <w:pPr>
        <w:rPr>
          <w:rFonts w:ascii="Open Sans" w:hAnsi="Open Sans" w:cs="Open Sans"/>
        </w:rPr>
      </w:pPr>
      <w:r w:rsidRPr="0027406B">
        <w:tab/>
      </w:r>
      <w:r w:rsidRPr="0027406B">
        <w:rPr>
          <w:rFonts w:hint="eastAsia"/>
        </w:rPr>
        <w:t>接着该文章中提出了四种资源提供模型，分别是：基于能量与</w:t>
      </w:r>
      <w:r w:rsidRPr="0027406B">
        <w:t>SLA</w:t>
      </w:r>
      <w:r w:rsidRPr="0027406B">
        <w:rPr>
          <w:rFonts w:hint="eastAsia"/>
        </w:rPr>
        <w:t>均衡的虚拟机资源提供策略、基于多数据中心的绿色高能效资源提供策略、基于遗传算法的虚拟机资源提供负载均衡策略、基于市场经济学模型的资源提供博弈策略。由于时间和知识的局限性，我没有具体去读这些策略的实现方式，也算是给后续学习留下问题吧。</w:t>
      </w:r>
    </w:p>
    <w:p w14:paraId="6CBD17BC" w14:textId="77777777" w:rsidR="0027406B" w:rsidRPr="0027406B" w:rsidRDefault="0027406B" w:rsidP="0027406B">
      <w:r>
        <w:rPr>
          <w:rStyle w:val="md-tab"/>
          <w:rFonts w:ascii="Open Sans" w:hAnsi="Open Sans" w:cs="Open Sans"/>
          <w:color w:val="333333"/>
        </w:rPr>
        <w:tab/>
      </w:r>
      <w:r w:rsidRPr="0027406B">
        <w:rPr>
          <w:rFonts w:hint="eastAsia"/>
        </w:rPr>
        <w:t>在此基础上，我又读了一篇</w:t>
      </w:r>
      <w:r w:rsidRPr="0027406B">
        <w:rPr>
          <w:rFonts w:hint="eastAsia"/>
          <w:b/>
          <w:bCs/>
          <w:i/>
          <w:iCs/>
        </w:rPr>
        <w:t>《面向云数据中心的能耗优化及资源提供方法研究》</w:t>
      </w:r>
      <w:r w:rsidRPr="0027406B">
        <w:rPr>
          <w:rFonts w:hint="eastAsia"/>
        </w:rPr>
        <w:t>，也是和资源提供相关的。在这篇文章中提出的任务调度处理过程模型，是受生物计算的启发而选用的蚁群算法，同时寻找蚁群算法与任务调度处理过程结合的切入点，结合随机</w:t>
      </w:r>
      <w:r w:rsidRPr="0027406B">
        <w:t>Petri</w:t>
      </w:r>
      <w:r w:rsidRPr="0027406B">
        <w:rPr>
          <w:rFonts w:hint="eastAsia"/>
        </w:rPr>
        <w:t>网模型，设计了基于蚁群算法的任务调度策略。实验结果表面所设计的策略能够在一定程度上缩短任务完成的总时间并降低处理所有任务的总代价。</w:t>
      </w:r>
    </w:p>
    <w:p w14:paraId="2D446BB4" w14:textId="77777777" w:rsidR="0027406B" w:rsidRPr="0027406B" w:rsidRDefault="0027406B" w:rsidP="0027406B">
      <w:r>
        <w:rPr>
          <w:rStyle w:val="md-tab"/>
          <w:rFonts w:ascii="Open Sans" w:hAnsi="Open Sans" w:cs="Open Sans"/>
          <w:color w:val="333333"/>
        </w:rPr>
        <w:tab/>
      </w:r>
      <w:r w:rsidRPr="0027406B">
        <w:rPr>
          <w:rFonts w:hint="eastAsia"/>
        </w:rPr>
        <w:t>其次，在资源调度方面，我阅读了题为</w:t>
      </w:r>
      <w:r w:rsidRPr="0027406B">
        <w:rPr>
          <w:rFonts w:hint="eastAsia"/>
          <w:b/>
          <w:bCs/>
          <w:i/>
          <w:iCs/>
        </w:rPr>
        <w:t>《云环境下基于粒子群优化算法的资源调度研究》</w:t>
      </w:r>
      <w:r w:rsidRPr="0027406B">
        <w:rPr>
          <w:rFonts w:hint="eastAsia"/>
        </w:rPr>
        <w:t>的文章，该文章提出了一种在服务等级协议的约束下</w:t>
      </w:r>
      <w:r w:rsidRPr="0027406B">
        <w:rPr>
          <w:rFonts w:hint="eastAsia"/>
          <w:b/>
          <w:bCs/>
        </w:rPr>
        <w:t>基于粒子群优化的资源调度算法</w:t>
      </w:r>
      <w:r w:rsidRPr="0027406B">
        <w:rPr>
          <w:rFonts w:hint="eastAsia"/>
        </w:rPr>
        <w:t>，该调度算法能够均匀地分配虚拟机，提高资源的利用率。文章中提到粒子群算法易陷入局部最优解，可能会导致用粒子群调度算法得出的资源调度方案也出现局部最优，同时会有虚拟机分配不均匀问题。为了解决上述问题，文章将原来的粒子群算法优化变为多种群粒子群算法，改善了粒子群最优解的搜索范围，使得粒子能够跳出局部最优解。</w:t>
      </w:r>
    </w:p>
    <w:p w14:paraId="5955AAFC" w14:textId="0308BCFD" w:rsidR="00AE60F4" w:rsidRDefault="0027406B" w:rsidP="00AE60F4">
      <w:r>
        <w:rPr>
          <w:rStyle w:val="md-tab"/>
          <w:rFonts w:ascii="Open Sans" w:hAnsi="Open Sans" w:cs="Open Sans"/>
          <w:color w:val="333333"/>
        </w:rPr>
        <w:tab/>
      </w:r>
      <w:r w:rsidRPr="0027406B">
        <w:rPr>
          <w:rFonts w:hint="eastAsia"/>
        </w:rPr>
        <w:t>我想我看了这些研究文献，</w:t>
      </w:r>
      <w:r w:rsidRPr="0027406B">
        <w:rPr>
          <w:rFonts w:hint="eastAsia"/>
          <w:b/>
          <w:bCs/>
        </w:rPr>
        <w:t>最大的感受是拓展了思维的边界</w:t>
      </w:r>
      <w:r w:rsidRPr="0027406B">
        <w:rPr>
          <w:rFonts w:hint="eastAsia"/>
        </w:rPr>
        <w:t>。也许其中具体部分在我这个阶段不太容易懂，但是其中用的很多策略和方法其实是涉及非常广泛的领域的，比如市场</w:t>
      </w:r>
      <w:r w:rsidRPr="0027406B">
        <w:rPr>
          <w:rFonts w:hint="eastAsia"/>
        </w:rPr>
        <w:lastRenderedPageBreak/>
        <w:t>经济学中的博弈论相关、生物计算启发的蚁群算法等等。我们在计算机科学这个领域，也不能局限在此，需要有广泛的视野。不仅需要求深的知识，也需要有广度的了解。</w:t>
      </w:r>
    </w:p>
    <w:p w14:paraId="3AEFAF59" w14:textId="06386D61" w:rsidR="00AE60F4" w:rsidRPr="00AE60F4" w:rsidRDefault="00AE60F4" w:rsidP="00AE60F4">
      <w:pPr>
        <w:pStyle w:val="Heading2"/>
      </w:pPr>
      <w:r>
        <w:rPr>
          <w:rFonts w:hint="eastAsia"/>
        </w:rPr>
        <w:t>课程体会</w:t>
      </w:r>
    </w:p>
    <w:p w14:paraId="11A72F38" w14:textId="77777777" w:rsidR="00761B0C" w:rsidRDefault="00CF7A07" w:rsidP="00CF7A07">
      <w:pPr>
        <w:ind w:firstLine="420"/>
      </w:pPr>
      <w:r>
        <w:rPr>
          <w:rFonts w:hint="eastAsia"/>
        </w:rPr>
        <w:t>在整个课程过程中，老师给我们讲述的重点都偏向是云计算与虚拟化及相关概念的入门。在这之前我可能对这些概念及其定义都比较模糊，但至此之后有了一个简单清晰的框架。</w:t>
      </w:r>
      <w:r w:rsidR="007D0768">
        <w:rPr>
          <w:rFonts w:hint="eastAsia"/>
        </w:rPr>
        <w:t>在课堂中，老师也会给我们播放一些清晰有意思的科普视频，这有利于我们的学习思考。</w:t>
      </w:r>
    </w:p>
    <w:p w14:paraId="44BF3DA0" w14:textId="4E7C2EA9" w:rsidR="00BB367B" w:rsidRDefault="00761B0C" w:rsidP="00D769F6">
      <w:pPr>
        <w:ind w:firstLine="420"/>
        <w:rPr>
          <w:rFonts w:hint="eastAsia"/>
        </w:rPr>
      </w:pPr>
      <w:r>
        <w:rPr>
          <w:rFonts w:hint="eastAsia"/>
        </w:rPr>
        <w:t>令我印象比较深刻的可能是最后老师给我们介绍</w:t>
      </w:r>
      <w:r>
        <w:rPr>
          <w:rFonts w:hint="eastAsia"/>
        </w:rPr>
        <w:t xml:space="preserve"> Docker</w:t>
      </w:r>
      <w:r>
        <w:t xml:space="preserve"> </w:t>
      </w:r>
      <w:r>
        <w:rPr>
          <w:rFonts w:hint="eastAsia"/>
        </w:rPr>
        <w:t>容器。在这之前，我其实是自己使用过</w:t>
      </w:r>
      <w:r>
        <w:rPr>
          <w:rFonts w:hint="eastAsia"/>
        </w:rPr>
        <w:t xml:space="preserve"> Docker</w:t>
      </w:r>
      <w:r>
        <w:t xml:space="preserve"> </w:t>
      </w:r>
      <w:r>
        <w:rPr>
          <w:rFonts w:hint="eastAsia"/>
        </w:rPr>
        <w:t>的。我在</w:t>
      </w:r>
      <w:r>
        <w:rPr>
          <w:rFonts w:hint="eastAsia"/>
        </w:rPr>
        <w:t xml:space="preserve"> Docker</w:t>
      </w:r>
      <w:r>
        <w:t xml:space="preserve"> </w:t>
      </w:r>
      <w:r>
        <w:rPr>
          <w:rFonts w:hint="eastAsia"/>
        </w:rPr>
        <w:t>中运行了</w:t>
      </w:r>
      <w:r>
        <w:rPr>
          <w:rFonts w:hint="eastAsia"/>
        </w:rPr>
        <w:t>3</w:t>
      </w:r>
      <w:r>
        <w:t>2</w:t>
      </w:r>
      <w:r>
        <w:rPr>
          <w:rFonts w:hint="eastAsia"/>
        </w:rPr>
        <w:t>位的</w:t>
      </w:r>
      <w:r>
        <w:rPr>
          <w:rFonts w:hint="eastAsia"/>
        </w:rPr>
        <w:t xml:space="preserve"> Linux</w:t>
      </w:r>
      <w:r>
        <w:t xml:space="preserve"> </w:t>
      </w:r>
      <w:r>
        <w:rPr>
          <w:rFonts w:hint="eastAsia"/>
        </w:rPr>
        <w:t>虚拟机，并且在上面做完了我的计算机系统基础的实验（</w:t>
      </w:r>
      <w:r>
        <w:rPr>
          <w:rFonts w:hint="eastAsia"/>
        </w:rPr>
        <w:t>CSAPP</w:t>
      </w:r>
      <w:r>
        <w:rPr>
          <w:rFonts w:hint="eastAsia"/>
        </w:rPr>
        <w:t>的拆炸弹实验）。</w:t>
      </w:r>
      <w:r w:rsidR="00B31D1B">
        <w:rPr>
          <w:rFonts w:hint="eastAsia"/>
        </w:rPr>
        <w:t>此外，我还用</w:t>
      </w:r>
      <w:r w:rsidR="00B31D1B">
        <w:rPr>
          <w:rFonts w:hint="eastAsia"/>
        </w:rPr>
        <w:t xml:space="preserve"> Docker</w:t>
      </w:r>
      <w:r w:rsidR="00B31D1B">
        <w:t xml:space="preserve"> </w:t>
      </w:r>
      <w:r w:rsidR="00B31D1B">
        <w:rPr>
          <w:rFonts w:hint="eastAsia"/>
        </w:rPr>
        <w:t>来在</w:t>
      </w:r>
      <w:r w:rsidR="00B31D1B">
        <w:rPr>
          <w:rFonts w:hint="eastAsia"/>
        </w:rPr>
        <w:t>.</w:t>
      </w:r>
      <w:r w:rsidR="00B31D1B">
        <w:t>tex</w:t>
      </w:r>
      <w:r w:rsidR="00B31D1B">
        <w:rPr>
          <w:rFonts w:hint="eastAsia"/>
        </w:rPr>
        <w:t>文件上生成</w:t>
      </w:r>
      <w:r w:rsidR="00B31D1B">
        <w:rPr>
          <w:rFonts w:hint="eastAsia"/>
        </w:rPr>
        <w:t xml:space="preserve"> </w:t>
      </w:r>
      <w:r w:rsidR="00B31D1B">
        <w:t>.</w:t>
      </w:r>
      <w:r w:rsidR="00B31D1B">
        <w:rPr>
          <w:rFonts w:hint="eastAsia"/>
        </w:rPr>
        <w:t>pdf</w:t>
      </w:r>
      <w:r w:rsidR="00B31D1B">
        <w:t xml:space="preserve"> </w:t>
      </w:r>
      <w:r w:rsidR="00B31D1B">
        <w:rPr>
          <w:rFonts w:hint="eastAsia"/>
        </w:rPr>
        <w:t>的</w:t>
      </w:r>
      <w:r w:rsidR="00B31D1B">
        <w:rPr>
          <w:rFonts w:hint="eastAsia"/>
        </w:rPr>
        <w:t>latex</w:t>
      </w:r>
      <w:r w:rsidR="00B31D1B">
        <w:rPr>
          <w:rFonts w:hint="eastAsia"/>
        </w:rPr>
        <w:t>文件。</w:t>
      </w:r>
      <w:r>
        <w:rPr>
          <w:rFonts w:hint="eastAsia"/>
        </w:rPr>
        <w:t>但是我之前对容器的理解并不深，</w:t>
      </w:r>
      <w:r w:rsidR="00B31D1B">
        <w:rPr>
          <w:rFonts w:hint="eastAsia"/>
        </w:rPr>
        <w:t>使用</w:t>
      </w:r>
      <w:r w:rsidR="00B31D1B">
        <w:rPr>
          <w:rFonts w:hint="eastAsia"/>
        </w:rPr>
        <w:t xml:space="preserve"> Docker</w:t>
      </w:r>
      <w:r w:rsidR="00B31D1B">
        <w:t xml:space="preserve"> </w:t>
      </w:r>
      <w:r w:rsidR="00B31D1B">
        <w:rPr>
          <w:rFonts w:hint="eastAsia"/>
        </w:rPr>
        <w:t>也是照猫画虎地应用。</w:t>
      </w:r>
      <w:r w:rsidR="007D6831">
        <w:rPr>
          <w:rFonts w:hint="eastAsia"/>
        </w:rPr>
        <w:t>经过老师的介绍，我大致明白了</w:t>
      </w:r>
      <w:r w:rsidR="007D6831">
        <w:rPr>
          <w:rFonts w:hint="eastAsia"/>
        </w:rPr>
        <w:t xml:space="preserve"> Docker</w:t>
      </w:r>
      <w:r w:rsidR="007D6831">
        <w:t xml:space="preserve"> </w:t>
      </w:r>
      <w:r w:rsidR="007D6831">
        <w:rPr>
          <w:rFonts w:hint="eastAsia"/>
        </w:rPr>
        <w:t>可以将应用程序及其相关以依赖打包成镜像文件，是一个标准的运行环境。</w:t>
      </w:r>
      <w:r w:rsidR="00CF3D4B">
        <w:rPr>
          <w:rFonts w:hint="eastAsia"/>
        </w:rPr>
        <w:t>我想在未来我肯定还会有更多应用</w:t>
      </w:r>
      <w:r w:rsidR="00CF3D4B">
        <w:t xml:space="preserve"> </w:t>
      </w:r>
      <w:r w:rsidR="00CF3D4B">
        <w:rPr>
          <w:rFonts w:hint="eastAsia"/>
        </w:rPr>
        <w:t>Docker</w:t>
      </w:r>
      <w:r w:rsidR="00CF3D4B">
        <w:t xml:space="preserve"> </w:t>
      </w:r>
      <w:r w:rsidR="00CF3D4B">
        <w:rPr>
          <w:rFonts w:hint="eastAsia"/>
        </w:rPr>
        <w:t>的场景，对其的理解也会慢慢加深。</w:t>
      </w:r>
    </w:p>
    <w:p w14:paraId="565CF406" w14:textId="786BFA4A" w:rsidR="00641994" w:rsidRDefault="00641994" w:rsidP="00641994">
      <w:pPr>
        <w:jc w:val="center"/>
        <w:rPr>
          <w:rFonts w:hint="eastAsia"/>
        </w:rPr>
      </w:pPr>
      <w:r>
        <w:rPr>
          <w:rFonts w:hint="eastAsia"/>
          <w:noProof/>
        </w:rPr>
        <w:drawing>
          <wp:inline distT="0" distB="0" distL="0" distR="0" wp14:anchorId="616DED48" wp14:editId="2CA575C6">
            <wp:extent cx="3563957" cy="20879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019" cy="2092637"/>
                    </a:xfrm>
                    <a:prstGeom prst="rect">
                      <a:avLst/>
                    </a:prstGeom>
                  </pic:spPr>
                </pic:pic>
              </a:graphicData>
            </a:graphic>
          </wp:inline>
        </w:drawing>
      </w:r>
    </w:p>
    <w:p w14:paraId="6449E569" w14:textId="77777777" w:rsidR="00840058" w:rsidRDefault="00840058"/>
    <w:p w14:paraId="01F2D90C" w14:textId="663113F1" w:rsidR="00840058" w:rsidRDefault="00D769F6" w:rsidP="00D769F6">
      <w:pPr>
        <w:rPr>
          <w:rFonts w:hint="eastAsia"/>
        </w:rPr>
      </w:pPr>
      <w:r>
        <w:tab/>
      </w:r>
      <w:r>
        <w:rPr>
          <w:rFonts w:hint="eastAsia"/>
        </w:rPr>
        <w:t>谈到对课程的建议的话，如果老师能上课给我们演示一些</w:t>
      </w:r>
      <w:r>
        <w:t xml:space="preserve"> </w:t>
      </w:r>
      <w:r>
        <w:rPr>
          <w:rFonts w:hint="eastAsia"/>
        </w:rPr>
        <w:t>Docker</w:t>
      </w:r>
      <w:r>
        <w:t xml:space="preserve"> </w:t>
      </w:r>
      <w:r>
        <w:rPr>
          <w:rFonts w:hint="eastAsia"/>
        </w:rPr>
        <w:t>的应用，我想应该对于教学比介绍其演化、组成等等更加有效果。总体来说这门课在入门理论方面比较完善，但是可以适当增加一些实践部分。</w:t>
      </w:r>
    </w:p>
    <w:p w14:paraId="5C7D440D" w14:textId="77777777" w:rsidR="00840058" w:rsidRDefault="00840058"/>
    <w:p w14:paraId="4CA88463" w14:textId="77777777" w:rsidR="00840058" w:rsidRDefault="00840058"/>
    <w:p w14:paraId="77EB9663" w14:textId="77777777" w:rsidR="00840058" w:rsidRDefault="00840058"/>
    <w:p w14:paraId="23F55EA9" w14:textId="77777777" w:rsidR="00840058" w:rsidRDefault="00840058"/>
    <w:p w14:paraId="173D3544" w14:textId="77777777" w:rsidR="00840058" w:rsidRDefault="00840058"/>
    <w:p w14:paraId="22312A34" w14:textId="77777777" w:rsidR="00840058" w:rsidRDefault="00840058">
      <w:pPr>
        <w:pStyle w:val="Heading2"/>
      </w:pPr>
    </w:p>
    <w:p w14:paraId="532CBEB8" w14:textId="77777777" w:rsidR="00840058" w:rsidRDefault="00840058">
      <w:pPr>
        <w:pStyle w:val="Heading1"/>
        <w:rPr>
          <w:sz w:val="24"/>
        </w:rPr>
      </w:pPr>
    </w:p>
    <w:sectPr w:rsidR="00840058">
      <w:footerReference w:type="even" r:id="rId15"/>
      <w:footerReference w:type="default" r:id="rId16"/>
      <w:footerReference w:type="first" r:id="rId17"/>
      <w:footnotePr>
        <w:pos w:val="beneathText"/>
      </w:footnotePr>
      <w:pgSz w:w="11906" w:h="16838"/>
      <w:pgMar w:top="1440" w:right="1800" w:bottom="1440" w:left="1800" w:header="720"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9CD8" w14:textId="77777777" w:rsidR="007F7116" w:rsidRDefault="007F7116">
      <w:r>
        <w:separator/>
      </w:r>
    </w:p>
  </w:endnote>
  <w:endnote w:type="continuationSeparator" w:id="0">
    <w:p w14:paraId="24F3CD2F" w14:textId="77777777" w:rsidR="007F7116" w:rsidRDefault="007F7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Lohit Hindi">
    <w:altName w:val="Microsoft YaHei"/>
    <w:panose1 w:val="020B0604020202020204"/>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DejaVu Sans">
    <w:panose1 w:val="020B0609030804020204"/>
    <w:charset w:val="00"/>
    <w:family w:val="swiss"/>
    <w:pitch w:val="default"/>
    <w:sig w:usb0="E7006EFF" w:usb1="D200FDFF" w:usb2="0A246029" w:usb3="0400200C" w:csb0="600001FF" w:csb1="DFFF0000"/>
  </w:font>
  <w:font w:name="Microsoft YaHei">
    <w:panose1 w:val="020B0503020204020204"/>
    <w:charset w:val="86"/>
    <w:family w:val="swiss"/>
    <w:pitch w:val="variable"/>
    <w:sig w:usb0="8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CA42" w14:textId="77777777" w:rsidR="00840058" w:rsidRDefault="008400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031C" w14:textId="77777777" w:rsidR="00840058" w:rsidRDefault="008400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69829" w14:textId="77777777" w:rsidR="00840058" w:rsidRDefault="008400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BF3F8" w14:textId="77777777" w:rsidR="00840058" w:rsidRDefault="00840058">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8579" w14:textId="77777777" w:rsidR="00840058" w:rsidRDefault="0084005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86B6" w14:textId="77777777" w:rsidR="00840058" w:rsidRDefault="0084005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06E9" w14:textId="77777777" w:rsidR="00840058" w:rsidRDefault="00840058">
    <w:pPr>
      <w:pStyle w:val="Footer"/>
      <w:jc w:val="right"/>
    </w:pPr>
    <w:r>
      <w:fldChar w:fldCharType="begin"/>
    </w:r>
    <w:r>
      <w:instrText xml:space="preserve"> PAGE </w:instrText>
    </w:r>
    <w:r>
      <w:fldChar w:fldCharType="separate"/>
    </w:r>
    <w:r>
      <w:t>2</w:t>
    </w:r>
    <w:r>
      <w:fldChar w:fldCharType="end"/>
    </w:r>
  </w:p>
  <w:p w14:paraId="72D7C29A" w14:textId="77777777" w:rsidR="00840058" w:rsidRDefault="00840058">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37B8" w14:textId="77777777" w:rsidR="00840058" w:rsidRDefault="008400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854E" w14:textId="77777777" w:rsidR="007F7116" w:rsidRDefault="007F7116">
      <w:r>
        <w:separator/>
      </w:r>
    </w:p>
  </w:footnote>
  <w:footnote w:type="continuationSeparator" w:id="0">
    <w:p w14:paraId="0DD1FCC5" w14:textId="77777777" w:rsidR="007F7116" w:rsidRDefault="007F7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0"/>
        </w:tabs>
        <w:ind w:left="600" w:hanging="600"/>
      </w:pPr>
    </w:lvl>
    <w:lvl w:ilvl="1">
      <w:start w:val="1"/>
      <w:numFmt w:val="decimal"/>
      <w:lvlText w:val="%1.%2"/>
      <w:lvlJc w:val="left"/>
      <w:pPr>
        <w:tabs>
          <w:tab w:val="num" w:pos="0"/>
        </w:tabs>
        <w:ind w:left="600" w:hanging="6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num w:numId="1" w16cid:durableId="2111898305">
    <w:abstractNumId w:val="0"/>
  </w:num>
  <w:num w:numId="2" w16cid:durableId="114415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03"/>
    <w:rsid w:val="9FBAD107"/>
    <w:rsid w:val="9FEB27FB"/>
    <w:rsid w:val="A7CB7942"/>
    <w:rsid w:val="AE6F0848"/>
    <w:rsid w:val="AF77562C"/>
    <w:rsid w:val="B57B7BCB"/>
    <w:rsid w:val="B65FA66A"/>
    <w:rsid w:val="BBF6AD9B"/>
    <w:rsid w:val="BCFBF0AF"/>
    <w:rsid w:val="BEFDC6B4"/>
    <w:rsid w:val="C2ABAF16"/>
    <w:rsid w:val="D6BDF97E"/>
    <w:rsid w:val="D7BBA28C"/>
    <w:rsid w:val="DBBC7759"/>
    <w:rsid w:val="E7BD2F30"/>
    <w:rsid w:val="F77E2CE5"/>
    <w:rsid w:val="F7FF911D"/>
    <w:rsid w:val="FAFA5C86"/>
    <w:rsid w:val="FCB7CDAF"/>
    <w:rsid w:val="FF3F6A43"/>
    <w:rsid w:val="FF7F77A1"/>
    <w:rsid w:val="FFF681DE"/>
    <w:rsid w:val="FFFF9EFF"/>
    <w:rsid w:val="0022382F"/>
    <w:rsid w:val="0027406B"/>
    <w:rsid w:val="002F5503"/>
    <w:rsid w:val="003D2C7A"/>
    <w:rsid w:val="00446BA6"/>
    <w:rsid w:val="004E259F"/>
    <w:rsid w:val="004F77B9"/>
    <w:rsid w:val="00514F5F"/>
    <w:rsid w:val="005D67CD"/>
    <w:rsid w:val="00621E76"/>
    <w:rsid w:val="00641994"/>
    <w:rsid w:val="00646E07"/>
    <w:rsid w:val="00666043"/>
    <w:rsid w:val="00761B0C"/>
    <w:rsid w:val="007D0768"/>
    <w:rsid w:val="007D6831"/>
    <w:rsid w:val="007F7116"/>
    <w:rsid w:val="00840058"/>
    <w:rsid w:val="008D3C8B"/>
    <w:rsid w:val="00A5373D"/>
    <w:rsid w:val="00AC2195"/>
    <w:rsid w:val="00AD454C"/>
    <w:rsid w:val="00AE60F4"/>
    <w:rsid w:val="00B31D1B"/>
    <w:rsid w:val="00BB0F15"/>
    <w:rsid w:val="00BB367B"/>
    <w:rsid w:val="00C62AA2"/>
    <w:rsid w:val="00CD02F9"/>
    <w:rsid w:val="00CF3D4B"/>
    <w:rsid w:val="00CF7A07"/>
    <w:rsid w:val="00D66BBE"/>
    <w:rsid w:val="00D769F6"/>
    <w:rsid w:val="00DD24E2"/>
    <w:rsid w:val="00E23259"/>
    <w:rsid w:val="00EA0AEF"/>
    <w:rsid w:val="00F31F68"/>
    <w:rsid w:val="1AEDECCD"/>
    <w:rsid w:val="33FF6AEB"/>
    <w:rsid w:val="37777071"/>
    <w:rsid w:val="377D6DB2"/>
    <w:rsid w:val="3EBBCE05"/>
    <w:rsid w:val="3FFA388B"/>
    <w:rsid w:val="4F7F59F7"/>
    <w:rsid w:val="5A77B7C8"/>
    <w:rsid w:val="5FBF96A4"/>
    <w:rsid w:val="64DBEDBF"/>
    <w:rsid w:val="67DD4078"/>
    <w:rsid w:val="67FFCBAA"/>
    <w:rsid w:val="69FB43CA"/>
    <w:rsid w:val="6B866909"/>
    <w:rsid w:val="6BDFADEE"/>
    <w:rsid w:val="6EDE362F"/>
    <w:rsid w:val="7BFF0E7C"/>
    <w:rsid w:val="7DBA422F"/>
    <w:rsid w:val="7EE7E419"/>
    <w:rsid w:val="7EF363F7"/>
    <w:rsid w:val="7EF39A26"/>
    <w:rsid w:val="7F6F15BF"/>
    <w:rsid w:val="7F7FC2DE"/>
    <w:rsid w:val="7FF49641"/>
    <w:rsid w:val="7FF93657"/>
    <w:rsid w:val="7FFF6CE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F139D9"/>
  <w15:chartTrackingRefBased/>
  <w15:docId w15:val="{4C6EF95B-947E-F940-91A8-7C688EDC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uiPriority="7" w:qFormat="1"/>
    <w:lsdException w:name="heading 1" w:uiPriority="2" w:qFormat="1"/>
    <w:lsdException w:name="heading 2" w:uiPriority="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正文1"/>
    <w:uiPriority w:val="7"/>
    <w:qFormat/>
    <w:pPr>
      <w:widowControl w:val="0"/>
      <w:suppressAutoHyphens/>
      <w:jc w:val="both"/>
    </w:pPr>
    <w:rPr>
      <w:kern w:val="1"/>
      <w:sz w:val="21"/>
      <w:szCs w:val="24"/>
      <w:lang w:val="en-US"/>
    </w:rPr>
  </w:style>
  <w:style w:type="paragraph" w:styleId="Heading1">
    <w:name w:val="heading 1"/>
    <w:basedOn w:val="Normal"/>
    <w:next w:val="Normal"/>
    <w:uiPriority w:val="2"/>
    <w:qFormat/>
    <w:pPr>
      <w:keepNext/>
      <w:keepLines/>
      <w:numPr>
        <w:numId w:val="1"/>
      </w:numPr>
      <w:tabs>
        <w:tab w:val="left" w:pos="432"/>
      </w:tabs>
      <w:spacing w:before="340" w:after="330" w:line="480" w:lineRule="auto"/>
      <w:outlineLvl w:val="0"/>
    </w:pPr>
    <w:rPr>
      <w:b/>
      <w:bCs/>
      <w:sz w:val="44"/>
      <w:szCs w:val="44"/>
    </w:rPr>
  </w:style>
  <w:style w:type="paragraph" w:styleId="Heading2">
    <w:name w:val="heading 2"/>
    <w:basedOn w:val="Normal"/>
    <w:next w:val="Normal"/>
    <w:uiPriority w:val="2"/>
    <w:qFormat/>
    <w:pPr>
      <w:keepNext/>
      <w:keepLines/>
      <w:numPr>
        <w:ilvl w:val="1"/>
        <w:numId w:val="1"/>
      </w:numPr>
      <w:tabs>
        <w:tab w:val="left" w:pos="576"/>
      </w:tabs>
      <w:spacing w:before="260" w:after="260" w:line="415" w:lineRule="auto"/>
      <w:outlineLvl w:val="1"/>
    </w:pPr>
    <w:rPr>
      <w:rFonts w:ascii="Arial" w:eastAsia="SimHei"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目录链接"/>
  </w:style>
  <w:style w:type="character" w:customStyle="1" w:styleId="Char">
    <w:name w:val="页眉 Char"/>
    <w:uiPriority w:val="2"/>
    <w:rPr>
      <w:kern w:val="1"/>
      <w:sz w:val="18"/>
      <w:szCs w:val="18"/>
    </w:rPr>
  </w:style>
  <w:style w:type="character" w:customStyle="1" w:styleId="Char0">
    <w:name w:val="正文文本 Char"/>
    <w:rPr>
      <w:kern w:val="1"/>
      <w:sz w:val="24"/>
    </w:rPr>
  </w:style>
  <w:style w:type="character" w:customStyle="1" w:styleId="Char1">
    <w:name w:val="副标题 Char"/>
    <w:rPr>
      <w:rFonts w:ascii="Cambria" w:hAnsi="Cambria" w:cs="Times New Roman"/>
      <w:b/>
      <w:bCs/>
      <w:kern w:val="1"/>
      <w:sz w:val="32"/>
      <w:szCs w:val="32"/>
    </w:rPr>
  </w:style>
  <w:style w:type="character" w:customStyle="1" w:styleId="WW8Num1z5">
    <w:name w:val="WW8Num1z5"/>
    <w:uiPriority w:val="3"/>
  </w:style>
  <w:style w:type="character" w:customStyle="1" w:styleId="WW8Num1z2">
    <w:name w:val="WW8Num1z2"/>
    <w:uiPriority w:val="3"/>
  </w:style>
  <w:style w:type="character" w:customStyle="1" w:styleId="WW8Num1z1">
    <w:name w:val="WW8Num1z1"/>
    <w:uiPriority w:val="3"/>
  </w:style>
  <w:style w:type="character" w:customStyle="1" w:styleId="WW8Num1z8">
    <w:name w:val="WW8Num1z8"/>
    <w:uiPriority w:val="3"/>
  </w:style>
  <w:style w:type="character" w:customStyle="1" w:styleId="Char2">
    <w:name w:val="页脚 Char"/>
    <w:uiPriority w:val="2"/>
    <w:rPr>
      <w:kern w:val="1"/>
      <w:sz w:val="18"/>
      <w:szCs w:val="18"/>
    </w:rPr>
  </w:style>
  <w:style w:type="character" w:customStyle="1" w:styleId="WW8Num1z3">
    <w:name w:val="WW8Num1z3"/>
    <w:uiPriority w:val="3"/>
  </w:style>
  <w:style w:type="character" w:styleId="Hyperlink">
    <w:name w:val="Hyperlink"/>
    <w:uiPriority w:val="7"/>
    <w:rPr>
      <w:color w:val="0000FF"/>
      <w:u w:val="single"/>
    </w:rPr>
  </w:style>
  <w:style w:type="character" w:customStyle="1" w:styleId="WW8Num1z7">
    <w:name w:val="WW8Num1z7"/>
    <w:uiPriority w:val="3"/>
  </w:style>
  <w:style w:type="character" w:styleId="PageNumber">
    <w:name w:val="page number"/>
    <w:basedOn w:val="1"/>
  </w:style>
  <w:style w:type="character" w:customStyle="1" w:styleId="WW8Num1z4">
    <w:name w:val="WW8Num1z4"/>
    <w:uiPriority w:val="3"/>
  </w:style>
  <w:style w:type="character" w:customStyle="1" w:styleId="WW8Num1z6">
    <w:name w:val="WW8Num1z6"/>
    <w:uiPriority w:val="3"/>
  </w:style>
  <w:style w:type="character" w:customStyle="1" w:styleId="1">
    <w:name w:val="默认段落字体1"/>
  </w:style>
  <w:style w:type="character" w:customStyle="1" w:styleId="WW8Num1z0">
    <w:name w:val="WW8Num1z0"/>
    <w:uiPriority w:val="3"/>
  </w:style>
  <w:style w:type="paragraph" w:customStyle="1" w:styleId="10">
    <w:name w:val="内容目录 10"/>
    <w:basedOn w:val="a0"/>
    <w:pPr>
      <w:tabs>
        <w:tab w:val="right" w:leader="dot" w:pos="7091"/>
      </w:tabs>
      <w:ind w:left="2547"/>
    </w:pPr>
  </w:style>
  <w:style w:type="paragraph" w:customStyle="1" w:styleId="a1">
    <w:name w:val="框架内容"/>
    <w:basedOn w:val="Normal"/>
  </w:style>
  <w:style w:type="paragraph" w:customStyle="1" w:styleId="a2">
    <w:name w:val="表格标题"/>
    <w:basedOn w:val="a3"/>
    <w:pPr>
      <w:jc w:val="center"/>
    </w:pPr>
    <w:rPr>
      <w:b/>
      <w:bCs/>
    </w:rPr>
  </w:style>
  <w:style w:type="paragraph" w:customStyle="1" w:styleId="a3">
    <w:name w:val="表格内容"/>
    <w:basedOn w:val="Normal"/>
    <w:pPr>
      <w:suppressLineNumbers/>
    </w:pPr>
  </w:style>
  <w:style w:type="paragraph" w:customStyle="1" w:styleId="a4">
    <w:name w:val="课程实践"/>
    <w:basedOn w:val="TOC1"/>
    <w:pPr>
      <w:tabs>
        <w:tab w:val="left" w:pos="630"/>
      </w:tabs>
    </w:pPr>
    <w:rPr>
      <w:rFonts w:ascii="SimSun" w:hAnsi="SimSun" w:cs="SimSun"/>
      <w:sz w:val="24"/>
      <w:szCs w:val="24"/>
    </w:rPr>
  </w:style>
  <w:style w:type="paragraph" w:customStyle="1" w:styleId="11">
    <w:name w:val="日期1"/>
    <w:basedOn w:val="Normal"/>
    <w:next w:val="Normal"/>
    <w:pPr>
      <w:ind w:left="100"/>
    </w:pPr>
  </w:style>
  <w:style w:type="paragraph" w:customStyle="1" w:styleId="12">
    <w:name w:val="纯文本1"/>
    <w:basedOn w:val="Normal"/>
    <w:rPr>
      <w:rFonts w:ascii="SimSun" w:hAnsi="SimSun" w:cs="Courier New"/>
      <w:szCs w:val="21"/>
    </w:rPr>
  </w:style>
  <w:style w:type="paragraph" w:customStyle="1" w:styleId="13">
    <w:name w:val="标题1"/>
    <w:basedOn w:val="Normal"/>
    <w:pPr>
      <w:keepNext/>
      <w:spacing w:before="240" w:after="120"/>
    </w:pPr>
    <w:rPr>
      <w:rFonts w:ascii="DejaVu Sans" w:eastAsia="DejaVu Sans" w:hAnsi="DejaVu Sans" w:cs="Lohit Hindi"/>
      <w:sz w:val="28"/>
      <w:szCs w:val="28"/>
    </w:rPr>
  </w:style>
  <w:style w:type="paragraph" w:styleId="TOC2">
    <w:name w:val="toc 2"/>
    <w:basedOn w:val="Normal"/>
    <w:next w:val="Normal"/>
    <w:pPr>
      <w:ind w:left="420"/>
    </w:pPr>
  </w:style>
  <w:style w:type="paragraph" w:styleId="TOC9">
    <w:name w:val="toc 9"/>
    <w:basedOn w:val="a0"/>
    <w:pPr>
      <w:tabs>
        <w:tab w:val="right" w:leader="dot" w:pos="7374"/>
      </w:tabs>
      <w:ind w:left="2264"/>
    </w:pPr>
  </w:style>
  <w:style w:type="paragraph" w:styleId="TOC6">
    <w:name w:val="toc 6"/>
    <w:basedOn w:val="a0"/>
    <w:pPr>
      <w:tabs>
        <w:tab w:val="right" w:leader="dot" w:pos="8223"/>
      </w:tabs>
      <w:ind w:left="1415"/>
    </w:pPr>
  </w:style>
  <w:style w:type="paragraph" w:styleId="Subtitle">
    <w:name w:val="Subtitle"/>
    <w:basedOn w:val="Normal"/>
    <w:next w:val="Normal"/>
    <w:qFormat/>
    <w:pPr>
      <w:spacing w:before="240" w:after="60" w:line="312" w:lineRule="auto"/>
      <w:jc w:val="center"/>
    </w:pPr>
    <w:rPr>
      <w:rFonts w:ascii="Cambria" w:hAnsi="Cambria"/>
      <w:b/>
      <w:bCs/>
      <w:sz w:val="32"/>
      <w:szCs w:val="32"/>
    </w:rPr>
  </w:style>
  <w:style w:type="paragraph" w:styleId="TOC4">
    <w:name w:val="toc 4"/>
    <w:basedOn w:val="a0"/>
    <w:pPr>
      <w:tabs>
        <w:tab w:val="right" w:leader="dot" w:pos="8789"/>
      </w:tabs>
      <w:ind w:left="849"/>
    </w:pPr>
  </w:style>
  <w:style w:type="paragraph" w:styleId="TOC1">
    <w:name w:val="toc 1"/>
    <w:basedOn w:val="Normal"/>
    <w:next w:val="Normal"/>
    <w:pPr>
      <w:tabs>
        <w:tab w:val="right" w:leader="dot" w:pos="8296"/>
      </w:tabs>
      <w:jc w:val="center"/>
    </w:pPr>
    <w:rPr>
      <w:b/>
      <w:sz w:val="30"/>
      <w:szCs w:val="30"/>
    </w:rPr>
  </w:style>
  <w:style w:type="paragraph" w:styleId="Header">
    <w:name w:val="header"/>
    <w:basedOn w:val="Normal"/>
    <w:pPr>
      <w:pBdr>
        <w:bottom w:val="single" w:sz="6" w:space="1" w:color="000000"/>
      </w:pBdr>
      <w:tabs>
        <w:tab w:val="center" w:pos="4153"/>
        <w:tab w:val="right" w:pos="8306"/>
      </w:tabs>
      <w:snapToGrid w:val="0"/>
      <w:jc w:val="center"/>
    </w:pPr>
    <w:rPr>
      <w:sz w:val="18"/>
      <w:szCs w:val="18"/>
    </w:rPr>
  </w:style>
  <w:style w:type="paragraph" w:styleId="List">
    <w:name w:val="List"/>
    <w:pPr>
      <w:tabs>
        <w:tab w:val="left" w:pos="357"/>
      </w:tabs>
    </w:pPr>
    <w:rPr>
      <w:rFonts w:cs="Lohit Hindi"/>
    </w:rPr>
  </w:style>
  <w:style w:type="paragraph" w:styleId="TOC8">
    <w:name w:val="toc 8"/>
    <w:basedOn w:val="a0"/>
    <w:pPr>
      <w:tabs>
        <w:tab w:val="right" w:leader="dot" w:pos="7657"/>
      </w:tabs>
      <w:ind w:left="1981"/>
    </w:pPr>
  </w:style>
  <w:style w:type="paragraph" w:styleId="TOC3">
    <w:name w:val="toc 3"/>
    <w:basedOn w:val="a0"/>
    <w:pPr>
      <w:tabs>
        <w:tab w:val="right" w:leader="dot" w:pos="9072"/>
      </w:tabs>
      <w:ind w:left="566"/>
    </w:pPr>
  </w:style>
  <w:style w:type="paragraph" w:styleId="Footer">
    <w:name w:val="footer"/>
    <w:basedOn w:val="Normal"/>
    <w:pPr>
      <w:tabs>
        <w:tab w:val="center" w:pos="4153"/>
        <w:tab w:val="right" w:pos="8306"/>
      </w:tabs>
      <w:snapToGrid w:val="0"/>
      <w:jc w:val="left"/>
    </w:pPr>
    <w:rPr>
      <w:sz w:val="18"/>
      <w:szCs w:val="18"/>
    </w:rPr>
  </w:style>
  <w:style w:type="paragraph" w:styleId="TOC5">
    <w:name w:val="toc 5"/>
    <w:basedOn w:val="a0"/>
    <w:pPr>
      <w:tabs>
        <w:tab w:val="right" w:leader="dot" w:pos="8506"/>
      </w:tabs>
      <w:ind w:left="1132"/>
    </w:pPr>
  </w:style>
  <w:style w:type="paragraph" w:styleId="Caption">
    <w:name w:val="caption"/>
    <w:basedOn w:val="Normal"/>
    <w:qFormat/>
    <w:pPr>
      <w:suppressLineNumbers/>
      <w:spacing w:before="120" w:after="120"/>
    </w:pPr>
    <w:rPr>
      <w:rFonts w:cs="Lohit Hindi"/>
      <w:i/>
      <w:iCs/>
      <w:sz w:val="24"/>
    </w:rPr>
  </w:style>
  <w:style w:type="paragraph" w:customStyle="1" w:styleId="a0">
    <w:name w:val="目录"/>
    <w:basedOn w:val="Normal"/>
    <w:pPr>
      <w:suppressLineNumbers/>
    </w:pPr>
    <w:rPr>
      <w:rFonts w:cs="Lohit Hindi"/>
    </w:rPr>
  </w:style>
  <w:style w:type="paragraph" w:styleId="TOC7">
    <w:name w:val="toc 7"/>
    <w:basedOn w:val="a0"/>
    <w:pPr>
      <w:tabs>
        <w:tab w:val="right" w:leader="dot" w:pos="7940"/>
      </w:tabs>
      <w:ind w:left="1698"/>
    </w:pPr>
  </w:style>
  <w:style w:type="paragraph" w:customStyle="1" w:styleId="14">
    <w:name w:val="普通(网站)1"/>
    <w:basedOn w:val="Normal"/>
    <w:uiPriority w:val="2"/>
    <w:pPr>
      <w:widowControl/>
      <w:spacing w:before="280" w:after="280"/>
      <w:jc w:val="left"/>
    </w:pPr>
    <w:rPr>
      <w:rFonts w:ascii="SimSun" w:hAnsi="SimSun" w:cs="SimSun"/>
      <w:sz w:val="24"/>
    </w:rPr>
  </w:style>
  <w:style w:type="paragraph" w:customStyle="1" w:styleId="md-end-block">
    <w:name w:val="md-end-block"/>
    <w:basedOn w:val="Normal"/>
    <w:rsid w:val="00621E76"/>
    <w:pPr>
      <w:widowControl/>
      <w:suppressAutoHyphens w:val="0"/>
      <w:spacing w:before="100" w:beforeAutospacing="1" w:after="100" w:afterAutospacing="1"/>
      <w:jc w:val="left"/>
    </w:pPr>
    <w:rPr>
      <w:rFonts w:eastAsia="Times New Roman"/>
      <w:kern w:val="0"/>
      <w:sz w:val="24"/>
      <w:lang w:val="en-CN"/>
    </w:rPr>
  </w:style>
  <w:style w:type="character" w:customStyle="1" w:styleId="md-plain">
    <w:name w:val="md-plain"/>
    <w:basedOn w:val="DefaultParagraphFont"/>
    <w:rsid w:val="00621E76"/>
  </w:style>
  <w:style w:type="character" w:customStyle="1" w:styleId="md-tab">
    <w:name w:val="md-tab"/>
    <w:basedOn w:val="DefaultParagraphFont"/>
    <w:rsid w:val="00621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03535">
      <w:bodyDiv w:val="1"/>
      <w:marLeft w:val="0"/>
      <w:marRight w:val="0"/>
      <w:marTop w:val="0"/>
      <w:marBottom w:val="0"/>
      <w:divBdr>
        <w:top w:val="none" w:sz="0" w:space="0" w:color="auto"/>
        <w:left w:val="none" w:sz="0" w:space="0" w:color="auto"/>
        <w:bottom w:val="none" w:sz="0" w:space="0" w:color="auto"/>
        <w:right w:val="none" w:sz="0" w:space="0" w:color="auto"/>
      </w:divBdr>
    </w:div>
    <w:div w:id="760567141">
      <w:bodyDiv w:val="1"/>
      <w:marLeft w:val="0"/>
      <w:marRight w:val="0"/>
      <w:marTop w:val="0"/>
      <w:marBottom w:val="0"/>
      <w:divBdr>
        <w:top w:val="none" w:sz="0" w:space="0" w:color="auto"/>
        <w:left w:val="none" w:sz="0" w:space="0" w:color="auto"/>
        <w:bottom w:val="none" w:sz="0" w:space="0" w:color="auto"/>
        <w:right w:val="none" w:sz="0" w:space="0" w:color="auto"/>
      </w:divBdr>
    </w:div>
    <w:div w:id="1337803971">
      <w:bodyDiv w:val="1"/>
      <w:marLeft w:val="0"/>
      <w:marRight w:val="0"/>
      <w:marTop w:val="0"/>
      <w:marBottom w:val="0"/>
      <w:divBdr>
        <w:top w:val="none" w:sz="0" w:space="0" w:color="auto"/>
        <w:left w:val="none" w:sz="0" w:space="0" w:color="auto"/>
        <w:bottom w:val="none" w:sz="0" w:space="0" w:color="auto"/>
        <w:right w:val="none" w:sz="0" w:space="0" w:color="auto"/>
      </w:divBdr>
    </w:div>
    <w:div w:id="158252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Microsoft Office User</cp:lastModifiedBy>
  <cp:revision>16</cp:revision>
  <dcterms:created xsi:type="dcterms:W3CDTF">2022-05-29T01:57:00Z</dcterms:created>
  <dcterms:modified xsi:type="dcterms:W3CDTF">2022-05-29T02:29:00Z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y fmtid="{D5CDD505-2E9C-101B-9397-08002B2CF9AE}" pid="3" name="KSORubyTemplateID">
    <vt:lpwstr>6</vt:lpwstr>
  </property>
</Properties>
</file>