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计算前面排队的车辆数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可充电的队列满，只需要考虑等候区的（用排队号码，自己的减去</w:t>
      </w:r>
      <w:r>
        <w:rPr>
          <w:rFonts w:hint="eastAsia"/>
          <w:lang w:val="en-US" w:eastAsia="zh-CN"/>
        </w:rPr>
        <w:t>等候区</w:t>
      </w:r>
      <w:r>
        <w:rPr>
          <w:rFonts w:hint="eastAsia"/>
        </w:rPr>
        <w:t>最小的</w:t>
      </w:r>
      <w:r>
        <w:rPr>
          <w:rFonts w:hint="eastAsia"/>
          <w:lang w:val="en-US" w:eastAsia="zh-CN"/>
        </w:rPr>
        <w:t>排队号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>充电区一个充电桩可排队的数量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71675" cy="207645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如图，可排队的数量为2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队列有空，就是要去充电的充电装当前充电车的数量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color w:val="0070C0"/>
        </w:rPr>
      </w:pPr>
      <w:r>
        <w:rPr>
          <w:rFonts w:hint="eastAsia"/>
          <w:color w:val="0070C0"/>
          <w:lang w:val="en-US" w:eastAsia="zh-CN"/>
        </w:rPr>
        <w:t>蓝色标明的为接口的命名（未做完整的）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  <w:lang w:val="en-US" w:eastAsia="zh-CN"/>
        </w:rPr>
        <w:t>加粗的为主键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红色标明的为“主表”，其他的表里的信息需在这些表里存在</w:t>
      </w:r>
    </w:p>
    <w:p>
      <w:pPr>
        <w:rPr>
          <w:rFonts w:hint="eastAsia"/>
        </w:rPr>
      </w:pPr>
      <w:r>
        <w:rPr>
          <w:rFonts w:hint="eastAsia"/>
        </w:rPr>
        <w:t>表一.用于排队（等候区）【进入等候区，就添加，车辆</w:t>
      </w:r>
      <w:r>
        <w:rPr>
          <w:rFonts w:hint="eastAsia"/>
          <w:lang w:val="en-US" w:eastAsia="zh-CN"/>
        </w:rPr>
        <w:t>开始充电就删除</w:t>
      </w:r>
      <w:r>
        <w:rPr>
          <w:rFonts w:hint="eastAsia"/>
        </w:rPr>
        <w:t>】</w:t>
      </w:r>
    </w:p>
    <w:tbl>
      <w:tblPr>
        <w:tblStyle w:val="3"/>
        <w:tblpPr w:leftFromText="180" w:rightFromText="180" w:vertAnchor="text" w:horzAnchor="page" w:tblpX="1767" w:tblpY="21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500"/>
        <w:gridCol w:w="1463"/>
        <w:gridCol w:w="1311"/>
        <w:gridCol w:w="1422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Fonts w:hint="eastAsia"/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用户id（int）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client_id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用户名（string）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492" w:type="dxa"/>
          </w:tcPr>
          <w:p>
            <w:r>
              <w:rPr>
                <w:rFonts w:hint="eastAsia"/>
              </w:rPr>
              <w:t>充电模式（char）[F/T]</w:t>
            </w:r>
          </w:p>
        </w:tc>
        <w:tc>
          <w:tcPr>
            <w:tcW w:w="1358" w:type="dxa"/>
          </w:tcPr>
          <w:p>
            <w:r>
              <w:rPr>
                <w:rFonts w:hint="eastAsia"/>
                <w:b/>
                <w:bCs/>
              </w:rPr>
              <w:t>排队号码(int)</w:t>
            </w:r>
          </w:p>
        </w:tc>
        <w:tc>
          <w:tcPr>
            <w:tcW w:w="1447" w:type="dxa"/>
          </w:tcPr>
          <w:p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请求充电量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52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申请排队号的时间（</w:t>
            </w: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eastAsia"/>
              </w:rPr>
              <w:t>time）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/>
        </w:tc>
        <w:tc>
          <w:tcPr>
            <w:tcW w:w="1525" w:type="dxa"/>
          </w:tcPr>
          <w:p/>
        </w:tc>
        <w:tc>
          <w:tcPr>
            <w:tcW w:w="1492" w:type="dxa"/>
          </w:tcPr>
          <w:p/>
        </w:tc>
        <w:tc>
          <w:tcPr>
            <w:tcW w:w="1358" w:type="dxa"/>
          </w:tcPr>
          <w:p/>
        </w:tc>
        <w:tc>
          <w:tcPr>
            <w:tcW w:w="1447" w:type="dxa"/>
          </w:tcPr>
          <w:p/>
        </w:tc>
        <w:tc>
          <w:tcPr>
            <w:tcW w:w="1252" w:type="dxa"/>
          </w:tcPr>
          <w:p/>
        </w:tc>
      </w:tr>
    </w:tbl>
    <w:p>
      <w:r>
        <w:rPr>
          <w:rFonts w:hint="eastAsia"/>
        </w:rPr>
        <w:t>表二.设备相关，就一行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bookmarkStart w:id="0" w:name="OLE_LINK1" w:colFirst="0" w:colLast="5"/>
            <w:r>
              <w:rPr>
                <w:rFonts w:hint="eastAsia"/>
                <w:b/>
                <w:bCs/>
                <w:lang w:val="en-US" w:eastAsia="zh-CN"/>
              </w:rPr>
              <w:t>Id（int）</w:t>
            </w:r>
            <w:r>
              <w:rPr>
                <w:rFonts w:hint="eastAsia"/>
                <w:lang w:val="en-US" w:eastAsia="zh-CN"/>
              </w:rPr>
              <w:t>用于管理表格，其他人可不用在意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等候区容量（int）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快充桩数（int）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慢充桩数（int）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快充功率（float）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慢充功率（float）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每个充电桩车位数（int）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</w:tr>
    </w:tbl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表三.用于登录注册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b/>
                <w:bCs/>
              </w:rPr>
              <w:t>用户id（int）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用户名（string）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用户密码（string）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0" w:type="dxa"/>
          </w:tcPr>
          <w:p/>
        </w:tc>
        <w:tc>
          <w:tcPr>
            <w:tcW w:w="2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0" w:type="dxa"/>
          </w:tcPr>
          <w:p/>
        </w:tc>
        <w:tc>
          <w:tcPr>
            <w:tcW w:w="2840" w:type="dxa"/>
          </w:tcPr>
          <w:p/>
        </w:tc>
      </w:tr>
    </w:tbl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r>
        <w:rPr>
          <w:rFonts w:hint="eastAsia"/>
          <w:color w:val="FF0000"/>
        </w:rPr>
        <w:t>表四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eastAsia"/>
          <w:color w:val="FF0000"/>
        </w:rPr>
        <w:t>充电详单</w:t>
      </w:r>
      <w:r>
        <w:rPr>
          <w:rFonts w:hint="eastAsia"/>
        </w:rPr>
        <w:t>【开始充电时添加一个表项，结束充电时更新】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539"/>
        <w:gridCol w:w="668"/>
        <w:gridCol w:w="623"/>
        <w:gridCol w:w="540"/>
        <w:gridCol w:w="624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24" w:type="dxa"/>
        </w:trPr>
        <w:tc>
          <w:tcPr>
            <w:tcW w:w="5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详单编号（int）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539" w:type="dxa"/>
          </w:tcPr>
          <w:p>
            <w:r>
              <w:rPr>
                <w:rFonts w:hint="eastAsia"/>
              </w:rPr>
              <w:t>用户id（int）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用户名（string）</w:t>
            </w:r>
          </w:p>
        </w:tc>
        <w:tc>
          <w:tcPr>
            <w:tcW w:w="623" w:type="dxa"/>
          </w:tcPr>
          <w:p>
            <w:r>
              <w:rPr>
                <w:rFonts w:hint="eastAsia"/>
                <w:color w:val="auto"/>
              </w:rPr>
              <w:t>详单生成时间（</w:t>
            </w:r>
            <w:r>
              <w:rPr>
                <w:rFonts w:hint="eastAsia"/>
                <w:color w:val="auto"/>
                <w:lang w:val="en-US" w:eastAsia="zh-CN"/>
              </w:rPr>
              <w:t>date</w:t>
            </w:r>
            <w:r>
              <w:rPr>
                <w:rFonts w:hint="eastAsia"/>
                <w:color w:val="auto"/>
              </w:rPr>
              <w:t>time）[充电结束的时间]</w:t>
            </w:r>
          </w:p>
        </w:tc>
        <w:tc>
          <w:tcPr>
            <w:tcW w:w="540" w:type="dxa"/>
          </w:tcPr>
          <w:p>
            <w:r>
              <w:rPr>
                <w:rFonts w:hint="eastAsia"/>
              </w:rPr>
              <w:t>充电桩编号（int）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实际充电量（float）[结束时的实时电量减开始充电量]</w:t>
            </w:r>
          </w:p>
        </w:tc>
        <w:tc>
          <w:tcPr>
            <w:tcW w:w="6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充电时长（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val="en-US" w:eastAsia="zh-CN"/>
              </w:rPr>
              <w:t>分钟为单位</w:t>
            </w:r>
          </w:p>
        </w:tc>
        <w:tc>
          <w:tcPr>
            <w:tcW w:w="623" w:type="dxa"/>
          </w:tcPr>
          <w:p>
            <w:r>
              <w:rPr>
                <w:rFonts w:hint="eastAsia"/>
                <w:color w:val="auto"/>
              </w:rPr>
              <w:t>启动时间（</w:t>
            </w:r>
            <w:r>
              <w:rPr>
                <w:rFonts w:hint="eastAsia"/>
                <w:color w:val="auto"/>
                <w:lang w:val="en-US" w:eastAsia="zh-CN"/>
              </w:rPr>
              <w:t>date</w:t>
            </w:r>
            <w:r>
              <w:rPr>
                <w:rFonts w:hint="eastAsia"/>
                <w:color w:val="auto"/>
              </w:rPr>
              <w:t>time）[开始充电的时间</w:t>
            </w:r>
            <w:bookmarkStart w:id="1" w:name="_GoBack"/>
            <w:bookmarkEnd w:id="1"/>
          </w:p>
        </w:tc>
        <w:tc>
          <w:tcPr>
            <w:tcW w:w="623" w:type="dxa"/>
          </w:tcPr>
          <w:p>
            <w:r>
              <w:rPr>
                <w:rFonts w:hint="eastAsia"/>
                <w:color w:val="auto"/>
              </w:rPr>
              <w:t>停止时间（</w:t>
            </w:r>
            <w:r>
              <w:rPr>
                <w:rFonts w:hint="eastAsia"/>
                <w:color w:val="auto"/>
                <w:lang w:val="en-US" w:eastAsia="zh-CN"/>
              </w:rPr>
              <w:t>date</w:t>
            </w:r>
            <w:r>
              <w:rPr>
                <w:rFonts w:hint="eastAsia"/>
                <w:color w:val="auto"/>
              </w:rPr>
              <w:t>time）[结束充电的时间]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充电费用（float）[结束的时候计算]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服务费用（float）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总费用（float）</w:t>
            </w:r>
          </w:p>
        </w:tc>
        <w:tc>
          <w:tcPr>
            <w:tcW w:w="6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开始充电量（float）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/>
        </w:tc>
        <w:tc>
          <w:tcPr>
            <w:tcW w:w="539" w:type="dxa"/>
          </w:tcPr>
          <w:p/>
        </w:tc>
        <w:tc>
          <w:tcPr>
            <w:tcW w:w="668" w:type="dxa"/>
          </w:tcPr>
          <w:p/>
        </w:tc>
        <w:tc>
          <w:tcPr>
            <w:tcW w:w="623" w:type="dxa"/>
          </w:tcPr>
          <w:p/>
        </w:tc>
        <w:tc>
          <w:tcPr>
            <w:tcW w:w="540" w:type="dxa"/>
          </w:tcPr>
          <w:p/>
        </w:tc>
        <w:tc>
          <w:tcPr>
            <w:tcW w:w="624" w:type="dxa"/>
          </w:tcPr>
          <w:p/>
        </w:tc>
        <w:tc>
          <w:tcPr>
            <w:tcW w:w="623" w:type="dxa"/>
          </w:tcPr>
          <w:p/>
        </w:tc>
        <w:tc>
          <w:tcPr>
            <w:tcW w:w="623" w:type="dxa"/>
          </w:tcPr>
          <w:p/>
        </w:tc>
        <w:tc>
          <w:tcPr>
            <w:tcW w:w="623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</w:tr>
    </w:tbl>
    <w:p>
      <w:pPr>
        <w:rPr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>
      <w:pPr>
        <w:rPr>
          <w:b/>
          <w:bCs/>
          <w:color w:val="00B0F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hint="eastAsia"/>
          <w:b/>
          <w:bCs/>
          <w:color w:val="00B0F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以下都是充电桩的</w:t>
      </w:r>
    </w:p>
    <w:p>
      <w:r>
        <w:rPr>
          <w:rFonts w:hint="eastAsia"/>
          <w:color w:val="FF0000"/>
        </w:rPr>
        <w:t>表五.充电桩信息</w:t>
      </w:r>
      <w:r>
        <w:rPr>
          <w:rFonts w:hint="eastAsia"/>
        </w:rPr>
        <w:t>【状态改变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更新】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59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充电桩编号（int）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开还是关（bool）</w:t>
            </w:r>
            <w:r>
              <w:rPr>
                <w:rFonts w:hint="eastAsia"/>
                <w:color w:val="0000FF"/>
                <w:lang w:val="en-US" w:eastAsia="zh-CN"/>
              </w:rPr>
              <w:t>working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正常还是障碍（bool）</w:t>
            </w:r>
            <w:r>
              <w:rPr>
                <w:rFonts w:hint="eastAsia"/>
                <w:color w:val="0000FF"/>
                <w:lang w:val="en-US" w:eastAsia="zh-CN"/>
              </w:rPr>
              <w:t>broken</w:t>
            </w:r>
          </w:p>
        </w:tc>
        <w:tc>
          <w:tcPr>
            <w:tcW w:w="14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当前的充电区车辆数（int）</w:t>
            </w:r>
            <w:r>
              <w:rPr>
                <w:rFonts w:hint="eastAsia"/>
                <w:color w:val="0000FF"/>
                <w:lang w:val="en-US" w:eastAsia="zh-CN"/>
              </w:rPr>
              <w:t>service_length</w:t>
            </w:r>
          </w:p>
        </w:tc>
        <w:tc>
          <w:tcPr>
            <w:tcW w:w="14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类型（char,快充和慢充）[F/T]</w:t>
            </w:r>
            <w:r>
              <w:rPr>
                <w:rFonts w:hint="eastAsia"/>
                <w:color w:val="0000FF"/>
                <w:lang w:val="en-US" w:eastAsia="zh-CN"/>
              </w:rPr>
              <w:t>kind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59" w:type="dxa"/>
          </w:tcPr>
          <w:p/>
        </w:tc>
        <w:tc>
          <w:tcPr>
            <w:tcW w:w="1459" w:type="dxa"/>
          </w:tcPr>
          <w:p/>
        </w:tc>
      </w:tr>
    </w:tbl>
    <w:p>
      <w:r>
        <w:rPr>
          <w:rFonts w:hint="eastAsia"/>
        </w:rPr>
        <w:t>表六.充电桩服务车辆信息【开始充电时添加】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92"/>
        <w:gridCol w:w="1467"/>
        <w:gridCol w:w="1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充电桩编号（int）</w:t>
            </w:r>
            <w:r>
              <w:rPr>
                <w:rFonts w:hint="eastAsia"/>
                <w:color w:val="0000FF"/>
                <w:lang w:val="en-US" w:eastAsia="zh-CN"/>
              </w:rPr>
              <w:t>id</w:t>
            </w:r>
          </w:p>
        </w:tc>
        <w:tc>
          <w:tcPr>
            <w:tcW w:w="129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用户ID（int）</w:t>
            </w:r>
          </w:p>
        </w:tc>
        <w:tc>
          <w:tcPr>
            <w:tcW w:w="14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车辆电池总容量（float）</w:t>
            </w:r>
            <w:r>
              <w:rPr>
                <w:rFonts w:hint="eastAsia"/>
                <w:color w:val="0000FF"/>
                <w:lang w:val="en-US" w:eastAsia="zh-CN"/>
              </w:rPr>
              <w:t>car_vol</w:t>
            </w:r>
          </w:p>
        </w:tc>
        <w:tc>
          <w:tcPr>
            <w:tcW w:w="1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请求充电量</w:t>
            </w:r>
            <w:r>
              <w:rPr>
                <w:rFonts w:hint="eastAsia"/>
              </w:rPr>
              <w:t>(float）</w:t>
            </w:r>
            <w:r>
              <w:rPr>
                <w:rFonts w:hint="eastAsia"/>
                <w:color w:val="0000FF"/>
                <w:lang w:val="en-US" w:eastAsia="zh-CN"/>
              </w:rPr>
              <w:t>request_vol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/>
        </w:tc>
        <w:tc>
          <w:tcPr>
            <w:tcW w:w="1292" w:type="dxa"/>
          </w:tcPr>
          <w:p/>
        </w:tc>
        <w:tc>
          <w:tcPr>
            <w:tcW w:w="1467" w:type="dxa"/>
          </w:tcPr>
          <w:p/>
        </w:tc>
        <w:tc>
          <w:tcPr>
            <w:tcW w:w="152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表七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报表（充电桩的）【一辆车结束充电时更新】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57"/>
        <w:gridCol w:w="1077"/>
        <w:gridCol w:w="1268"/>
        <w:gridCol w:w="926"/>
        <w:gridCol w:w="1112"/>
        <w:gridCol w:w="1134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充电桩编号（int）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时间（date</w:t>
            </w:r>
            <w:r>
              <w:rPr>
                <w:rFonts w:hint="eastAsia"/>
                <w:lang w:val="en-US" w:eastAsia="zh-CN"/>
              </w:rPr>
              <w:t>time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date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累计充电次数（int）</w:t>
            </w:r>
            <w:r>
              <w:rPr>
                <w:rFonts w:hint="eastAsia"/>
                <w:color w:val="0000FF"/>
                <w:lang w:val="en-US" w:eastAsia="zh-CN"/>
              </w:rPr>
              <w:t>used_times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累计充电时长（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used_minutes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累计充电量（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）【加等于实际充电量】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used_vol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累计充电费用（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charge_cost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累计服务费用（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service_cost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累计总费用（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total_cost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893611"/>
    <w:multiLevelType w:val="multilevel"/>
    <w:tmpl w:val="5C8936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kZDNmZGM4NmJhN2ExYWJkOTViMDI4MGEzN2JkYTkifQ=="/>
  </w:docVars>
  <w:rsids>
    <w:rsidRoot w:val="380A6385"/>
    <w:rsid w:val="0001684B"/>
    <w:rsid w:val="00032F68"/>
    <w:rsid w:val="0021439D"/>
    <w:rsid w:val="0025177F"/>
    <w:rsid w:val="003C4BE9"/>
    <w:rsid w:val="005F4801"/>
    <w:rsid w:val="00692A38"/>
    <w:rsid w:val="00731F16"/>
    <w:rsid w:val="00965BBB"/>
    <w:rsid w:val="00A25478"/>
    <w:rsid w:val="00A266D2"/>
    <w:rsid w:val="00AC6039"/>
    <w:rsid w:val="00B1299D"/>
    <w:rsid w:val="00D33CED"/>
    <w:rsid w:val="00D93F4A"/>
    <w:rsid w:val="00E34D03"/>
    <w:rsid w:val="00F14023"/>
    <w:rsid w:val="00FD7C31"/>
    <w:rsid w:val="0E034976"/>
    <w:rsid w:val="0FA85916"/>
    <w:rsid w:val="110A24C0"/>
    <w:rsid w:val="13200660"/>
    <w:rsid w:val="15F71F2F"/>
    <w:rsid w:val="19E77C25"/>
    <w:rsid w:val="2F9F203D"/>
    <w:rsid w:val="380A6385"/>
    <w:rsid w:val="3B533271"/>
    <w:rsid w:val="3E0F5A87"/>
    <w:rsid w:val="4C725B6C"/>
    <w:rsid w:val="562B4F68"/>
    <w:rsid w:val="5B666114"/>
    <w:rsid w:val="68AB3D5A"/>
    <w:rsid w:val="69DC4A28"/>
    <w:rsid w:val="6C53745C"/>
    <w:rsid w:val="7E254F28"/>
    <w:rsid w:val="7E48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802</Words>
  <Characters>1131</Characters>
  <Lines>7</Lines>
  <Paragraphs>2</Paragraphs>
  <TotalTime>2754</TotalTime>
  <ScaleCrop>false</ScaleCrop>
  <LinksUpToDate>false</LinksUpToDate>
  <CharactersWithSpaces>1131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2022-05-26T14:41:00Z</dcterms:created>
  <dc:creator>若，默然</dc:creator>
  <cp:lastModifiedBy>若，默然</cp:lastModifiedBy>
  <dcterms:modified xsi:type="dcterms:W3CDTF">2022-06-08T16:02:33Z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1E1F4161BBBE4E498FC1A8A367C57325</vt:lpwstr>
  </property>
</Properties>
</file>