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wmf" ContentType="image/x-wmf"/>
  <Override PartName="/word/media/image4.wmf" ContentType="image/x-wmf"/>
  <Override PartName="/word/media/image5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737235</wp:posOffset>
            </wp:positionH>
            <wp:positionV relativeFrom="paragraph">
              <wp:posOffset>-14605</wp:posOffset>
            </wp:positionV>
            <wp:extent cx="4810125" cy="401955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>φ₃ = θ₁ + θ₂ + θ₃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Heading1"/>
        <w:jc w:val="center"/>
        <w:rPr>
          <w:u w:val="single"/>
        </w:rPr>
      </w:pPr>
      <w:r>
        <w:rPr>
          <w:u w:val="single"/>
        </w:rPr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  <w:t>φ = -90°</w:t>
      </w:r>
    </w:p>
    <w:p>
      <w:pPr>
        <w:pStyle w:val="Normal"/>
        <w:rPr/>
      </w:pPr>
      <w:r>
        <w:rPr/>
        <w:t>Για τη μετακίνηση αντικειμένων είναι απαραίτητο, με σκοπό να αρπάζει ο βραχίονας τα αντικείμενα από πάνω προς τα κάτω.</w:t>
      </w:r>
    </w:p>
    <w:p>
      <w:pPr>
        <w:pStyle w:val="Normal"/>
        <w:rPr/>
      </w:pPr>
      <w:r>
        <w:rPr/>
        <w:t>Με αυτό το δεδομένο, οι εξισώσεις θέσης x και θέσης y απλοποιούνται:</w:t>
      </w:r>
    </w:p>
    <w:p>
      <w:pPr>
        <w:pStyle w:val="Formula"/>
        <w:rPr/>
      </w:pPr>
      <w:r>
        <w:rPr/>
        <w:t>x − L₃ cosφ = L₁ cos(θ₁) + L₂ cos(θ₁ + θ₂)</w:t>
      </w:r>
    </w:p>
    <w:p>
      <w:pPr>
        <w:pStyle w:val="Formula"/>
        <w:rPr/>
      </w:pPr>
      <w:r>
        <w:rPr/>
        <w:t>y − L₃ sinφ = L₁ sin(θ₁) + L₂ sin(θ₁ + θ₂)</w:t>
      </w:r>
    </w:p>
    <w:p>
      <w:pPr>
        <w:pStyle w:val="Normal"/>
        <w:rPr/>
      </w:pPr>
      <w:r>
        <w:rPr/>
        <w:t>Για απλότητα, θέτουμε:</w:t>
      </w:r>
    </w:p>
    <w:p>
      <w:pPr>
        <w:pStyle w:val="Formula"/>
        <w:rPr/>
      </w:pPr>
      <w:r>
        <w:rPr/>
        <w:t>x′ = x − L₃ cosφ=x+L3</w:t>
      </w:r>
    </w:p>
    <w:p>
      <w:pPr>
        <w:pStyle w:val="Formula"/>
        <w:rPr/>
      </w:pPr>
      <w:r>
        <w:rPr/>
        <w:t>y′ = y − L₃ sinφ=y</w:t>
      </w:r>
    </w:p>
    <w:p>
      <w:pPr>
        <w:pStyle w:val="Normal"/>
        <w:rPr/>
      </w:pPr>
      <w:r>
        <w:rPr/>
        <w:t>Άρα, προκύπτει:</w:t>
      </w:r>
    </w:p>
    <w:p>
      <w:pPr>
        <w:pStyle w:val="Formula"/>
        <w:rPr/>
      </w:pPr>
      <w:r>
        <w:rPr/>
        <w:t>x′ = L₁ cos(θ₁) + L₂ cos(θ₁ + θ₂)</w:t>
      </w:r>
    </w:p>
    <w:p>
      <w:pPr>
        <w:pStyle w:val="Formula"/>
        <w:rPr/>
      </w:pPr>
      <w:r>
        <w:rPr/>
        <w:t>y′ = L₁ sin(θ₁) + L₂ sin(θ₁ + θ₂)</w:t>
      </w:r>
    </w:p>
    <w:p>
      <w:pPr>
        <w:pStyle w:val="Normal"/>
        <w:rPr/>
      </w:pPr>
      <w:r>
        <w:rPr/>
        <w:t>Δηλαδή, το πρόβλημα απλοποιείται σε αντίστροφο πρόβλημα κινηματικής ενός βραχίονα με 2 βαθμούς ελευθερίας.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48430" cy="36010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Ισχύει:</w:t>
      </w:r>
    </w:p>
    <w:p>
      <w:pPr>
        <w:pStyle w:val="Formula"/>
        <w:rPr/>
      </w:pPr>
      <w:r>
        <w:rPr/>
        <w:t>r = √(x′² + y′²),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2</m:t>
            </m:r>
          </m:e>
        </m:d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2</m:t>
        </m:r>
      </m:oMath>
    </w:p>
    <w:p>
      <w:pPr>
        <w:pStyle w:val="Formula"/>
        <w:rPr/>
      </w:pPr>
      <w:r>
        <w:rPr/>
        <w:t>a = atan2(y′, x′)</w:t>
      </w:r>
    </w:p>
    <w:p>
      <w:pPr>
        <w:pStyle w:val="Formula"/>
        <w:rPr/>
      </w:pPr>
      <w:r>
        <w:rPr/>
        <w:t>tanβ=</w:t>
      </w:r>
      <w:r>
        <w:rPr>
          <w:position w:val="0"/>
          <w:sz w:val="26"/>
          <w:sz w:val="26"/>
          <w:vertAlign w:val="baseline"/>
        </w:rPr>
        <w:t>y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/x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= 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/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 xml:space="preserve"> ⇒ β</w:t>
      </w:r>
      <w:r>
        <w:rPr/>
        <w:t xml:space="preserve"> = atan2(L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/>
        <w:t>,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/>
        <w:t>)</w:t>
      </w:r>
    </w:p>
    <w:p>
      <w:pPr>
        <w:pStyle w:val="Normal"/>
        <w:rPr/>
      </w:pPr>
      <w:r>
        <w:rPr/>
        <w:t>όπου:</w:t>
      </w:r>
    </w:p>
    <w:p>
      <w:pPr>
        <w:pStyle w:val="Formula"/>
        <w:rPr/>
      </w:pPr>
      <w:r>
        <w:rPr/>
        <w:t>S₂ = sin(θ₂) και C₂ = cos(θ₂)</w:t>
      </w:r>
    </w:p>
    <w:p>
      <w:pPr>
        <w:pStyle w:val="Normal"/>
        <w:rPr/>
      </w:pPr>
      <w:r>
        <w:rPr/>
        <w:t>Από τον νόμο συνημιτόνων ισχύει:</w:t>
      </w:r>
    </w:p>
    <w:p>
      <w:pPr>
        <w:pStyle w:val="Formula"/>
        <w:rPr/>
      </w:pPr>
      <w:r>
        <w:rPr/>
        <w:t>r² = L₁² + L₂² + 2L₁L₂C₂</w:t>
      </w:r>
    </w:p>
    <w:p>
      <w:pPr>
        <w:pStyle w:val="Formula"/>
        <w:rPr/>
      </w:pPr>
      <w:r>
        <w:rPr/>
        <w:t>C₂ = (r² − L₁² − L₂²) / (2L₁L₂)</w:t>
      </w:r>
    </w:p>
    <w:p>
      <w:pPr>
        <w:pStyle w:val="Normal"/>
        <w:rPr/>
      </w:pPr>
      <w:r>
        <w:rPr/>
        <w:t>Επίσης:</w:t>
      </w:r>
    </w:p>
    <w:p>
      <w:pPr>
        <w:pStyle w:val="Formula"/>
        <w:rPr/>
      </w:pPr>
      <w:r>
        <w:rPr/>
        <w:t>S₂² + C₂² = 1</w:t>
      </w:r>
    </w:p>
    <w:p>
      <w:pPr>
        <w:pStyle w:val="Formula"/>
        <w:rPr/>
      </w:pPr>
      <w:r>
        <w:rPr/>
        <w:t>S₂ = ±√(1 − C₂²)</w:t>
      </w:r>
    </w:p>
    <w:p>
      <w:pPr>
        <w:pStyle w:val="Normal"/>
        <w:rPr/>
      </w:pPr>
      <w:r>
        <w:rPr/>
        <w:t>Επιλέγουμε υποχρεωτικά τη θετική λύση, έτσι ώστε ο «αγκώνας» του βραχίονα να «κοιτάει» προς τα πάνω.</w:t>
      </w:r>
    </w:p>
    <w:p>
      <w:pPr>
        <w:pStyle w:val="Normal"/>
        <w:rPr/>
      </w:pPr>
      <w:r>
        <w:rPr/>
        <w:t>Οπότε, βρίσκουμε τη γωνία θ₂:</w:t>
      </w:r>
    </w:p>
    <w:p>
      <w:pPr>
        <w:pStyle w:val="Formula"/>
        <w:rPr/>
      </w:pPr>
      <w:r>
        <w:rPr/>
        <w:t>tanθ₂ = S₂ / C₂ ⇒ θ₂ = atan2(S₂, C₂)</w:t>
      </w:r>
    </w:p>
    <w:p>
      <w:pPr>
        <w:pStyle w:val="Normal"/>
        <w:rPr/>
      </w:pPr>
      <w:r>
        <w:rPr/>
        <w:t>και για τη γωνία θ₁ υπολογίζουμε:</w:t>
      </w:r>
    </w:p>
    <w:p>
      <w:pPr>
        <w:pStyle w:val="Formula"/>
        <w:rPr/>
      </w:pPr>
      <w:r>
        <w:rPr/>
        <w:t>θ₁ = a − β</w:t>
      </w:r>
    </w:p>
    <w:p>
      <w:pPr>
        <w:pStyle w:val="Normal"/>
        <w:rPr/>
      </w:pPr>
      <w:r>
        <w:rPr/>
        <w:t>Τέλος, η γωνία θ₃ υπολογίζεται εύκολα από τη σχέση:</w:t>
      </w:r>
    </w:p>
    <w:p>
      <w:pPr>
        <w:pStyle w:val="Formula"/>
        <w:rPr/>
      </w:pPr>
      <w:r>
        <w:rPr/>
        <w:t>φ = θ₁ + θ₂ + θ₃</w:t>
      </w:r>
    </w:p>
    <w:p>
      <w:pPr>
        <w:pStyle w:val="Formula"/>
        <w:rPr/>
      </w:pPr>
      <w:r>
        <w:rPr/>
        <w:t>θ₃ = φ − (θ₁ + θ₂)</w:t>
      </w:r>
    </w:p>
    <w:p>
      <w:pPr>
        <w:pStyle w:val="Formula"/>
        <w:rPr/>
      </w:pPr>
      <w:r>
        <w:rPr/>
        <w:t>θ₃ = −90° − (θ₁ + θ₂)</w:t>
      </w:r>
    </w:p>
    <w:p>
      <w:pPr>
        <w:pStyle w:val="Heading1"/>
        <w:rPr/>
      </w:pPr>
      <w:r>
        <w:rPr/>
        <w:t>Τελικές σχέσεις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Formula"/>
        <w:rPr/>
      </w:pPr>
      <w:r>
        <w:rPr/>
        <w:t>θ₂ = atan2(S₂, C₂),   θ₁ = a − β,   θ₃ = −90° − (θ₁ + θ₂)</w:t>
      </w:r>
    </w:p>
    <w:p>
      <w:pPr>
        <w:pStyle w:val="Formula"/>
        <w:rPr/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mc:AlternateContent>
          <mc:Choice Requires="wpg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3299460</wp:posOffset>
                </wp:positionH>
                <wp:positionV relativeFrom="paragraph">
                  <wp:posOffset>57150</wp:posOffset>
                </wp:positionV>
                <wp:extent cx="3748405" cy="6054725"/>
                <wp:effectExtent l="0" t="0" r="0" b="0"/>
                <wp:wrapNone/>
                <wp:docPr id="3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8320" cy="6054840"/>
                          <a:chOff x="0" y="0"/>
                          <a:chExt cx="3748320" cy="605484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546120" y="0"/>
                            <a:ext cx="3174480" cy="29109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440"/>
                            <a:ext cx="458640" cy="29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561240" y="2959200"/>
                            <a:ext cx="3187080" cy="3632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78520" y="2739960"/>
                            <a:ext cx="142920" cy="7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721440" y="2739960"/>
                            <a:ext cx="720" cy="1753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50160" y="2682720"/>
                            <a:ext cx="139680" cy="11232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63960" y="2797920"/>
                            <a:ext cx="285840" cy="525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480" y="3381480"/>
                            <a:ext cx="1641960" cy="2673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lIns="90000" rIns="90000" tIns="2674800" bIns="26748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59.8pt;margin-top:4.5pt;width:295.15pt;height:476.75pt" coordorigin="5196,90" coordsize="5903,953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056;top:90;width:4998;height:4583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5196;top:92;width:721;height:4581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080;top:4750;width:5018;height:571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  <v:line id="shape_0" from="6107,4405" to="6331,4405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332,4405" to="6332,4680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black" stroked="t" o:allowincell="f" style="position:absolute;left:6220;top:4315;width:219;height:176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769,4496" to="6218,5322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5206;top:5415;width:2585;height:4209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E1: (0,1.53125)</w:t>
      </w:r>
    </w:p>
    <w:p>
      <w:pPr>
        <w:pStyle w:val="Normal"/>
        <w:rPr/>
      </w:pPr>
      <w:r>
        <w:rPr/>
        <w:t>Το Ε1 ορ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ίζεται ως σημείο αναφοράς, διότι εκεί</w:t>
      </w:r>
    </w:p>
    <w:p>
      <w:pPr>
        <w:pStyle w:val="Normal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βρίσκεται ο βραχίονας και “βλέπει” στο κέντρο</w:t>
      </w:r>
    </w:p>
    <w:p>
      <w:pPr>
        <w:pStyle w:val="Normal"/>
        <w:rPr/>
      </w:pPr>
      <w:r>
        <mc:AlternateContent>
          <mc:Choice Requires="wps">
            <w:drawing>
              <wp:anchor behindDoc="0" distT="38100" distB="38100" distL="635" distR="635" simplePos="0" locked="0" layoutInCell="0" allowOverlap="1" relativeHeight="5">
                <wp:simplePos x="0" y="0"/>
                <wp:positionH relativeFrom="column">
                  <wp:posOffset>4021455</wp:posOffset>
                </wp:positionH>
                <wp:positionV relativeFrom="paragraph">
                  <wp:posOffset>36830</wp:posOffset>
                </wp:positionV>
                <wp:extent cx="1541780" cy="0"/>
                <wp:effectExtent l="635" t="38100" r="635" b="38100"/>
                <wp:wrapNone/>
                <wp:docPr id="4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18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6.65pt,2.9pt" to="438pt,2.9pt" ID="Line 1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270" distB="635" distL="1270" distR="635" simplePos="0" locked="0" layoutInCell="0" allowOverlap="1" relativeHeight="6">
                <wp:simplePos x="0" y="0"/>
                <wp:positionH relativeFrom="column">
                  <wp:posOffset>5547360</wp:posOffset>
                </wp:positionH>
                <wp:positionV relativeFrom="paragraph">
                  <wp:posOffset>-42545</wp:posOffset>
                </wp:positionV>
                <wp:extent cx="142875" cy="147320"/>
                <wp:effectExtent l="1270" t="1270" r="635" b="635"/>
                <wp:wrapNone/>
                <wp:docPr id="5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47240"/>
                        </a:xfrm>
                        <a:prstGeom prst="ellipse">
                          <a:avLst/>
                        </a:prstGeom>
                        <a:noFill/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path="l-2147483648,-2147483643l-2147483628,-2147483627l-2147483648,-2147483643l-2147483626,-2147483625xe" stroked="t" o:allowincell="f" style="position:absolute;margin-left:436.8pt;margin-top:-3.35pt;width:11.2pt;height:11.55pt;mso-wrap-style:none;v-text-anchor:middle">
                <v:fill o:detectmouseclick="t" on="false"/>
                <v:stroke color="#3465a4" joinstyle="round" endcap="flat"/>
                <w10:wrap type="none"/>
              </v:oval>
            </w:pict>
          </mc:Fallback>
        </mc:AlternateConten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του τετραγώνου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στηλών,προσθέτουμε στο x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3.0625*c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,όπου το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ορίζεται απο τον πίνακα: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γραμμών, ομοίως ορίζεται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σύμφωνα με τον πίνακα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rPr/>
      </w:pPr>
      <w:r>
        <w:rPr/>
        <w:t>Σε περ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ίπτωση που ο βραχίονας τίθεται να παίξει με τα μαύρα κομμάτια, τότε η αρχική θέση γίνεται η E8:(0,1.53125) και στη συνέχεια οι πίνακες στηλών γραμμών γίνονται ως εξής:</w:t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spacing w:before="0" w:after="200"/>
        <w:rPr/>
      </w:pPr>
      <w:r>
        <w:rPr/>
        <w:t>Για την μετακ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ίνηση από ένα τυχαίο τετράγωνο σε ένα άλλο, βρίσκουμε την απόσταση κατά x και y μεταξύ των δύο τετραγώνων και απλά την προσθέτουμε στις συντεταγμένες του προηγόυμενου τετραγώνου. Για παράδειγμα δίνεται η κίνηση: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c4e5→ c4: x=(-2)*3.065,y=3*3.0625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           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e5: x=0*3.065, y=4*3.0625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 διαφορές είναι: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=2*3.0625 και 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=1*3.0625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Οπότε: 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</w:p>
    <w:p>
      <w:pPr>
        <w:pStyle w:val="Normal"/>
        <w:spacing w:before="0" w:after="200"/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</w:r>
    </w:p>
    <w:p>
      <w:pPr>
        <w:pStyle w:val="Heading1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cstheme="minorBidi"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Ε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ύρεση γωνίας ω για την περιστροφή του</w:t>
      </w:r>
    </w:p>
    <w:p>
      <w:pPr>
        <w:pStyle w:val="Normal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ascii="Calibri" w:hAnsi="Calibri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Βραχίονα</w:t>
      </w:r>
    </w:p>
    <w:p>
      <w:pPr>
        <w:pStyle w:val="Normal"/>
        <w:spacing w:before="0" w:after="20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mc:AlternateContent>
          <mc:Choice Requires="wpg">
            <w:drawing>
              <wp:anchor behindDoc="0" distT="635" distB="635" distL="635" distR="635" simplePos="0" locked="0" layoutInCell="0" allowOverlap="1" relativeHeight="7">
                <wp:simplePos x="0" y="0"/>
                <wp:positionH relativeFrom="column">
                  <wp:posOffset>870585</wp:posOffset>
                </wp:positionH>
                <wp:positionV relativeFrom="paragraph">
                  <wp:posOffset>-38735</wp:posOffset>
                </wp:positionV>
                <wp:extent cx="4552950" cy="6972300"/>
                <wp:effectExtent l="635" t="635" r="635" b="635"/>
                <wp:wrapNone/>
                <wp:docPr id="6" name="Group object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20" cy="6972480"/>
                          <a:chOff x="0" y="0"/>
                          <a:chExt cx="4552920" cy="6972480"/>
                        </a:xfrm>
                      </wpg:grpSpPr>
                      <wps:wsp>
                        <wps:cNvSpPr/>
                        <wps:spPr>
                          <a:xfrm>
                            <a:off x="0" y="3437280"/>
                            <a:ext cx="455292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91880" y="3535200"/>
                            <a:ext cx="378000" cy="391320"/>
                          </a:xfrm>
                          <a:prstGeom prst="ellipse">
                            <a:avLst/>
                          </a:prstGeom>
                          <a:solidFill>
                            <a:srgbClr val="729fc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9520" y="981720"/>
                            <a:ext cx="472320" cy="3916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29840" y="1767960"/>
                            <a:ext cx="473760" cy="3913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853560" y="1177920"/>
                            <a:ext cx="1328400" cy="2553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181960" y="1964160"/>
                            <a:ext cx="1232640" cy="1767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81960" y="0"/>
                            <a:ext cx="720" cy="6972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454000" sp="170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27800" y="3069720"/>
                            <a:ext cx="281880" cy="182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787" h="512">
                                <a:moveTo>
                                  <a:pt x="0" y="512"/>
                                </a:moveTo>
                                <a:cubicBezTo>
                                  <a:pt x="-15" y="116"/>
                                  <a:pt x="487" y="-161"/>
                                  <a:pt x="786" y="104"/>
                                </a:cubicBez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87000" y="3189600"/>
                            <a:ext cx="340920" cy="1605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951" h="450">
                                <a:moveTo>
                                  <a:pt x="1" y="76"/>
                                </a:moveTo>
                                <a:cubicBezTo>
                                  <a:pt x="317" y="7"/>
                                  <a:pt x="877" y="-148"/>
                                  <a:pt x="951" y="382"/>
                                </a:cubicBezTo>
                                <a:lnTo>
                                  <a:pt x="951" y="450"/>
                                </a:ln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853560" y="1177920"/>
                            <a:ext cx="1328400" cy="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181960" y="1964160"/>
                            <a:ext cx="1232640" cy="72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897560" y="2847240"/>
                            <a:ext cx="9324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276640" y="2847240"/>
                            <a:ext cx="18792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276640" y="2455560"/>
                            <a:ext cx="18792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656080" y="1669320"/>
                            <a:ext cx="18864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853560" y="1177920"/>
                            <a:ext cx="720" cy="225936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496000" sp="127000"/>
                            </a:custDash>
                            <a:headEnd len="med" type="triangle" w="med"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9520" y="2061720"/>
                            <a:ext cx="282600" cy="675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517760" y="882720"/>
                            <a:ext cx="187920" cy="675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279360" bIns="27936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2" style="position:absolute;margin-left:68.55pt;margin-top:-3.05pt;width:358.45pt;height:548.95pt" coordorigin="1371,-61" coordsize="7169,10979">
                <v:line id="shape_0" from="1371,5352" to="8540,5352" stroked="t" o:allowincell="f" style="position:absolute">
                  <v:stroke color="#3465a4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#729fcf" stroked="t" o:allowincell="f" style="position:absolute;left:4508;top:5506;width:594;height:615;mso-wrap-style:none;v-text-anchor:middle">
                  <v:fill o:detectmouseclick="t" type="solid" color2="#8d6030"/>
                  <v:stroke color="black" joinstyle="round" endcap="flat"/>
                  <w10:wrap type="none"/>
                </v:oval>
                <v:rect id="shape_0" path="m0,0l-2147483645,0l-2147483645,-2147483646l0,-2147483646xe" fillcolor="black" stroked="t" o:allowincell="f" style="position:absolute;left:2268;top:1485;width:743;height:616;mso-wrap-style:none;v-text-anchor:middle">
                  <v:fill o:detectmouseclick="t" type="solid" color2="white"/>
                  <v:stroke color="white" joinstyle="round" endcap="flat"/>
                  <w10:wrap type="none"/>
                </v:rect>
                <v:rect id="shape_0" path="m0,0l-2147483645,0l-2147483645,-2147483646l0,-2147483646xe" fillcolor="white" stroked="t" o:allowincell="f" style="position:absolute;left:6300;top:2723;width:745;height:615;mso-wrap-style:none;v-text-anchor:middle">
                  <v:fill o:detectmouseclick="t" type="solid" color2="black"/>
                  <v:stroke color="black" joinstyle="round" endcap="flat"/>
                  <w10:wrap type="none"/>
                </v:rect>
                <v:line id="shape_0" from="2715,1794" to="4806,5814" stroked="t" o:allowincell="f" style="position:absolute;flip:x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3032" to="6747,5814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-61" to="4807,10918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2715,1794" to="4806,1794" stroked="t" o:allowincell="f" style="position:absolute">
                  <v:stroke color="#3465a4" dashstyle="shortdot" joinstyle="round" endcap="round"/>
                  <v:fill o:detectmouseclick="t" on="false"/>
                  <w10:wrap type="none"/>
                </v:line>
                <v:line id="shape_0" from="4807,3032" to="6747,3032" stroked="t" o:allowincell="f" style="position:absolute;flip:x">
                  <v:stroke color="#3465a4" dashstyle="shortdot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4359;top:4423;width:146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4956;top:4423;width:295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4956;top:3806;width:295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5554;top:2568;width:296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line id="shape_0" from="2715,1794" to="2715,5351" stroked="t" o:allowincell="f" style="position:absolute">
                  <v:stroke color="#3465a4" dashstyle="longdash" startarrow="block" endarrow="block" startarrowwidth="medium" startarrowlength="medium" endarrowwidth="medium" endarrowlength="medium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2268;top:3186;width:444;height:1062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3761;top:1329;width:295;height:1062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4328160</wp:posOffset>
                </wp:positionH>
                <wp:positionV relativeFrom="paragraph">
                  <wp:posOffset>660400</wp:posOffset>
                </wp:positionV>
                <wp:extent cx="352425" cy="325755"/>
                <wp:effectExtent l="0" t="0" r="0" b="0"/>
                <wp:wrapNone/>
                <wp:docPr id="7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</w:rPr>
                              <w:t>1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340.8pt;margin-top:52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</w:rPr>
                        <w:t>1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1270635</wp:posOffset>
                </wp:positionH>
                <wp:positionV relativeFrom="paragraph">
                  <wp:posOffset>184150</wp:posOffset>
                </wp:positionV>
                <wp:extent cx="352425" cy="325755"/>
                <wp:effectExtent l="0" t="0" r="0" b="0"/>
                <wp:wrapNone/>
                <wp:docPr id="9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2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f" o:allowincell="f" style="position:absolute;margin-left:100.05pt;margin-top:14.5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>2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 </w:t>
        <w:tab/>
      </w:r>
    </w:p>
    <w:p>
      <w:pPr>
        <w:pStyle w:val="Normal"/>
        <w:spacing w:before="0" w:after="20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Οι συντεταγμένες του βραχίονα αντιστοιχίζονται με τις συντεταγμένες της σκακιέρας σύμφωνα με τον παρακάτω πίνακα:</w:t>
      </w:r>
    </w:p>
    <w:tbl>
      <w:tblPr>
        <w:tblW w:w="3600" w:type="dxa"/>
        <w:jc w:val="left"/>
        <w:tblInd w:w="2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1799"/>
      </w:tblGrid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Βραχ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ίονας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Σκακι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έρα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z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Η τιμή y του βραχίονα θα είναι σταθερή, καθώς εξαρτάται από το ύψος των κομματιών της δοθείσας σκακιέρας και αποτελεί την 3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η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διάσταση του βραχίονα. Η τιμή της μεταβλητής y θα οριστεί πειραματικά.</w:t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Ισχύει: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tan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</m:e>
        </m:d>
        <m:r>
          <w:rPr>
            <w:rFonts w:ascii="Cambria Math" w:hAnsi="Cambria Math"/>
          </w:rPr>
          <m:t xml:space="preserve">=</m:t>
        </m:r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z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∀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∈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π</m:t>
            </m:r>
          </m:e>
        </m:d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⇒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9.1875</m:t>
                </m:r>
              </m:e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π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12.25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</m:e>
        </m:d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. Αυτό συμβαίνει διότι η συνάρτηση arctan δίνει πίσω λύσεις για 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. Για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0</m:t>
        </m:r>
      </m:oMath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βρισκ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όμαστε στο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δεν υπάρχει πρόβλημα, όμως για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,</w:t>
      </w: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πρ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έπει να μετατοπιστεί η γωνία ω κατά π, έτσι ώστε η λύση να βρεθεί από το 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στο  2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τεταρτημόριο.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Επίσης τα όρια του z προκύπτουν από τις διαστάσεις τις δοθείσας σκακιέρας, διότι το  x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bscript"/>
          <w:lang w:val="en-US" w:eastAsia="en-US" w:bidi="ar-SA"/>
        </w:rPr>
        <w:t>σ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αντιστοιχεί στο z του βραχίονα.</w:t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/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/>
      </w:r>
    </w:p>
    <w:sectPr>
      <w:footerReference w:type="default" r:id="rId7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suppressAutoHyphens w:val="true"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suppressAutoHyphens w:val="true"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Application>LibreOffice/7.3.7.2$Linux_X86_64 LibreOffice_project/30$Build-2</Application>
  <AppVersion>15.0000</AppVersion>
  <Pages>8</Pages>
  <Words>1071</Words>
  <Characters>3409</Characters>
  <CharactersWithSpaces>4575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2026-07-01T14:09:08Z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