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10B3C" w14:textId="555876CB" w:rsidR="00303416" w:rsidRDefault="0048715B" w:rsidP="00C8302E">
      <w:pPr>
        <w:pStyle w:val="Heading1"/>
        <w:spacing w:before="0"/>
        <w:rPr>
          <w:lang w:val="en-US"/>
        </w:rPr>
      </w:pPr>
      <w:r>
        <w:rPr>
          <w:lang w:val="en-US"/>
        </w:rPr>
        <w:t>DEX</w:t>
      </w:r>
    </w:p>
    <w:p w14:paraId="3DD229BB" w14:textId="30BAD304" w:rsidR="0048715B" w:rsidRDefault="0048715B" w:rsidP="00C8302E">
      <w:pPr>
        <w:rPr>
          <w:lang w:val="en-US"/>
        </w:rPr>
      </w:pPr>
      <w:r>
        <w:rPr>
          <w:lang w:val="en-US"/>
        </w:rPr>
        <w:t>Decentralized exchange</w:t>
      </w:r>
    </w:p>
    <w:p w14:paraId="0A3E1760" w14:textId="4EE6C747" w:rsidR="0048715B" w:rsidRDefault="0048715B" w:rsidP="00C8302E">
      <w:pPr>
        <w:spacing w:after="0"/>
        <w:rPr>
          <w:lang w:val="en-US"/>
        </w:rPr>
      </w:pPr>
      <w:r>
        <w:rPr>
          <w:lang w:val="en-US"/>
        </w:rPr>
        <w:t>Cannot be shut down by the government</w:t>
      </w:r>
    </w:p>
    <w:p w14:paraId="0677C32B" w14:textId="22FED59A" w:rsidR="00C8302E" w:rsidRPr="00C8302E" w:rsidRDefault="00C8302E" w:rsidP="00C8302E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lang w:val="en-US"/>
        </w:rPr>
        <w:t>For people in areas where access to crypto currency is restricted</w:t>
      </w:r>
    </w:p>
    <w:p w14:paraId="330E83E5" w14:textId="77777777" w:rsidR="00C8302E" w:rsidRPr="00C8302E" w:rsidRDefault="00C8302E" w:rsidP="00C8302E">
      <w:pPr>
        <w:spacing w:after="0"/>
        <w:rPr>
          <w:lang w:val="en-US"/>
        </w:rPr>
      </w:pPr>
    </w:p>
    <w:p w14:paraId="519026AE" w14:textId="1CCD7460" w:rsidR="0048715B" w:rsidRDefault="0048715B" w:rsidP="00C8302E">
      <w:pPr>
        <w:rPr>
          <w:lang w:val="en-US"/>
        </w:rPr>
      </w:pPr>
      <w:r>
        <w:rPr>
          <w:lang w:val="en-US"/>
        </w:rPr>
        <w:t>User in charge of the finds not by a centralized exchange</w:t>
      </w:r>
    </w:p>
    <w:p w14:paraId="10F64225" w14:textId="7890BFE1" w:rsidR="0048715B" w:rsidRDefault="0048715B" w:rsidP="00C830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Vulnerability of the centralized exchange is not a concern</w:t>
      </w:r>
    </w:p>
    <w:p w14:paraId="641E000A" w14:textId="08C6B541" w:rsidR="0048715B" w:rsidRDefault="0048715B" w:rsidP="00C830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</w:t>
      </w:r>
      <w:r w:rsidR="00B521D7">
        <w:rPr>
          <w:lang w:val="en-US"/>
        </w:rPr>
        <w:t>EX</w:t>
      </w:r>
      <w:r>
        <w:rPr>
          <w:lang w:val="en-US"/>
        </w:rPr>
        <w:t xml:space="preserve"> Hub can still have vulnerabilities</w:t>
      </w:r>
    </w:p>
    <w:p w14:paraId="72A90D54" w14:textId="6802E4F0" w:rsidR="0048715B" w:rsidRDefault="0048715B" w:rsidP="0048715B">
      <w:pPr>
        <w:rPr>
          <w:lang w:val="en-US"/>
        </w:rPr>
      </w:pPr>
      <w:r>
        <w:rPr>
          <w:noProof/>
        </w:rPr>
        <w:drawing>
          <wp:inline distT="0" distB="0" distL="0" distR="0" wp14:anchorId="03985322" wp14:editId="4CEAD53A">
            <wp:extent cx="2345248" cy="2895600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6718" cy="289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C758" w14:textId="4BDD0528" w:rsidR="0048715B" w:rsidRPr="0048715B" w:rsidRDefault="00C8302E" w:rsidP="00C8302E">
      <w:pPr>
        <w:pStyle w:val="Heading1"/>
        <w:rPr>
          <w:lang w:val="en-US"/>
        </w:rPr>
      </w:pPr>
      <w:r>
        <w:rPr>
          <w:lang w:val="en-US"/>
        </w:rPr>
        <w:t>Liquidity pools</w:t>
      </w:r>
    </w:p>
    <w:p w14:paraId="1279B26B" w14:textId="65FC7537" w:rsidR="0048715B" w:rsidRDefault="00C8302E">
      <w:pPr>
        <w:rPr>
          <w:lang w:val="en-US"/>
        </w:rPr>
      </w:pPr>
      <w:r>
        <w:rPr>
          <w:lang w:val="en-US"/>
        </w:rPr>
        <w:t xml:space="preserve">Used to facilitate trading by </w:t>
      </w:r>
      <w:proofErr w:type="spellStart"/>
      <w:r>
        <w:rPr>
          <w:lang w:val="en-US"/>
        </w:rPr>
        <w:t>DEXes</w:t>
      </w:r>
      <w:proofErr w:type="spellEnd"/>
    </w:p>
    <w:p w14:paraId="2129A2F0" w14:textId="171B2B91" w:rsidR="00C8302E" w:rsidRDefault="00852E23">
      <w:pPr>
        <w:rPr>
          <w:lang w:val="en-US"/>
        </w:rPr>
      </w:pPr>
      <w:r w:rsidRPr="00852E23">
        <w:drawing>
          <wp:inline distT="0" distB="0" distL="0" distR="0" wp14:anchorId="0F017FF3" wp14:editId="1436D878">
            <wp:extent cx="3524250" cy="3040924"/>
            <wp:effectExtent l="0" t="0" r="0" b="762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7366" cy="304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2774" w14:textId="03264EF5" w:rsidR="00852E23" w:rsidRDefault="00852E23" w:rsidP="006E22E5">
      <w:pPr>
        <w:pStyle w:val="Heading1"/>
        <w:rPr>
          <w:lang w:val="en-US"/>
        </w:rPr>
      </w:pPr>
    </w:p>
    <w:p w14:paraId="6FAFB457" w14:textId="42A6554F" w:rsidR="006E22E5" w:rsidRDefault="006E22E5" w:rsidP="006E22E5">
      <w:pPr>
        <w:rPr>
          <w:lang w:val="en-US"/>
        </w:rPr>
      </w:pPr>
    </w:p>
    <w:p w14:paraId="0223913E" w14:textId="2987AD53" w:rsidR="006E22E5" w:rsidRDefault="006E22E5" w:rsidP="006E22E5">
      <w:pPr>
        <w:rPr>
          <w:lang w:val="en-US"/>
        </w:rPr>
      </w:pPr>
    </w:p>
    <w:p w14:paraId="55110CAA" w14:textId="0A1FB97E" w:rsidR="006E22E5" w:rsidRDefault="006E22E5" w:rsidP="006E22E5">
      <w:pPr>
        <w:rPr>
          <w:lang w:val="en-US"/>
        </w:rPr>
      </w:pPr>
    </w:p>
    <w:p w14:paraId="37369959" w14:textId="059DBBF1" w:rsidR="007608A2" w:rsidRDefault="006E22E5" w:rsidP="003A3C6C">
      <w:pPr>
        <w:pStyle w:val="Heading1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  <w:r>
        <w:rPr>
          <w:lang w:val="en-US"/>
        </w:rPr>
        <w:lastRenderedPageBreak/>
        <w:t>BSC</w:t>
      </w:r>
      <w:r w:rsidR="007608A2">
        <w:rPr>
          <w:lang w:val="en-US"/>
        </w:rPr>
        <w:t xml:space="preserve"> (to beat ETH)</w:t>
      </w:r>
      <w:r w:rsidR="007608A2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br/>
      </w:r>
    </w:p>
    <w:p w14:paraId="158555AB" w14:textId="199A252D" w:rsidR="009678F0" w:rsidRDefault="009678F0" w:rsidP="009678F0">
      <w:pPr>
        <w:rPr>
          <w:lang w:val="en-US"/>
        </w:rPr>
      </w:pPr>
      <w:r>
        <w:rPr>
          <w:noProof/>
        </w:rPr>
        <w:drawing>
          <wp:inline distT="0" distB="0" distL="0" distR="0" wp14:anchorId="46DF6D60" wp14:editId="7DACF48B">
            <wp:extent cx="2933314" cy="168592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42" cy="168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CC49" w14:textId="53F10AD6" w:rsidR="007608A2" w:rsidRPr="007608A2" w:rsidRDefault="007608A2" w:rsidP="007608A2">
      <w:pPr>
        <w:rPr>
          <w:b/>
          <w:bCs/>
          <w:lang w:val="en-US"/>
        </w:rPr>
      </w:pPr>
      <w:r w:rsidRPr="007608A2">
        <w:rPr>
          <w:b/>
          <w:bCs/>
          <w:lang w:val="en-US"/>
        </w:rPr>
        <w:t>CEDEFI</w:t>
      </w:r>
    </w:p>
    <w:p w14:paraId="13D23A6E" w14:textId="753AE576" w:rsidR="007608A2" w:rsidRDefault="007608A2" w:rsidP="007608A2">
      <w:pPr>
        <w:pStyle w:val="ListParagraph"/>
        <w:numPr>
          <w:ilvl w:val="0"/>
          <w:numId w:val="5"/>
        </w:numPr>
        <w:rPr>
          <w:lang w:val="en-US"/>
        </w:rPr>
      </w:pPr>
      <w:r w:rsidRPr="007608A2">
        <w:rPr>
          <w:lang w:val="en-US"/>
        </w:rPr>
        <w:t>BSC is a fork of ETH, as with PCS being a fork of ETH</w:t>
      </w:r>
    </w:p>
    <w:p w14:paraId="5A9359B2" w14:textId="6F2E7972" w:rsidR="007608A2" w:rsidRDefault="007608A2" w:rsidP="007608A2">
      <w:pPr>
        <w:pStyle w:val="ListParagraph"/>
        <w:numPr>
          <w:ilvl w:val="0"/>
          <w:numId w:val="5"/>
        </w:numPr>
        <w:rPr>
          <w:lang w:val="en-US"/>
        </w:rPr>
      </w:pPr>
      <w:r w:rsidRPr="007608A2">
        <w:rPr>
          <w:lang w:val="en-US"/>
        </w:rPr>
        <w:t>resolves the issues of unusable high gas fees in ETH</w:t>
      </w:r>
    </w:p>
    <w:p w14:paraId="708CE17D" w14:textId="04044644" w:rsidR="009678F0" w:rsidRPr="00B7156C" w:rsidRDefault="007608A2" w:rsidP="00B7156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supports Smart Contracts from ETH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7156C" w14:paraId="6A6500CC" w14:textId="77777777" w:rsidTr="00B7156C">
        <w:tc>
          <w:tcPr>
            <w:tcW w:w="5228" w:type="dxa"/>
            <w:shd w:val="clear" w:color="auto" w:fill="C5E0B3" w:themeFill="accent6" w:themeFillTint="66"/>
          </w:tcPr>
          <w:p w14:paraId="6A9AB91B" w14:textId="6A63FED5" w:rsidR="00B7156C" w:rsidRPr="00E93DF4" w:rsidRDefault="00B7156C" w:rsidP="00B7156C">
            <w:pPr>
              <w:rPr>
                <w:b/>
                <w:bCs/>
                <w:lang w:val="en-US"/>
              </w:rPr>
            </w:pPr>
            <w:r w:rsidRPr="00E93DF4">
              <w:rPr>
                <w:b/>
                <w:bCs/>
                <w:lang w:val="en-US"/>
              </w:rPr>
              <w:t>Benefits</w:t>
            </w:r>
          </w:p>
        </w:tc>
        <w:tc>
          <w:tcPr>
            <w:tcW w:w="5228" w:type="dxa"/>
            <w:shd w:val="clear" w:color="auto" w:fill="F7CAAC" w:themeFill="accent2" w:themeFillTint="66"/>
          </w:tcPr>
          <w:p w14:paraId="4CBC2F07" w14:textId="0AF46C26" w:rsidR="00B7156C" w:rsidRPr="00E93DF4" w:rsidRDefault="00E93DF4" w:rsidP="00B7156C">
            <w:pPr>
              <w:rPr>
                <w:b/>
                <w:bCs/>
                <w:lang w:val="en-US"/>
              </w:rPr>
            </w:pPr>
            <w:r w:rsidRPr="00E93DF4">
              <w:rPr>
                <w:b/>
                <w:bCs/>
                <w:lang w:val="en-US"/>
              </w:rPr>
              <w:t>Cost</w:t>
            </w:r>
          </w:p>
        </w:tc>
      </w:tr>
      <w:tr w:rsidR="00B7156C" w14:paraId="3743AE97" w14:textId="77777777" w:rsidTr="00B7156C">
        <w:trPr>
          <w:trHeight w:val="346"/>
        </w:trPr>
        <w:tc>
          <w:tcPr>
            <w:tcW w:w="5228" w:type="dxa"/>
          </w:tcPr>
          <w:p w14:paraId="3FDC8978" w14:textId="217EC8E3" w:rsidR="00B7156C" w:rsidRDefault="00B7156C" w:rsidP="00B7156C">
            <w:pPr>
              <w:rPr>
                <w:lang w:val="en-US"/>
              </w:rPr>
            </w:pPr>
            <w:r>
              <w:rPr>
                <w:lang w:val="en-US"/>
              </w:rPr>
              <w:t>Low transaction fees</w:t>
            </w:r>
          </w:p>
        </w:tc>
        <w:tc>
          <w:tcPr>
            <w:tcW w:w="5228" w:type="dxa"/>
          </w:tcPr>
          <w:p w14:paraId="0A92A800" w14:textId="29065418" w:rsidR="00B7156C" w:rsidRDefault="00B7156C" w:rsidP="00B7156C">
            <w:pPr>
              <w:rPr>
                <w:lang w:val="en-US"/>
              </w:rPr>
            </w:pPr>
            <w:proofErr w:type="spellStart"/>
            <w:r w:rsidRPr="00B7156C">
              <w:rPr>
                <w:lang w:val="en-US"/>
              </w:rPr>
              <w:t>decentralisation</w:t>
            </w:r>
            <w:proofErr w:type="spellEnd"/>
          </w:p>
        </w:tc>
      </w:tr>
      <w:tr w:rsidR="00B7156C" w14:paraId="5B3F521B" w14:textId="77777777" w:rsidTr="00B7156C">
        <w:tc>
          <w:tcPr>
            <w:tcW w:w="5228" w:type="dxa"/>
          </w:tcPr>
          <w:p w14:paraId="3A8D9F3D" w14:textId="0AED8AC4" w:rsidR="00B7156C" w:rsidRDefault="00B7156C" w:rsidP="00B7156C">
            <w:pPr>
              <w:rPr>
                <w:lang w:val="en-US"/>
              </w:rPr>
            </w:pPr>
            <w:r>
              <w:rPr>
                <w:lang w:val="en-US"/>
              </w:rPr>
              <w:t>Fast transaction times</w:t>
            </w:r>
          </w:p>
        </w:tc>
        <w:tc>
          <w:tcPr>
            <w:tcW w:w="5228" w:type="dxa"/>
          </w:tcPr>
          <w:p w14:paraId="6622AC78" w14:textId="22CEC844" w:rsidR="00B7156C" w:rsidRDefault="00B7156C" w:rsidP="00B7156C">
            <w:pPr>
              <w:rPr>
                <w:lang w:val="en-US"/>
              </w:rPr>
            </w:pPr>
            <w:r>
              <w:rPr>
                <w:lang w:val="en-US"/>
              </w:rPr>
              <w:t>censorship resistant property</w:t>
            </w:r>
          </w:p>
        </w:tc>
      </w:tr>
    </w:tbl>
    <w:p w14:paraId="0ED5938F" w14:textId="77777777" w:rsidR="00B7156C" w:rsidRPr="00B7156C" w:rsidRDefault="00B7156C" w:rsidP="00B7156C">
      <w:pPr>
        <w:rPr>
          <w:lang w:val="en-US"/>
        </w:rPr>
      </w:pPr>
    </w:p>
    <w:p w14:paraId="08D5FEBE" w14:textId="3C9A5A8B" w:rsidR="00162863" w:rsidRDefault="00162863" w:rsidP="00162863">
      <w:pPr>
        <w:pStyle w:val="Heading2"/>
        <w:rPr>
          <w:lang w:val="en-US"/>
        </w:rPr>
      </w:pPr>
      <w:r>
        <w:rPr>
          <w:lang w:val="en-US"/>
        </w:rPr>
        <w:t>Reducing Block time &amp; Gas Limit per block</w:t>
      </w:r>
    </w:p>
    <w:p w14:paraId="673E1DFC" w14:textId="78D63522" w:rsidR="00162863" w:rsidRDefault="006D7B25" w:rsidP="00162863">
      <w:pPr>
        <w:rPr>
          <w:lang w:val="en-US"/>
        </w:rPr>
      </w:pPr>
      <w:r>
        <w:rPr>
          <w:lang w:val="en-US"/>
        </w:rPr>
        <w:t>Scalability Trilemma</w:t>
      </w:r>
      <w:r>
        <w:rPr>
          <w:lang w:val="en-US"/>
        </w:rPr>
        <w:br/>
      </w:r>
      <w:r w:rsidR="00A51623">
        <w:rPr>
          <w:noProof/>
        </w:rPr>
        <w:drawing>
          <wp:inline distT="0" distB="0" distL="0" distR="0" wp14:anchorId="4CC15A74" wp14:editId="0CD188FD">
            <wp:extent cx="2712430" cy="1885950"/>
            <wp:effectExtent l="0" t="0" r="0" b="0"/>
            <wp:docPr id="7" name="Picture 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9238" cy="189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EE8F" w14:textId="7A65FDE6" w:rsidR="0048715B" w:rsidRDefault="003A3C6C" w:rsidP="003A3C6C">
      <w:pPr>
        <w:pStyle w:val="Heading2"/>
        <w:rPr>
          <w:lang w:val="en-US"/>
        </w:rPr>
      </w:pPr>
      <w:proofErr w:type="spellStart"/>
      <w:r>
        <w:rPr>
          <w:lang w:val="en-US"/>
        </w:rPr>
        <w:t>Sharding</w:t>
      </w:r>
      <w:proofErr w:type="spellEnd"/>
      <w:r w:rsidR="00A51623">
        <w:rPr>
          <w:lang w:val="en-US"/>
        </w:rPr>
        <w:t xml:space="preserve"> (at base layer)</w:t>
      </w:r>
      <w:r w:rsidR="00B7156C">
        <w:rPr>
          <w:lang w:val="en-US"/>
        </w:rPr>
        <w:t xml:space="preserve"> </w:t>
      </w:r>
    </w:p>
    <w:p w14:paraId="35006A33" w14:textId="6BF6F0B4" w:rsidR="00B7156C" w:rsidRDefault="003A3C6C" w:rsidP="003A3C6C">
      <w:pPr>
        <w:rPr>
          <w:lang w:val="en-US"/>
        </w:rPr>
      </w:pPr>
      <w:r>
        <w:rPr>
          <w:noProof/>
        </w:rPr>
        <w:drawing>
          <wp:inline distT="0" distB="0" distL="0" distR="0" wp14:anchorId="5E993642" wp14:editId="4BA3C28F">
            <wp:extent cx="3006328" cy="962025"/>
            <wp:effectExtent l="0" t="0" r="3810" b="0"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/>
                  </pic:nvPicPr>
                  <pic:blipFill rotWithShape="1">
                    <a:blip r:embed="rId9"/>
                    <a:srcRect t="14754"/>
                    <a:stretch/>
                  </pic:blipFill>
                  <pic:spPr bwMode="auto">
                    <a:xfrm>
                      <a:off x="0" y="0"/>
                      <a:ext cx="3008613" cy="962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EC99C" w14:textId="6A75BD1F" w:rsidR="00B7156C" w:rsidRDefault="00B7156C" w:rsidP="00ED6E4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Cannot resolve the trilemma</w:t>
      </w:r>
    </w:p>
    <w:p w14:paraId="16A84087" w14:textId="7B7D22D9" w:rsidR="003A3C6C" w:rsidRPr="00ED6E4C" w:rsidRDefault="003A3C6C" w:rsidP="00ED6E4C">
      <w:pPr>
        <w:pStyle w:val="ListParagraph"/>
        <w:numPr>
          <w:ilvl w:val="0"/>
          <w:numId w:val="4"/>
        </w:numPr>
        <w:rPr>
          <w:lang w:val="en-US"/>
        </w:rPr>
      </w:pPr>
      <w:r w:rsidRPr="00ED6E4C">
        <w:rPr>
          <w:lang w:val="en-US"/>
        </w:rPr>
        <w:t>Splitting blockchain into multiple smaller chains (shards) – ETH 2.0 update</w:t>
      </w:r>
    </w:p>
    <w:p w14:paraId="5D3C8FC2" w14:textId="41E53391" w:rsidR="003A3C6C" w:rsidRDefault="003A3C6C" w:rsidP="00ED6E4C">
      <w:pPr>
        <w:pStyle w:val="ListParagraph"/>
        <w:numPr>
          <w:ilvl w:val="0"/>
          <w:numId w:val="4"/>
        </w:numPr>
        <w:rPr>
          <w:lang w:val="en-US"/>
        </w:rPr>
      </w:pPr>
      <w:r w:rsidRPr="00ED6E4C">
        <w:rPr>
          <w:lang w:val="en-US"/>
        </w:rPr>
        <w:t>Not able to process millions of transactions per sec without suffering from decentralization</w:t>
      </w:r>
    </w:p>
    <w:p w14:paraId="10F80B55" w14:textId="1E180E20" w:rsidR="00B7156C" w:rsidRPr="00ED6E4C" w:rsidRDefault="00B7156C" w:rsidP="00ED6E4C">
      <w:pPr>
        <w:pStyle w:val="ListParagraph"/>
        <w:numPr>
          <w:ilvl w:val="0"/>
          <w:numId w:val="4"/>
        </w:numPr>
        <w:rPr>
          <w:lang w:val="en-US"/>
        </w:rPr>
      </w:pPr>
      <w:r w:rsidRPr="00B7156C">
        <w:rPr>
          <w:b/>
          <w:bCs/>
          <w:lang w:val="en-US"/>
        </w:rPr>
        <w:t>ETH Layer 2.0</w:t>
      </w:r>
      <w:r>
        <w:rPr>
          <w:lang w:val="en-US"/>
        </w:rPr>
        <w:t xml:space="preserve"> solutions </w:t>
      </w:r>
      <w:r w:rsidRPr="00B7156C">
        <w:rPr>
          <w:b/>
          <w:bCs/>
          <w:lang w:val="en-US"/>
        </w:rPr>
        <w:t>can resolve</w:t>
      </w:r>
      <w:r>
        <w:rPr>
          <w:lang w:val="en-US"/>
        </w:rPr>
        <w:t xml:space="preserve"> without the sacrifices above</w:t>
      </w:r>
    </w:p>
    <w:p w14:paraId="50C677F3" w14:textId="1B66C69B" w:rsidR="003A3C6C" w:rsidRDefault="002D7E40">
      <w:pPr>
        <w:rPr>
          <w:lang w:val="en-US"/>
        </w:rPr>
      </w:pPr>
      <w:r>
        <w:rPr>
          <w:lang w:val="en-US"/>
        </w:rPr>
        <w:t>Top 21 holders of BNB become validators and take turns validating the blocks</w:t>
      </w:r>
    </w:p>
    <w:p w14:paraId="059560E5" w14:textId="20E9D0B8" w:rsidR="003A3C6C" w:rsidRDefault="002D7E40">
      <w:pPr>
        <w:rPr>
          <w:lang w:val="en-US"/>
        </w:rPr>
      </w:pPr>
      <w:r>
        <w:rPr>
          <w:lang w:val="en-US"/>
        </w:rPr>
        <w:t>Validators can encourage holders to stake with validator to earn from validation of transaction fees</w:t>
      </w:r>
    </w:p>
    <w:p w14:paraId="44F8F737" w14:textId="1E30C0B0" w:rsidR="005B1D3C" w:rsidRDefault="005B1D3C">
      <w:pPr>
        <w:rPr>
          <w:lang w:val="en-US"/>
        </w:rPr>
      </w:pPr>
    </w:p>
    <w:p w14:paraId="4F5CF342" w14:textId="3BED0437" w:rsidR="005B1D3C" w:rsidRDefault="005B1D3C">
      <w:pPr>
        <w:rPr>
          <w:lang w:val="en-US"/>
        </w:rPr>
      </w:pPr>
    </w:p>
    <w:p w14:paraId="0EC798A3" w14:textId="77777777" w:rsidR="005B1D3C" w:rsidRDefault="005B1D3C">
      <w:pPr>
        <w:rPr>
          <w:lang w:val="en-US"/>
        </w:rPr>
      </w:pPr>
    </w:p>
    <w:p w14:paraId="669A119D" w14:textId="41851F67" w:rsidR="00F01723" w:rsidRDefault="009B3CAB" w:rsidP="009B3CAB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lang w:val="en-US"/>
        </w:rPr>
      </w:pPr>
      <w:r>
        <w:rPr>
          <w:lang w:val="en-US"/>
        </w:rPr>
        <w:t>POSA (Proof of Stake Authority Model)</w:t>
      </w:r>
      <w:r>
        <w:rPr>
          <w:lang w:val="en-US"/>
        </w:rPr>
        <w:br/>
      </w:r>
      <w:r w:rsidRPr="009B3CAB">
        <w:drawing>
          <wp:inline distT="0" distB="0" distL="0" distR="0" wp14:anchorId="6B62E0F1" wp14:editId="2BDB4FFE">
            <wp:extent cx="1776828" cy="127635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478" cy="12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204FF861" w14:textId="77777777" w:rsidR="005B1D3C" w:rsidRDefault="005B1D3C" w:rsidP="005B1D3C">
      <w:pPr>
        <w:rPr>
          <w:b/>
          <w:bCs/>
          <w:color w:val="000000" w:themeColor="text1"/>
          <w:lang w:val="en-US"/>
        </w:rPr>
      </w:pPr>
      <w:r w:rsidRPr="005B1D3C">
        <w:rPr>
          <w:b/>
          <w:bCs/>
          <w:color w:val="000000" w:themeColor="text1"/>
          <w:lang w:val="en-US"/>
        </w:rPr>
        <w:t>Changing Block Properties</w:t>
      </w:r>
    </w:p>
    <w:p w14:paraId="6E2897E5" w14:textId="77777777" w:rsidR="005B1D3C" w:rsidRDefault="005B1D3C" w:rsidP="005B1D3C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 w:rsidRPr="005B1D3C">
        <w:rPr>
          <w:color w:val="000000" w:themeColor="text1"/>
          <w:lang w:val="en-US"/>
        </w:rPr>
        <w:t>Reduced</w:t>
      </w:r>
      <w:r>
        <w:rPr>
          <w:color w:val="000000" w:themeColor="text1"/>
          <w:lang w:val="en-US"/>
        </w:rPr>
        <w:t xml:space="preserve"> block time</w:t>
      </w:r>
    </w:p>
    <w:p w14:paraId="2B1287FD" w14:textId="502F71DA" w:rsidR="005B1D3C" w:rsidRPr="005B1D3C" w:rsidRDefault="005B1D3C" w:rsidP="005B1D3C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Increase block gas limit</w:t>
      </w:r>
      <w:r w:rsidRPr="005B1D3C">
        <w:rPr>
          <w:color w:val="000000" w:themeColor="text1"/>
          <w:lang w:val="en-US"/>
        </w:rPr>
        <w:br/>
      </w:r>
    </w:p>
    <w:p w14:paraId="4048E24D" w14:textId="7B65C03E" w:rsidR="003A3C6C" w:rsidRPr="00F01723" w:rsidRDefault="005B1D3C" w:rsidP="005B1D3C">
      <w:pPr>
        <w:pStyle w:val="ListParagraph"/>
        <w:numPr>
          <w:ilvl w:val="0"/>
          <w:numId w:val="7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Reduced</w:t>
      </w:r>
      <w:r w:rsidR="00B7156C" w:rsidRPr="00F01723">
        <w:rPr>
          <w:b/>
          <w:bCs/>
          <w:lang w:val="en-US"/>
        </w:rPr>
        <w:t xml:space="preserve"> Block time </w:t>
      </w:r>
      <w:r w:rsidR="00F01723" w:rsidRPr="00F01723">
        <w:rPr>
          <w:b/>
          <w:bCs/>
          <w:lang w:val="en-US"/>
        </w:rPr>
        <w:tab/>
      </w:r>
    </w:p>
    <w:p w14:paraId="56EC4F95" w14:textId="2B31DB7B" w:rsidR="00F01723" w:rsidRPr="00F01723" w:rsidRDefault="00F01723" w:rsidP="00F01723">
      <w:pPr>
        <w:spacing w:after="0"/>
        <w:rPr>
          <w:lang w:val="en-US"/>
        </w:rPr>
      </w:pPr>
      <w:r w:rsidRPr="00F01723">
        <w:rPr>
          <w:lang w:val="en-US"/>
        </w:rPr>
        <w:t>measure of the time it takes to produce a new block, or data file</w:t>
      </w:r>
      <w:r w:rsidR="00413CEA">
        <w:rPr>
          <w:lang w:val="en-US"/>
        </w:rPr>
        <w:br/>
      </w:r>
    </w:p>
    <w:p w14:paraId="41631B74" w14:textId="32F48B66" w:rsidR="00F9701A" w:rsidRDefault="00B7156C" w:rsidP="00F01723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A948D10" wp14:editId="7DB53694">
            <wp:extent cx="2223666" cy="1654007"/>
            <wp:effectExtent l="0" t="0" r="571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666" cy="165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93DF4" w14:paraId="3C97C936" w14:textId="77777777" w:rsidTr="00E93DF4">
        <w:tc>
          <w:tcPr>
            <w:tcW w:w="5228" w:type="dxa"/>
            <w:shd w:val="clear" w:color="auto" w:fill="C5E0B3" w:themeFill="accent6" w:themeFillTint="66"/>
          </w:tcPr>
          <w:p w14:paraId="51F80FBB" w14:textId="17C82FFF" w:rsidR="00E93DF4" w:rsidRPr="00E93DF4" w:rsidRDefault="00E93DF4" w:rsidP="00F01723">
            <w:pPr>
              <w:rPr>
                <w:b/>
                <w:bCs/>
                <w:lang w:val="en-US"/>
              </w:rPr>
            </w:pPr>
            <w:r w:rsidRPr="00E93DF4">
              <w:rPr>
                <w:b/>
                <w:bCs/>
                <w:lang w:val="en-US"/>
              </w:rPr>
              <w:t>Benefits</w:t>
            </w:r>
          </w:p>
        </w:tc>
        <w:tc>
          <w:tcPr>
            <w:tcW w:w="5228" w:type="dxa"/>
            <w:shd w:val="clear" w:color="auto" w:fill="F7CAAC" w:themeFill="accent2" w:themeFillTint="66"/>
          </w:tcPr>
          <w:p w14:paraId="34806462" w14:textId="29E1AEC7" w:rsidR="00E93DF4" w:rsidRPr="00E93DF4" w:rsidRDefault="00E93DF4" w:rsidP="00F01723">
            <w:pPr>
              <w:rPr>
                <w:b/>
                <w:bCs/>
                <w:lang w:val="en-US"/>
              </w:rPr>
            </w:pPr>
            <w:r w:rsidRPr="00E93DF4">
              <w:rPr>
                <w:b/>
                <w:bCs/>
                <w:lang w:val="en-US"/>
              </w:rPr>
              <w:t>Costs</w:t>
            </w:r>
          </w:p>
        </w:tc>
      </w:tr>
      <w:tr w:rsidR="00E93DF4" w14:paraId="7FCB400F" w14:textId="77777777" w:rsidTr="00E93DF4">
        <w:tc>
          <w:tcPr>
            <w:tcW w:w="5228" w:type="dxa"/>
          </w:tcPr>
          <w:p w14:paraId="260EECA4" w14:textId="2E42344F" w:rsidR="00E93DF4" w:rsidRDefault="00E93DF4" w:rsidP="00F01723">
            <w:pPr>
              <w:rPr>
                <w:lang w:val="en-US"/>
              </w:rPr>
            </w:pPr>
            <w:r>
              <w:rPr>
                <w:lang w:val="en-US"/>
              </w:rPr>
              <w:t>Higher transaction throughput</w:t>
            </w:r>
          </w:p>
        </w:tc>
        <w:tc>
          <w:tcPr>
            <w:tcW w:w="5228" w:type="dxa"/>
          </w:tcPr>
          <w:p w14:paraId="2599291F" w14:textId="23D0A4C5" w:rsidR="00E93DF4" w:rsidRDefault="00E93DF4" w:rsidP="00F01723">
            <w:pPr>
              <w:rPr>
                <w:lang w:val="en-US"/>
              </w:rPr>
            </w:pPr>
            <w:r>
              <w:rPr>
                <w:lang w:val="en-US"/>
              </w:rPr>
              <w:t>Store more data</w:t>
            </w:r>
          </w:p>
        </w:tc>
      </w:tr>
      <w:tr w:rsidR="00E93DF4" w14:paraId="4268AE73" w14:textId="77777777" w:rsidTr="00E93DF4">
        <w:tc>
          <w:tcPr>
            <w:tcW w:w="5228" w:type="dxa"/>
          </w:tcPr>
          <w:p w14:paraId="33656953" w14:textId="20CF9AD5" w:rsidR="00E93DF4" w:rsidRDefault="00E93DF4" w:rsidP="00F01723">
            <w:pPr>
              <w:rPr>
                <w:lang w:val="en-US"/>
              </w:rPr>
            </w:pPr>
            <w:r>
              <w:rPr>
                <w:lang w:val="en-US"/>
              </w:rPr>
              <w:t>Faster Confirmation Times</w:t>
            </w:r>
          </w:p>
        </w:tc>
        <w:tc>
          <w:tcPr>
            <w:tcW w:w="5228" w:type="dxa"/>
          </w:tcPr>
          <w:p w14:paraId="548661F4" w14:textId="05438885" w:rsidR="00E93DF4" w:rsidRDefault="00E93DF4" w:rsidP="00F01723">
            <w:pPr>
              <w:rPr>
                <w:lang w:val="en-US"/>
              </w:rPr>
            </w:pPr>
            <w:r>
              <w:rPr>
                <w:lang w:val="en-US"/>
              </w:rPr>
              <w:t>(if on ETH) more orphan Blocks, not enough time to propagate blocks across multiple geographic locations</w:t>
            </w:r>
          </w:p>
        </w:tc>
      </w:tr>
    </w:tbl>
    <w:p w14:paraId="56FF832F" w14:textId="2358832F" w:rsidR="00F9701A" w:rsidRDefault="00F9701A" w:rsidP="00F9701A">
      <w:pPr>
        <w:rPr>
          <w:lang w:val="en-US"/>
        </w:rPr>
      </w:pPr>
    </w:p>
    <w:p w14:paraId="15AD6523" w14:textId="1D31C83B" w:rsidR="00F9701A" w:rsidRPr="00F01723" w:rsidRDefault="005B1D3C" w:rsidP="005B1D3C">
      <w:pPr>
        <w:pStyle w:val="ListParagraph"/>
        <w:numPr>
          <w:ilvl w:val="0"/>
          <w:numId w:val="7"/>
        </w:numPr>
        <w:spacing w:after="0"/>
        <w:rPr>
          <w:b/>
          <w:bCs/>
          <w:lang w:val="en-US"/>
        </w:rPr>
      </w:pPr>
      <w:r>
        <w:rPr>
          <w:rFonts w:cstheme="minorHAnsi"/>
          <w:b/>
          <w:bCs/>
          <w:color w:val="000000" w:themeColor="text1"/>
          <w:lang w:val="en-US"/>
        </w:rPr>
        <w:t xml:space="preserve">Increased </w:t>
      </w:r>
      <w:r w:rsidR="00B95647" w:rsidRPr="00F01723">
        <w:rPr>
          <w:rFonts w:cstheme="minorHAnsi"/>
          <w:b/>
          <w:bCs/>
          <w:color w:val="000000" w:themeColor="text1"/>
          <w:lang w:val="en-US"/>
        </w:rPr>
        <w:t>Block gas limit (how many transactions fit into one single block)</w:t>
      </w:r>
    </w:p>
    <w:p w14:paraId="017EDAD8" w14:textId="7402ED23" w:rsidR="00F9701A" w:rsidRDefault="00F01723" w:rsidP="00F01723">
      <w:pPr>
        <w:spacing w:after="0"/>
        <w:rPr>
          <w:lang w:val="en-US"/>
        </w:rPr>
      </w:pPr>
      <w:r>
        <w:rPr>
          <w:lang w:val="en-US"/>
        </w:rPr>
        <w:t>Increasing block gas limit increases data produced by block chain makes it difficult for individual nodes using consumer grade hardware</w:t>
      </w:r>
    </w:p>
    <w:p w14:paraId="2311DE91" w14:textId="17988DD4" w:rsidR="00F9701A" w:rsidRDefault="00F01723" w:rsidP="00F9701A">
      <w:pPr>
        <w:rPr>
          <w:lang w:val="en-US"/>
        </w:rPr>
      </w:pPr>
      <w:r>
        <w:rPr>
          <w:lang w:val="en-US"/>
        </w:rPr>
        <w:br/>
      </w:r>
    </w:p>
    <w:p w14:paraId="5285CD97" w14:textId="722CEFF2" w:rsidR="005B1D3C" w:rsidRDefault="005B1D3C" w:rsidP="00F9701A">
      <w:pPr>
        <w:rPr>
          <w:lang w:val="en-US"/>
        </w:rPr>
      </w:pPr>
    </w:p>
    <w:p w14:paraId="40FE0BCD" w14:textId="6D179F19" w:rsidR="005B1D3C" w:rsidRDefault="005B1D3C" w:rsidP="00F9701A">
      <w:pPr>
        <w:rPr>
          <w:lang w:val="en-US"/>
        </w:rPr>
      </w:pPr>
    </w:p>
    <w:p w14:paraId="3E3F63F0" w14:textId="77777777" w:rsidR="005B1D3C" w:rsidRDefault="005B1D3C" w:rsidP="00F9701A">
      <w:pPr>
        <w:rPr>
          <w:lang w:val="en-US"/>
        </w:rPr>
      </w:pPr>
    </w:p>
    <w:p w14:paraId="701D9F18" w14:textId="034D5DA9" w:rsidR="00F9701A" w:rsidRDefault="00F9701A" w:rsidP="00F9701A">
      <w:pPr>
        <w:pStyle w:val="Heading1"/>
        <w:rPr>
          <w:lang w:val="en-US"/>
        </w:rPr>
      </w:pPr>
      <w:r>
        <w:rPr>
          <w:lang w:val="en-US"/>
        </w:rPr>
        <w:lastRenderedPageBreak/>
        <w:t>ETH 2.0</w:t>
      </w:r>
      <w:r>
        <w:rPr>
          <w:lang w:val="en-US"/>
        </w:rPr>
        <w:br/>
      </w:r>
    </w:p>
    <w:p w14:paraId="091F2F8B" w14:textId="1A3752D9" w:rsidR="00F9701A" w:rsidRDefault="00F9701A" w:rsidP="00F9701A">
      <w:pPr>
        <w:rPr>
          <w:lang w:val="en-US"/>
        </w:rPr>
      </w:pPr>
      <w:r w:rsidRPr="00F9701A">
        <w:drawing>
          <wp:inline distT="0" distB="0" distL="0" distR="0" wp14:anchorId="46415976" wp14:editId="6859A0B0">
            <wp:extent cx="3883727" cy="1952625"/>
            <wp:effectExtent l="0" t="0" r="2540" b="0"/>
            <wp:docPr id="6" name="Picture 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hap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4677" cy="195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1A0F" w14:textId="46C5C2E2" w:rsidR="005B1D3C" w:rsidRPr="00EF55D8" w:rsidRDefault="00EF55D8" w:rsidP="00EF55D8">
      <w:pPr>
        <w:spacing w:after="0"/>
        <w:rPr>
          <w:b/>
          <w:bCs/>
          <w:lang w:val="en-US"/>
        </w:rPr>
      </w:pPr>
      <w:proofErr w:type="spellStart"/>
      <w:r w:rsidRPr="00EF55D8">
        <w:rPr>
          <w:b/>
          <w:bCs/>
          <w:lang w:val="en-US"/>
        </w:rPr>
        <w:t>Etherum</w:t>
      </w:r>
      <w:proofErr w:type="spellEnd"/>
      <w:r w:rsidRPr="00EF55D8">
        <w:rPr>
          <w:b/>
          <w:bCs/>
          <w:lang w:val="en-US"/>
        </w:rPr>
        <w:t xml:space="preserve"> scaling </w:t>
      </w:r>
    </w:p>
    <w:p w14:paraId="7B2ECF3D" w14:textId="269D053F" w:rsidR="005B1D3C" w:rsidRDefault="00EF55D8" w:rsidP="00EF55D8">
      <w:pPr>
        <w:pStyle w:val="ListParagraph"/>
        <w:numPr>
          <w:ilvl w:val="0"/>
          <w:numId w:val="8"/>
        </w:numPr>
        <w:spacing w:after="0"/>
        <w:rPr>
          <w:lang w:val="en-US"/>
        </w:rPr>
      </w:pPr>
      <w:r>
        <w:rPr>
          <w:lang w:val="en-US"/>
        </w:rPr>
        <w:t>Scaling base layer</w:t>
      </w:r>
    </w:p>
    <w:p w14:paraId="70DF13A1" w14:textId="545B775D" w:rsidR="00EF55D8" w:rsidRDefault="00EF55D8" w:rsidP="00EF55D8">
      <w:pPr>
        <w:pStyle w:val="ListParagraph"/>
        <w:numPr>
          <w:ilvl w:val="0"/>
          <w:numId w:val="8"/>
        </w:numPr>
        <w:spacing w:after="0"/>
        <w:rPr>
          <w:lang w:val="en-US"/>
        </w:rPr>
      </w:pPr>
      <w:r>
        <w:rPr>
          <w:lang w:val="en-US"/>
        </w:rPr>
        <w:t xml:space="preserve">Scaling network to another </w:t>
      </w:r>
      <w:proofErr w:type="gramStart"/>
      <w:r>
        <w:rPr>
          <w:lang w:val="en-US"/>
        </w:rPr>
        <w:t>layer :</w:t>
      </w:r>
      <w:proofErr w:type="gramEnd"/>
      <w:r>
        <w:rPr>
          <w:lang w:val="en-US"/>
        </w:rPr>
        <w:t xml:space="preserve"> layer 2</w:t>
      </w:r>
    </w:p>
    <w:p w14:paraId="53FF09F1" w14:textId="1D638695" w:rsidR="00EF55D8" w:rsidRDefault="00EF55D8" w:rsidP="00EF55D8">
      <w:pPr>
        <w:spacing w:after="0"/>
        <w:rPr>
          <w:lang w:val="en-US"/>
        </w:rPr>
      </w:pPr>
    </w:p>
    <w:p w14:paraId="0E2EB7DB" w14:textId="3B204263" w:rsidR="00EF55D8" w:rsidRPr="00EF55D8" w:rsidRDefault="00EF55D8" w:rsidP="00B75ACD">
      <w:pPr>
        <w:pStyle w:val="Heading2"/>
        <w:rPr>
          <w:lang w:val="en-US"/>
        </w:rPr>
      </w:pPr>
      <w:proofErr w:type="spellStart"/>
      <w:r w:rsidRPr="00EF55D8">
        <w:rPr>
          <w:lang w:val="en-US"/>
        </w:rPr>
        <w:t>Etherum</w:t>
      </w:r>
      <w:proofErr w:type="spellEnd"/>
      <w:r w:rsidRPr="00EF55D8">
        <w:rPr>
          <w:lang w:val="en-US"/>
        </w:rPr>
        <w:t xml:space="preserve"> 2.0 scaling</w:t>
      </w:r>
    </w:p>
    <w:p w14:paraId="24D6057B" w14:textId="16B4E0BA" w:rsidR="00EC4427" w:rsidRPr="00EC4427" w:rsidRDefault="00EF55D8" w:rsidP="00EC4427">
      <w:pPr>
        <w:rPr>
          <w:lang w:val="en-US"/>
        </w:rPr>
      </w:pPr>
      <w:r>
        <w:rPr>
          <w:lang w:val="en-US"/>
        </w:rPr>
        <w:t>Collective term of solutions for improving layer 1</w:t>
      </w:r>
    </w:p>
    <w:p w14:paraId="32C75A0A" w14:textId="419CFCFA" w:rsidR="00EC4427" w:rsidRDefault="00EC4427" w:rsidP="00EC4427">
      <w:pPr>
        <w:spacing w:after="0"/>
        <w:rPr>
          <w:lang w:val="en-US"/>
        </w:rPr>
      </w:pPr>
      <w:r>
        <w:rPr>
          <w:lang w:val="en-US"/>
        </w:rPr>
        <w:t>Improve capabilities by handling the transactions off chain</w:t>
      </w:r>
    </w:p>
    <w:p w14:paraId="5B10EB99" w14:textId="77777777" w:rsidR="00EF55D8" w:rsidRPr="00EF55D8" w:rsidRDefault="00EF55D8" w:rsidP="00EC4427">
      <w:pPr>
        <w:pStyle w:val="ListParagraph"/>
        <w:numPr>
          <w:ilvl w:val="0"/>
          <w:numId w:val="9"/>
        </w:numPr>
        <w:spacing w:after="0"/>
        <w:rPr>
          <w:lang w:val="en-US"/>
        </w:rPr>
      </w:pPr>
      <w:r w:rsidRPr="00EF55D8">
        <w:rPr>
          <w:lang w:val="en-US"/>
        </w:rPr>
        <w:t>TX speed</w:t>
      </w:r>
    </w:p>
    <w:p w14:paraId="5C600153" w14:textId="6855E0CD" w:rsidR="00EF55D8" w:rsidRPr="00EF55D8" w:rsidRDefault="00EF55D8" w:rsidP="00EC4427">
      <w:pPr>
        <w:pStyle w:val="ListParagraph"/>
        <w:numPr>
          <w:ilvl w:val="0"/>
          <w:numId w:val="9"/>
        </w:numPr>
        <w:spacing w:after="0"/>
        <w:rPr>
          <w:lang w:val="en-US"/>
        </w:rPr>
      </w:pPr>
      <w:r w:rsidRPr="00EF55D8">
        <w:rPr>
          <w:lang w:val="en-US"/>
        </w:rPr>
        <w:t>TX throughput, reduce gas fees</w:t>
      </w:r>
    </w:p>
    <w:p w14:paraId="7D91767B" w14:textId="2D55DE48" w:rsidR="00F9701A" w:rsidRDefault="00F9701A" w:rsidP="00F9701A">
      <w:pPr>
        <w:rPr>
          <w:lang w:val="en-US"/>
        </w:rPr>
      </w:pPr>
    </w:p>
    <w:p w14:paraId="62E8855B" w14:textId="77777777" w:rsidR="00B75ACD" w:rsidRPr="002B2579" w:rsidRDefault="00E614C0" w:rsidP="00B75ACD">
      <w:pPr>
        <w:spacing w:after="0"/>
        <w:rPr>
          <w:b/>
          <w:bCs/>
          <w:u w:val="single"/>
          <w:lang w:val="en-US"/>
        </w:rPr>
      </w:pPr>
      <w:r w:rsidRPr="002B2579">
        <w:rPr>
          <w:b/>
          <w:bCs/>
          <w:u w:val="single"/>
          <w:lang w:val="en-US"/>
        </w:rPr>
        <w:t>Channels</w:t>
      </w:r>
    </w:p>
    <w:p w14:paraId="5DBBBBC1" w14:textId="77777777" w:rsidR="00533A36" w:rsidRDefault="00533A36" w:rsidP="00533A36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C265ADA" wp14:editId="430F2E26">
            <wp:extent cx="2765060" cy="1438275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526" cy="14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0DD0" w14:textId="081543E8" w:rsidR="00533A36" w:rsidRPr="00533A36" w:rsidRDefault="00533A36" w:rsidP="00533A36">
      <w:pPr>
        <w:spacing w:after="0"/>
        <w:rPr>
          <w:b/>
          <w:bCs/>
          <w:lang w:val="en-US"/>
        </w:rPr>
      </w:pPr>
      <w:r w:rsidRPr="00533A36">
        <w:rPr>
          <w:b/>
          <w:bCs/>
          <w:lang w:val="en-US"/>
        </w:rPr>
        <w:t>Main issues:</w:t>
      </w:r>
      <w:r>
        <w:rPr>
          <w:lang w:val="en-US"/>
        </w:rPr>
        <w:br/>
        <w:t>Cannot be used to scale general purpose smart contracts, only application-specific</w:t>
      </w:r>
    </w:p>
    <w:p w14:paraId="09AFD19B" w14:textId="01EEA4F5" w:rsidR="00533A36" w:rsidRDefault="00533A36" w:rsidP="00533A36">
      <w:pPr>
        <w:spacing w:after="0"/>
        <w:rPr>
          <w:lang w:val="en-US"/>
        </w:rPr>
      </w:pPr>
    </w:p>
    <w:p w14:paraId="3B3B0B25" w14:textId="5E656EAE" w:rsidR="00533A36" w:rsidRPr="002B2579" w:rsidRDefault="00533A36" w:rsidP="00533A36">
      <w:pPr>
        <w:spacing w:after="0"/>
        <w:rPr>
          <w:b/>
          <w:bCs/>
          <w:u w:val="single"/>
          <w:lang w:val="en-US"/>
        </w:rPr>
      </w:pPr>
      <w:r w:rsidRPr="002B2579">
        <w:rPr>
          <w:b/>
          <w:bCs/>
          <w:u w:val="single"/>
          <w:lang w:val="en-US"/>
        </w:rPr>
        <w:t>Plasma</w:t>
      </w:r>
    </w:p>
    <w:p w14:paraId="22AFEEDA" w14:textId="68DD875B" w:rsidR="00533A36" w:rsidRDefault="00533A36" w:rsidP="00533A36">
      <w:pPr>
        <w:spacing w:after="0"/>
        <w:rPr>
          <w:lang w:val="en-US"/>
        </w:rPr>
      </w:pPr>
      <w:r w:rsidRPr="00533A36">
        <w:drawing>
          <wp:inline distT="0" distB="0" distL="0" distR="0" wp14:anchorId="159E959D" wp14:editId="4CE1022C">
            <wp:extent cx="2779161" cy="1685925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5718" cy="168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389B" w14:textId="1B16AE10" w:rsidR="00533A36" w:rsidRDefault="00533A36" w:rsidP="00533A36">
      <w:pPr>
        <w:spacing w:after="0"/>
        <w:rPr>
          <w:lang w:val="en-US"/>
        </w:rPr>
      </w:pPr>
      <w:r>
        <w:rPr>
          <w:lang w:val="en-US"/>
        </w:rPr>
        <w:t>Offload transactions to side chains</w:t>
      </w:r>
    </w:p>
    <w:p w14:paraId="50206F5B" w14:textId="43B55A28" w:rsidR="00533A36" w:rsidRPr="00533A36" w:rsidRDefault="00533A36" w:rsidP="00533A36">
      <w:pPr>
        <w:spacing w:after="0"/>
        <w:rPr>
          <w:b/>
          <w:bCs/>
          <w:lang w:val="en-US"/>
        </w:rPr>
      </w:pPr>
      <w:r w:rsidRPr="00533A36">
        <w:rPr>
          <w:b/>
          <w:bCs/>
          <w:lang w:val="en-US"/>
        </w:rPr>
        <w:t>Main issues:</w:t>
      </w:r>
    </w:p>
    <w:p w14:paraId="1F598253" w14:textId="77ABB225" w:rsidR="00533A36" w:rsidRDefault="002B2579" w:rsidP="00533A36">
      <w:pPr>
        <w:spacing w:after="0"/>
        <w:rPr>
          <w:lang w:val="en-US"/>
        </w:rPr>
      </w:pPr>
      <w:r>
        <w:rPr>
          <w:lang w:val="en-US"/>
        </w:rPr>
        <w:t>Long delay to withdraw money from layer 2</w:t>
      </w:r>
      <w:r w:rsidR="0025176D">
        <w:rPr>
          <w:lang w:val="en-US"/>
        </w:rPr>
        <w:br/>
        <w:t>Cannot scale general purpose smart contracts</w:t>
      </w:r>
    </w:p>
    <w:p w14:paraId="60BF23E1" w14:textId="77777777" w:rsidR="00533A36" w:rsidRDefault="00533A36" w:rsidP="00533A36">
      <w:pPr>
        <w:spacing w:after="0"/>
        <w:rPr>
          <w:lang w:val="en-US"/>
        </w:rPr>
      </w:pPr>
    </w:p>
    <w:p w14:paraId="183D3C3F" w14:textId="5A415D4F" w:rsidR="00533A36" w:rsidRPr="00406552" w:rsidRDefault="00406552" w:rsidP="00533A36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Sidechains</w:t>
      </w:r>
    </w:p>
    <w:p w14:paraId="3D7EEA37" w14:textId="3CB3798B" w:rsidR="00533A36" w:rsidRDefault="00406552" w:rsidP="00533A36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4C4AAD13" wp14:editId="502EE732">
            <wp:extent cx="2864097" cy="2219325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379" cy="222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2F29" w14:textId="7931D250" w:rsidR="00533A36" w:rsidRDefault="00406552" w:rsidP="00533A36">
      <w:pPr>
        <w:spacing w:after="0"/>
        <w:rPr>
          <w:lang w:val="en-US"/>
        </w:rPr>
      </w:pPr>
      <w:r>
        <w:rPr>
          <w:lang w:val="en-US"/>
        </w:rPr>
        <w:t>Independent ETH compatible side chains</w:t>
      </w:r>
    </w:p>
    <w:p w14:paraId="5DAED4DE" w14:textId="075E3DC1" w:rsidR="00533A36" w:rsidRDefault="00533A36" w:rsidP="00533A36">
      <w:pPr>
        <w:spacing w:after="0"/>
        <w:rPr>
          <w:lang w:val="en-US"/>
        </w:rPr>
      </w:pPr>
    </w:p>
    <w:p w14:paraId="4573BDCD" w14:textId="7D0FA270" w:rsidR="00406552" w:rsidRPr="00406552" w:rsidRDefault="00406552" w:rsidP="00533A36">
      <w:pPr>
        <w:spacing w:after="0"/>
        <w:rPr>
          <w:b/>
          <w:bCs/>
          <w:u w:val="single"/>
          <w:lang w:val="en-US"/>
        </w:rPr>
      </w:pPr>
      <w:r w:rsidRPr="00406552">
        <w:rPr>
          <w:b/>
          <w:bCs/>
          <w:u w:val="single"/>
          <w:lang w:val="en-US"/>
        </w:rPr>
        <w:t>Rollups</w:t>
      </w:r>
    </w:p>
    <w:p w14:paraId="24ABF294" w14:textId="220CC5B8" w:rsidR="00533A36" w:rsidRDefault="00406552" w:rsidP="00533A36">
      <w:pPr>
        <w:spacing w:after="0"/>
        <w:rPr>
          <w:lang w:val="en-US"/>
        </w:rPr>
      </w:pPr>
      <w:r w:rsidRPr="00406552">
        <w:drawing>
          <wp:inline distT="0" distB="0" distL="0" distR="0" wp14:anchorId="5EE5B053" wp14:editId="6C44AF7A">
            <wp:extent cx="4105275" cy="1403858"/>
            <wp:effectExtent l="0" t="0" r="0" b="635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0388" cy="140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FAFC" w14:textId="7AB881ED" w:rsidR="00406552" w:rsidRDefault="00406552" w:rsidP="00533A36">
      <w:pPr>
        <w:spacing w:after="0"/>
        <w:rPr>
          <w:lang w:val="en-US"/>
        </w:rPr>
      </w:pPr>
    </w:p>
    <w:p w14:paraId="135D68DF" w14:textId="1FCA0856" w:rsidR="007802EA" w:rsidRPr="007802EA" w:rsidRDefault="007802EA" w:rsidP="00533A36">
      <w:pPr>
        <w:spacing w:after="0"/>
        <w:rPr>
          <w:b/>
          <w:bCs/>
          <w:lang w:val="en-US"/>
        </w:rPr>
      </w:pPr>
      <w:r w:rsidRPr="007802EA">
        <w:rPr>
          <w:b/>
          <w:bCs/>
          <w:lang w:val="en-US"/>
        </w:rPr>
        <w:t>2 Types of rollups</w:t>
      </w:r>
    </w:p>
    <w:p w14:paraId="70FAC25D" w14:textId="77777777" w:rsidR="00533A36" w:rsidRDefault="00533A36" w:rsidP="00533A36">
      <w:pPr>
        <w:spacing w:after="0"/>
        <w:rPr>
          <w:lang w:val="en-US"/>
        </w:rPr>
      </w:pPr>
    </w:p>
    <w:p w14:paraId="03EE8A90" w14:textId="6D15E2F0" w:rsidR="00533A36" w:rsidRDefault="007802EA" w:rsidP="00533A36">
      <w:pPr>
        <w:spacing w:after="0"/>
        <w:rPr>
          <w:lang w:val="en-US"/>
        </w:rPr>
      </w:pPr>
      <w:r w:rsidRPr="007802EA">
        <w:drawing>
          <wp:inline distT="0" distB="0" distL="0" distR="0" wp14:anchorId="7BB005D9" wp14:editId="3EFCA001">
            <wp:extent cx="4229100" cy="2265272"/>
            <wp:effectExtent l="0" t="0" r="0" b="190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5833" cy="226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DDBD" w14:textId="77777777" w:rsidR="00533A36" w:rsidRDefault="00533A36" w:rsidP="00533A36">
      <w:pPr>
        <w:spacing w:after="0"/>
        <w:rPr>
          <w:lang w:val="en-US"/>
        </w:rPr>
      </w:pPr>
    </w:p>
    <w:p w14:paraId="0DD3E9C9" w14:textId="77777777" w:rsidR="00533A36" w:rsidRDefault="00533A36" w:rsidP="00533A36">
      <w:pPr>
        <w:spacing w:after="0"/>
        <w:rPr>
          <w:lang w:val="en-US"/>
        </w:rPr>
      </w:pPr>
    </w:p>
    <w:p w14:paraId="523D2A60" w14:textId="085A5DFA" w:rsidR="00E614C0" w:rsidRPr="00533A36" w:rsidRDefault="00114171" w:rsidP="00533A36">
      <w:pPr>
        <w:spacing w:after="0"/>
        <w:rPr>
          <w:lang w:val="en-US"/>
        </w:rPr>
      </w:pPr>
      <w:r w:rsidRPr="00533A36">
        <w:rPr>
          <w:b/>
          <w:bCs/>
          <w:lang w:val="en-US"/>
        </w:rPr>
        <w:br/>
      </w:r>
      <w:r w:rsidRPr="00533A36">
        <w:rPr>
          <w:lang w:val="en-US"/>
        </w:rPr>
        <w:t xml:space="preserve"> </w:t>
      </w:r>
    </w:p>
    <w:p w14:paraId="25F68A24" w14:textId="4B32EAB0" w:rsidR="00F9701A" w:rsidRDefault="00361C24" w:rsidP="00F9701A">
      <w:pPr>
        <w:rPr>
          <w:lang w:val="en-US"/>
        </w:rPr>
      </w:pPr>
      <w:r>
        <w:rPr>
          <w:noProof/>
        </w:rPr>
        <w:drawing>
          <wp:inline distT="0" distB="0" distL="0" distR="0" wp14:anchorId="7B62309C" wp14:editId="28845A5D">
            <wp:extent cx="2510131" cy="14859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840" cy="14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A496" w14:textId="32DF1C82" w:rsidR="00F9701A" w:rsidRDefault="00114171" w:rsidP="00F9701A">
      <w:pPr>
        <w:rPr>
          <w:lang w:val="en-US"/>
        </w:rPr>
      </w:pPr>
      <w:r w:rsidRPr="00114171">
        <w:lastRenderedPageBreak/>
        <w:drawing>
          <wp:inline distT="0" distB="0" distL="0" distR="0" wp14:anchorId="2E89C270" wp14:editId="1B6CAABF">
            <wp:extent cx="2708538" cy="140017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0915" cy="140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66C4" w14:textId="1D348981" w:rsidR="00114171" w:rsidRPr="00163898" w:rsidRDefault="00114171" w:rsidP="003B689A">
      <w:pPr>
        <w:spacing w:after="0"/>
        <w:rPr>
          <w:b/>
          <w:bCs/>
          <w:u w:val="single"/>
          <w:lang w:val="en-US"/>
        </w:rPr>
      </w:pPr>
      <w:proofErr w:type="spellStart"/>
      <w:r w:rsidRPr="00163898">
        <w:rPr>
          <w:b/>
          <w:bCs/>
          <w:u w:val="single"/>
          <w:lang w:val="en-US"/>
        </w:rPr>
        <w:t>Sharding</w:t>
      </w:r>
      <w:proofErr w:type="spellEnd"/>
      <w:r w:rsidRPr="00163898">
        <w:rPr>
          <w:b/>
          <w:bCs/>
          <w:u w:val="single"/>
          <w:lang w:val="en-US"/>
        </w:rPr>
        <w:t xml:space="preserve"> + rollouts</w:t>
      </w:r>
    </w:p>
    <w:p w14:paraId="038BDE21" w14:textId="018265F0" w:rsidR="00114171" w:rsidRDefault="00163898" w:rsidP="003B689A">
      <w:pPr>
        <w:spacing w:after="0"/>
        <w:rPr>
          <w:lang w:val="en-US"/>
        </w:rPr>
      </w:pPr>
      <w:r>
        <w:rPr>
          <w:lang w:val="en-US"/>
        </w:rPr>
        <w:t>Current ETH chain becomes one of the shards</w:t>
      </w:r>
    </w:p>
    <w:p w14:paraId="39B7A8B1" w14:textId="10FD2D52" w:rsidR="00114171" w:rsidRDefault="00114171" w:rsidP="00F9701A">
      <w:pPr>
        <w:rPr>
          <w:lang w:val="en-US"/>
        </w:rPr>
      </w:pPr>
    </w:p>
    <w:p w14:paraId="5BC062DA" w14:textId="7E9D2AA5" w:rsidR="00304FAB" w:rsidRDefault="00304FAB" w:rsidP="00F9701A">
      <w:pPr>
        <w:rPr>
          <w:lang w:val="en-US"/>
        </w:rPr>
      </w:pPr>
    </w:p>
    <w:p w14:paraId="6E79F9E5" w14:textId="5874AD11" w:rsidR="00304FAB" w:rsidRDefault="00304FAB" w:rsidP="00F9701A">
      <w:pPr>
        <w:rPr>
          <w:lang w:val="en-US"/>
        </w:rPr>
      </w:pPr>
    </w:p>
    <w:p w14:paraId="0F204E27" w14:textId="59B4C933" w:rsidR="00304FAB" w:rsidRDefault="00304FAB" w:rsidP="00467785">
      <w:pPr>
        <w:spacing w:after="0"/>
        <w:rPr>
          <w:lang w:val="en-US"/>
        </w:rPr>
      </w:pPr>
      <w:r w:rsidRPr="00304FAB">
        <w:rPr>
          <w:b/>
          <w:bCs/>
          <w:u w:val="single"/>
          <w:lang w:val="en-US"/>
        </w:rPr>
        <w:t>Beacon Chain</w:t>
      </w:r>
      <w:r>
        <w:rPr>
          <w:b/>
          <w:bCs/>
          <w:u w:val="single"/>
          <w:lang w:val="en-US"/>
        </w:rPr>
        <w:br/>
      </w:r>
      <w:r w:rsidR="00163898">
        <w:rPr>
          <w:lang w:val="en-US"/>
        </w:rPr>
        <w:t>coordinating a proof of stake system</w:t>
      </w:r>
    </w:p>
    <w:p w14:paraId="42645C78" w14:textId="0D7BECEE" w:rsidR="00163898" w:rsidRDefault="00163898" w:rsidP="00467785">
      <w:pPr>
        <w:spacing w:after="0"/>
        <w:rPr>
          <w:lang w:val="en-US"/>
        </w:rPr>
      </w:pPr>
      <w:r w:rsidRPr="00163898">
        <w:rPr>
          <w:b/>
          <w:bCs/>
          <w:lang w:val="en-US"/>
        </w:rPr>
        <w:t>Randomly</w:t>
      </w:r>
      <w:r>
        <w:rPr>
          <w:lang w:val="en-US"/>
        </w:rPr>
        <w:t xml:space="preserve"> assign </w:t>
      </w:r>
      <w:proofErr w:type="spellStart"/>
      <w:r>
        <w:rPr>
          <w:lang w:val="en-US"/>
        </w:rPr>
        <w:t>stakers</w:t>
      </w:r>
      <w:proofErr w:type="spellEnd"/>
      <w:r>
        <w:rPr>
          <w:lang w:val="en-US"/>
        </w:rPr>
        <w:t xml:space="preserve"> to validify a shard</w:t>
      </w:r>
    </w:p>
    <w:p w14:paraId="663D1D1E" w14:textId="4DA8E1A0" w:rsidR="00163898" w:rsidRDefault="00163898" w:rsidP="00467785">
      <w:pPr>
        <w:spacing w:after="0"/>
        <w:rPr>
          <w:lang w:val="en-US"/>
        </w:rPr>
      </w:pPr>
      <w:r w:rsidRPr="00163898">
        <w:drawing>
          <wp:inline distT="0" distB="0" distL="0" distR="0" wp14:anchorId="07B01B87" wp14:editId="59EA45BD">
            <wp:extent cx="3857625" cy="2819266"/>
            <wp:effectExtent l="0" t="0" r="0" b="635"/>
            <wp:docPr id="11" name="Picture 11" descr="Diagram, 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hape, arrow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0822" cy="282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785">
        <w:rPr>
          <w:lang w:val="en-US"/>
        </w:rPr>
        <w:br/>
      </w:r>
    </w:p>
    <w:p w14:paraId="22FBF572" w14:textId="2EC271DA" w:rsidR="00163898" w:rsidRPr="00F21BA3" w:rsidRDefault="00F21BA3" w:rsidP="002256E4">
      <w:pPr>
        <w:spacing w:after="0"/>
        <w:rPr>
          <w:b/>
          <w:bCs/>
          <w:u w:val="single"/>
          <w:lang w:val="en-US"/>
        </w:rPr>
      </w:pPr>
      <w:r w:rsidRPr="00F21BA3">
        <w:rPr>
          <w:b/>
          <w:bCs/>
          <w:u w:val="single"/>
          <w:lang w:val="en-US"/>
        </w:rPr>
        <w:t>Docking</w:t>
      </w:r>
    </w:p>
    <w:p w14:paraId="686E6586" w14:textId="7F1ED514" w:rsidR="00613E57" w:rsidRDefault="00613E57" w:rsidP="002256E4">
      <w:pPr>
        <w:spacing w:after="0"/>
        <w:rPr>
          <w:lang w:val="en-US"/>
        </w:rPr>
      </w:pPr>
      <w:r>
        <w:rPr>
          <w:lang w:val="en-US"/>
        </w:rPr>
        <w:t>Adding existing chain to new shards</w:t>
      </w:r>
      <w:r w:rsidR="003B689A">
        <w:rPr>
          <w:lang w:val="en-US"/>
        </w:rPr>
        <w:br/>
        <w:t>(marks end of proof of work)</w:t>
      </w:r>
      <w:r w:rsidR="002256E4">
        <w:rPr>
          <w:lang w:val="en-US"/>
        </w:rPr>
        <w:br/>
      </w:r>
    </w:p>
    <w:p w14:paraId="38EDA656" w14:textId="766A8192" w:rsidR="00613E57" w:rsidRPr="00613E57" w:rsidRDefault="00613E57" w:rsidP="00F9701A">
      <w:pPr>
        <w:rPr>
          <w:b/>
          <w:bCs/>
          <w:u w:val="single"/>
          <w:lang w:val="en-US"/>
        </w:rPr>
      </w:pPr>
      <w:r w:rsidRPr="00613E57">
        <w:rPr>
          <w:b/>
          <w:bCs/>
          <w:u w:val="single"/>
          <w:lang w:val="en-US"/>
        </w:rPr>
        <w:t>Roadmap</w:t>
      </w:r>
    </w:p>
    <w:p w14:paraId="017E810F" w14:textId="4F3DB902" w:rsidR="00163898" w:rsidRDefault="00613E57" w:rsidP="00F9701A">
      <w:pPr>
        <w:rPr>
          <w:lang w:val="en-US"/>
        </w:rPr>
      </w:pPr>
      <w:r w:rsidRPr="00613E57">
        <w:lastRenderedPageBreak/>
        <w:drawing>
          <wp:inline distT="0" distB="0" distL="0" distR="0" wp14:anchorId="0DEF5593" wp14:editId="31B2A5B2">
            <wp:extent cx="4947946" cy="2647950"/>
            <wp:effectExtent l="0" t="0" r="508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0517" cy="264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16CB" w14:textId="0D395160" w:rsidR="00163898" w:rsidRDefault="00163898" w:rsidP="00F9701A">
      <w:pPr>
        <w:rPr>
          <w:lang w:val="en-US"/>
        </w:rPr>
      </w:pPr>
    </w:p>
    <w:p w14:paraId="6AF38B71" w14:textId="7416787C" w:rsidR="00163898" w:rsidRPr="00B75ACD" w:rsidRDefault="00B75ACD" w:rsidP="00B75ACD">
      <w:pPr>
        <w:pStyle w:val="Heading2"/>
        <w:rPr>
          <w:lang w:val="en-US"/>
        </w:rPr>
      </w:pPr>
      <w:r w:rsidRPr="00B75ACD">
        <w:rPr>
          <w:lang w:val="en-US"/>
        </w:rPr>
        <w:t>Smart contracts</w:t>
      </w:r>
    </w:p>
    <w:p w14:paraId="0468B5CE" w14:textId="58723857" w:rsidR="00B75ACD" w:rsidRDefault="00B75ACD" w:rsidP="00B75ACD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Trusted intermediary</w:t>
      </w:r>
    </w:p>
    <w:p w14:paraId="10B4AEB5" w14:textId="6590F089" w:rsidR="00163898" w:rsidRDefault="00B75ACD" w:rsidP="00B75ACD">
      <w:pPr>
        <w:pStyle w:val="ListParagraph"/>
        <w:numPr>
          <w:ilvl w:val="0"/>
          <w:numId w:val="10"/>
        </w:numPr>
        <w:rPr>
          <w:lang w:val="en-US"/>
        </w:rPr>
      </w:pPr>
      <w:r w:rsidRPr="00B75ACD">
        <w:rPr>
          <w:lang w:val="en-US"/>
        </w:rPr>
        <w:t>Fully automated, deterministic</w:t>
      </w:r>
    </w:p>
    <w:p w14:paraId="61290792" w14:textId="113610CE" w:rsidR="00B75ACD" w:rsidRPr="00B75ACD" w:rsidRDefault="00B75ACD" w:rsidP="00B75ACD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Obviates need for third party</w:t>
      </w:r>
    </w:p>
    <w:p w14:paraId="6F723294" w14:textId="646CC5A6" w:rsidR="00B75ACD" w:rsidRDefault="00B75ACD" w:rsidP="00B75ACD">
      <w:pPr>
        <w:pStyle w:val="ListParagraph"/>
        <w:numPr>
          <w:ilvl w:val="1"/>
          <w:numId w:val="10"/>
        </w:numPr>
        <w:rPr>
          <w:lang w:val="en-US"/>
        </w:rPr>
      </w:pPr>
      <w:r w:rsidRPr="00B75ACD">
        <w:rPr>
          <w:lang w:val="en-US"/>
        </w:rPr>
        <w:t>Speed of transaction</w:t>
      </w:r>
    </w:p>
    <w:p w14:paraId="3BE7575C" w14:textId="41B4998E" w:rsidR="00B75ACD" w:rsidRDefault="00B75ACD" w:rsidP="00B75ACD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Cost of transaction</w:t>
      </w:r>
    </w:p>
    <w:p w14:paraId="4873A484" w14:textId="6EF36596" w:rsidR="00B75ACD" w:rsidRPr="00B75ACD" w:rsidRDefault="00B75ACD" w:rsidP="00B75ACD">
      <w:pPr>
        <w:pStyle w:val="ListParagraph"/>
        <w:rPr>
          <w:lang w:val="en-US"/>
        </w:rPr>
      </w:pPr>
    </w:p>
    <w:sectPr w:rsidR="00B75ACD" w:rsidRPr="00B75ACD" w:rsidSect="004871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07494"/>
    <w:multiLevelType w:val="hybridMultilevel"/>
    <w:tmpl w:val="33DC0366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F5295D"/>
    <w:multiLevelType w:val="hybridMultilevel"/>
    <w:tmpl w:val="11B0DE74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DFF7698"/>
    <w:multiLevelType w:val="hybridMultilevel"/>
    <w:tmpl w:val="0AC0E072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B93BBA"/>
    <w:multiLevelType w:val="hybridMultilevel"/>
    <w:tmpl w:val="57A277C6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7D3FF2"/>
    <w:multiLevelType w:val="hybridMultilevel"/>
    <w:tmpl w:val="D3AAA18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ACA40EE"/>
    <w:multiLevelType w:val="hybridMultilevel"/>
    <w:tmpl w:val="7AD8469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C0246B"/>
    <w:multiLevelType w:val="hybridMultilevel"/>
    <w:tmpl w:val="A1C0D8E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4627D5"/>
    <w:multiLevelType w:val="hybridMultilevel"/>
    <w:tmpl w:val="C116F7A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E36DA8"/>
    <w:multiLevelType w:val="hybridMultilevel"/>
    <w:tmpl w:val="456E14D0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B8641C9"/>
    <w:multiLevelType w:val="hybridMultilevel"/>
    <w:tmpl w:val="200A967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E40239"/>
    <w:multiLevelType w:val="hybridMultilevel"/>
    <w:tmpl w:val="57A277C6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4"/>
  </w:num>
  <w:num w:numId="5">
    <w:abstractNumId w:val="1"/>
  </w:num>
  <w:num w:numId="6">
    <w:abstractNumId w:val="8"/>
  </w:num>
  <w:num w:numId="7">
    <w:abstractNumId w:val="3"/>
  </w:num>
  <w:num w:numId="8">
    <w:abstractNumId w:val="10"/>
  </w:num>
  <w:num w:numId="9">
    <w:abstractNumId w:val="2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15B"/>
    <w:rsid w:val="00096206"/>
    <w:rsid w:val="00114171"/>
    <w:rsid w:val="00162863"/>
    <w:rsid w:val="00163898"/>
    <w:rsid w:val="002256E4"/>
    <w:rsid w:val="0025176D"/>
    <w:rsid w:val="002B2579"/>
    <w:rsid w:val="002D7E40"/>
    <w:rsid w:val="002F6959"/>
    <w:rsid w:val="00303416"/>
    <w:rsid w:val="00304FAB"/>
    <w:rsid w:val="00361C24"/>
    <w:rsid w:val="003A3C6C"/>
    <w:rsid w:val="003B689A"/>
    <w:rsid w:val="00406552"/>
    <w:rsid w:val="00413CEA"/>
    <w:rsid w:val="00467785"/>
    <w:rsid w:val="0048715B"/>
    <w:rsid w:val="00533A36"/>
    <w:rsid w:val="005B1D3C"/>
    <w:rsid w:val="00613E57"/>
    <w:rsid w:val="006D7B25"/>
    <w:rsid w:val="006E22E5"/>
    <w:rsid w:val="007608A2"/>
    <w:rsid w:val="007802EA"/>
    <w:rsid w:val="00852E23"/>
    <w:rsid w:val="00960470"/>
    <w:rsid w:val="009678F0"/>
    <w:rsid w:val="009B3CAB"/>
    <w:rsid w:val="00A51623"/>
    <w:rsid w:val="00B521D7"/>
    <w:rsid w:val="00B7156C"/>
    <w:rsid w:val="00B75ACD"/>
    <w:rsid w:val="00B95647"/>
    <w:rsid w:val="00BB0A31"/>
    <w:rsid w:val="00C8302E"/>
    <w:rsid w:val="00E614C0"/>
    <w:rsid w:val="00E93DF4"/>
    <w:rsid w:val="00EC4427"/>
    <w:rsid w:val="00ED6E4C"/>
    <w:rsid w:val="00EF55D8"/>
    <w:rsid w:val="00F01723"/>
    <w:rsid w:val="00F20873"/>
    <w:rsid w:val="00F21BA3"/>
    <w:rsid w:val="00F97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1B325"/>
  <w15:chartTrackingRefBased/>
  <w15:docId w15:val="{C3849049-6C5E-473C-8ED7-4261231CE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71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3C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71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715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A3C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B715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7</Pages>
  <Words>414</Words>
  <Characters>2364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Zou Runzhong</dc:creator>
  <cp:keywords/>
  <dc:description/>
  <cp:lastModifiedBy>Zou Runzhong</cp:lastModifiedBy>
  <cp:revision>32</cp:revision>
  <dcterms:created xsi:type="dcterms:W3CDTF">2021-05-17T00:50:00Z</dcterms:created>
  <dcterms:modified xsi:type="dcterms:W3CDTF">2021-05-17T09:56:00Z</dcterms:modified>
</cp:coreProperties>
</file>