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09"/>
        <w:jc w:val="center"/>
        <w:rPr>
          <w:rFonts w:ascii="Times New Roman" w:hAnsi="Times New Roman" w:cs="Times New Roman"/>
          <w:sz w:val="40"/>
          <w:szCs w:val="40"/>
        </w:rPr>
      </w:pPr>
      <w:r>
        <w:rPr>
          <w:rFonts w:ascii="Times New Roman" w:hAnsi="Times New Roman" w:cs="Times New Roman"/>
          <w:sz w:val="40"/>
          <w:szCs w:val="40"/>
        </w:rPr>
        <w:t>3.Эскизный проект</w:t>
      </w:r>
    </w:p>
    <w:p>
      <w:pPr>
        <w:spacing w:line="360" w:lineRule="auto"/>
        <w:ind w:firstLine="709"/>
        <w:rPr>
          <w:rFonts w:ascii="Times New Roman" w:hAnsi="Times New Roman" w:cs="Times New Roman"/>
          <w:sz w:val="40"/>
          <w:szCs w:val="40"/>
        </w:rPr>
      </w:pPr>
      <w:r>
        <w:rPr>
          <w:rFonts w:ascii="Times New Roman" w:hAnsi="Times New Roman" w:cs="Times New Roman"/>
          <w:sz w:val="40"/>
          <w:szCs w:val="40"/>
        </w:rPr>
        <w:br w:type="page"/>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3.1. Общие положения</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3.1.1 Полное наименование системы и ее условное обозначение</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Полное наименование системы:</w:t>
      </w:r>
      <w:r>
        <w:rPr>
          <w:rFonts w:ascii="Times New Roman" w:hAnsi="Times New Roman" w:cs="Times New Roman"/>
          <w:szCs w:val="28"/>
        </w:rPr>
        <w:t xml:space="preserve"> </w:t>
      </w:r>
      <w:r>
        <w:rPr>
          <w:rFonts w:ascii="Times New Roman" w:hAnsi="Times New Roman" w:cs="Times New Roman"/>
          <w:sz w:val="28"/>
          <w:szCs w:val="28"/>
        </w:rPr>
        <w:t>Мебельный салон Вованчика.</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Краткое наименование системы: МСВ.</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3.1.2 Назначение системы</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система предназначена для упрощения работы мебельного салона, выполненных по заказу.</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быстрый поиск необходимых товаров;</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удобства;</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3.1.3 Цели создания системы</w:t>
      </w:r>
      <w:r>
        <w:rPr>
          <w:rFonts w:ascii="Times New Roman" w:hAnsi="Times New Roman" w:cs="Times New Roman"/>
          <w:sz w:val="28"/>
          <w:szCs w:val="28"/>
        </w:rPr>
        <w:tab/>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система предназначена для учета заказов в мебельном салоне</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для учёта заказов, товаров, и клиентах позволит быстро просматривать необходимые данные.</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Менеджер сможет с легкостью заносить информацию об товаре, клиентах и заказов, свободно редактировать и удалять, а также обеспечен удобный поиск по определенным параметрам.</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Основными целями создания “Мебельный салон” являются:</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Список типов товара. все будет представлено на одной странице.</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поставленных целей система должна решать следующие задачи:</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наличие сформированной база данных различных товаров;</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добавление нового товара в список;</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редактирование товара в списке;</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удаление товара в списке;</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разберем, то как будет вести себя программа при выполнение выделенных модулей. Для этого мы будем использовать диаграммы состояний в нотации UML.</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3.1 представлена общая диаграмма состояний. При запуске программы, пользователь будет находиться в том, состоянии, когда ему необходимо авторизоваться, чтобы продолжить работу с системой и осуществлять деятельность согласно выделенным вариантам использования.</w:t>
      </w:r>
      <w:r>
        <w:rPr>
          <w:rFonts w:ascii="Times New Roman" w:hAnsi="Times New Roman" w:cs="Times New Roman"/>
          <w:sz w:val="28"/>
          <w:szCs w:val="28"/>
        </w:rPr>
        <w:tab/>
      </w:r>
      <w:r>
        <w:rPr>
          <w:rFonts w:ascii="Times New Roman" w:hAnsi="Times New Roman" w:cs="Times New Roman"/>
          <w:sz w:val="28"/>
          <w:szCs w:val="28"/>
        </w:rPr>
        <w:drawing>
          <wp:inline distT="0" distB="0" distL="0" distR="0">
            <wp:extent cx="6113780" cy="1190625"/>
            <wp:effectExtent l="0" t="0" r="127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113780" cy="1190625"/>
                    </a:xfrm>
                    <a:prstGeom prst="rect">
                      <a:avLst/>
                    </a:prstGeom>
                    <a:noFill/>
                    <a:ln>
                      <a:noFill/>
                    </a:ln>
                  </pic:spPr>
                </pic:pic>
              </a:graphicData>
            </a:graphic>
          </wp:inline>
        </w:drawing>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3.1. - Общая диаграмма состояний программы</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3.2 показано детальное описание работы пользователя с системой. Можно просматривать список всех товаров, редактировать, добавлять, удалять и переходить в другие вкладки.</w:t>
      </w:r>
    </w:p>
    <w:p>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589905" cy="235648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96411" cy="2359231"/>
                    </a:xfrm>
                    <a:prstGeom prst="rect">
                      <a:avLst/>
                    </a:prstGeom>
                    <a:noFill/>
                    <a:ln>
                      <a:noFill/>
                    </a:ln>
                  </pic:spPr>
                </pic:pic>
              </a:graphicData>
            </a:graphic>
          </wp:inline>
        </w:drawing>
      </w:r>
    </w:p>
    <w:p>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3.2 – Диаграмма состояния Просмотр списка заказов</w:t>
      </w:r>
    </w:p>
    <w:p>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3.3, изображена декомпозиция состояния просмотра списка клиентов. После того как менеджер открыл программу, он может выбрать вкладку клиенты которая ему необходима. Далее он может добавлять, редактировать клиентов или же удалять.</w:t>
      </w:r>
      <w:r>
        <w:rPr>
          <w:rFonts w:ascii="Times New Roman" w:hAnsi="Times New Roman" w:cs="Times New Roman"/>
          <w:sz w:val="28"/>
          <w:szCs w:val="28"/>
        </w:rPr>
        <w:drawing>
          <wp:inline distT="0" distB="0" distL="0" distR="0">
            <wp:extent cx="6108065" cy="86296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08065" cy="862965"/>
                    </a:xfrm>
                    <a:prstGeom prst="rect">
                      <a:avLst/>
                    </a:prstGeom>
                    <a:noFill/>
                    <a:ln>
                      <a:noFill/>
                    </a:ln>
                  </pic:spPr>
                </pic:pic>
              </a:graphicData>
            </a:graphic>
          </wp:inline>
        </w:drawing>
      </w:r>
    </w:p>
    <w:p>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3.3 – Диаграмма состояний "Просмотр списка заказов"</w:t>
      </w:r>
    </w:p>
    <w:p>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3.4, изображена декомпозиция состояния просмотра списка заказов. После того как менеджер открыл программу, он может выбрать вкладку клиенты которая ему необходима. Далее он может добавлять, редактировать заказы или же удалять.</w:t>
      </w:r>
      <w:r>
        <w:rPr>
          <w:rFonts w:ascii="Times New Roman" w:hAnsi="Times New Roman" w:cs="Times New Roman"/>
          <w:sz w:val="28"/>
          <w:szCs w:val="28"/>
        </w:rPr>
        <w:drawing>
          <wp:inline distT="0" distB="0" distL="0" distR="0">
            <wp:extent cx="5875020" cy="82994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90414" cy="832214"/>
                    </a:xfrm>
                    <a:prstGeom prst="rect">
                      <a:avLst/>
                    </a:prstGeom>
                    <a:noFill/>
                    <a:ln>
                      <a:noFill/>
                    </a:ln>
                  </pic:spPr>
                </pic:pic>
              </a:graphicData>
            </a:graphic>
          </wp:inline>
        </w:drawing>
      </w:r>
    </w:p>
    <w:p>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3.4 – Диаграмма состояний "Просмотр списка клиентов"</w:t>
      </w:r>
    </w:p>
    <w:p>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3.5, изображена декомпозиция состояния просмотра списка товара. После того как менеджер открыл программу, он может выбрать вкладку клиенты которая ему необходима. Далее он может добавлять, редактировать товар или же удалять.</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382895" cy="760095"/>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4595" cy="763577"/>
                    </a:xfrm>
                    <a:prstGeom prst="rect">
                      <a:avLst/>
                    </a:prstGeom>
                    <a:noFill/>
                    <a:ln>
                      <a:noFill/>
                    </a:ln>
                  </pic:spPr>
                </pic:pic>
              </a:graphicData>
            </a:graphic>
          </wp:inline>
        </w:drawing>
      </w:r>
    </w:p>
    <w:p>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3.5 – Диаграмма состояний "Просмотр списка клиентов"</w:t>
      </w:r>
    </w:p>
    <w:p>
      <w:pPr>
        <w:spacing w:line="360" w:lineRule="auto"/>
        <w:ind w:firstLine="709"/>
        <w:rPr>
          <w:rFonts w:ascii="Times New Roman" w:hAnsi="Times New Roman" w:cs="Times New Roman"/>
          <w:sz w:val="28"/>
          <w:szCs w:val="28"/>
        </w:rPr>
      </w:pPr>
      <w:r>
        <w:rPr>
          <w:rFonts w:ascii="Times New Roman" w:hAnsi="Times New Roman" w:cs="Times New Roman"/>
          <w:sz w:val="28"/>
          <w:szCs w:val="28"/>
        </w:rPr>
        <w:t>3.3 Основные технические решения</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3.3.1</w:t>
      </w:r>
      <w:r>
        <w:rPr>
          <w:rFonts w:ascii="Times New Roman" w:hAnsi="Times New Roman" w:cs="Times New Roman"/>
          <w:szCs w:val="28"/>
        </w:rPr>
        <w:t xml:space="preserve"> </w:t>
      </w:r>
      <w:r>
        <w:rPr>
          <w:rFonts w:ascii="Times New Roman" w:hAnsi="Times New Roman" w:cs="Times New Roman"/>
          <w:sz w:val="28"/>
          <w:szCs w:val="28"/>
        </w:rPr>
        <w:t>На данном этапе необходимо описать примерную архитектуру разрабатываемой системы.</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Представление данных — на стороне клиента.</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Прикладной компонент — на выделенном сервере приложений, здесь происходит вся бизнес-логика.</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Управление ресурсами — сервер БД, который и представляет запрашиваемые данные.</w:t>
      </w:r>
    </w:p>
    <w:p>
      <w:pPr>
        <w:spacing w:line="360" w:lineRule="auto"/>
        <w:ind w:firstLine="709"/>
        <w:jc w:val="both"/>
        <w:rPr>
          <w:rFonts w:hint="default" w:ascii="Times New Roman" w:hAnsi="Times New Roman" w:cs="Times New Roman"/>
          <w:sz w:val="28"/>
          <w:szCs w:val="28"/>
          <w:lang w:val="ru-RU"/>
        </w:rPr>
      </w:pPr>
      <w:r>
        <w:rPr>
          <w:rFonts w:ascii="Times New Roman" w:hAnsi="Times New Roman" w:cs="Times New Roman"/>
          <w:sz w:val="28"/>
          <w:szCs w:val="28"/>
        </w:rPr>
        <w:t>Схема клиент - серверной архитектуры представлена на рисунке 3.6.</w:t>
      </w:r>
      <w:r>
        <w:rPr>
          <w:rFonts w:hint="default" w:ascii="Times New Roman" w:hAnsi="Times New Roman" w:cs="Times New Roman"/>
          <w:sz w:val="28"/>
          <w:szCs w:val="28"/>
          <w:lang w:val="ru-RU"/>
        </w:rPr>
        <w:drawing>
          <wp:inline distT="0" distB="0" distL="114300" distR="114300">
            <wp:extent cx="6117590" cy="828040"/>
            <wp:effectExtent l="0" t="0" r="16510" b="10160"/>
            <wp:docPr id="6" name="Изображение 6" descr="Grou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Group 34"/>
                    <pic:cNvPicPr>
                      <a:picLocks noChangeAspect="1"/>
                    </pic:cNvPicPr>
                  </pic:nvPicPr>
                  <pic:blipFill>
                    <a:blip r:embed="rId11"/>
                    <a:stretch>
                      <a:fillRect/>
                    </a:stretch>
                  </pic:blipFill>
                  <pic:spPr>
                    <a:xfrm>
                      <a:off x="0" y="0"/>
                      <a:ext cx="6117590" cy="828040"/>
                    </a:xfrm>
                    <a:prstGeom prst="rect">
                      <a:avLst/>
                    </a:prstGeom>
                  </pic:spPr>
                </pic:pic>
              </a:graphicData>
            </a:graphic>
          </wp:inline>
        </w:drawing>
      </w:r>
    </w:p>
    <w:p>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3.6. - Клиент - серверная архитектура</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одна из самых распространенных архитектур. 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 Архитектура не подразумевает какое-то обязательное количество уровней — их может быть три, четыре, пять и больше.</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Чаще всего используют трехзвенные системы: с уровнем представления (клиентом), уровнем логики и уровнем данных.</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Такие архитектуры более разумно распределяют модули обработки данных, которые в этом случае выполняются на одном или нескольких отдельных серверах. Эти программные модули выполняют функции сервера для интерфейсов с пользователями и клиента - для серверов баз данных. Кроме того, различные серверы приложений могут взаимодействовать между собой для более точного разделения системы на функциональные блоки, выполняющие определенные роли. Схема модульной архитектуры представлена на рисунке </w:t>
      </w: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margin">
              <wp:posOffset>869315</wp:posOffset>
            </wp:positionH>
            <wp:positionV relativeFrom="paragraph">
              <wp:posOffset>1323975</wp:posOffset>
            </wp:positionV>
            <wp:extent cx="3200400" cy="229362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00400" cy="2293620"/>
                    </a:xfrm>
                    <a:prstGeom prst="rect">
                      <a:avLst/>
                    </a:prstGeom>
                    <a:noFill/>
                    <a:ln>
                      <a:noFill/>
                    </a:ln>
                  </pic:spPr>
                </pic:pic>
              </a:graphicData>
            </a:graphic>
          </wp:anchor>
        </w:drawing>
      </w:r>
      <w:r>
        <w:rPr>
          <w:rFonts w:ascii="Times New Roman" w:hAnsi="Times New Roman" w:cs="Times New Roman"/>
          <w:sz w:val="28"/>
          <w:szCs w:val="28"/>
        </w:rPr>
        <w:t>3.7.:</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textWrapping" w:clear="all"/>
      </w:r>
    </w:p>
    <w:p>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3.7. – Многоуровневая архитектура</w:t>
      </w:r>
    </w:p>
    <w:p>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Нашу систему можно разделить на отдельные модули, представленные на рисунке 3.8.:</w:t>
      </w:r>
    </w:p>
    <w:p>
      <w:pPr>
        <w:spacing w:line="360" w:lineRule="auto"/>
        <w:ind w:firstLine="709"/>
        <w:jc w:val="both"/>
        <w:rPr>
          <w:rFonts w:ascii="Times New Roman" w:hAnsi="Times New Roman" w:cs="Times New Roman"/>
          <w:sz w:val="28"/>
          <w:szCs w:val="28"/>
        </w:rPr>
      </w:pPr>
      <w:r>
        <w:rPr>
          <w:rFonts w:ascii="Times New Roman" w:hAnsi="Times New Roman" w:cs="Times New Roman"/>
          <w:szCs w:val="28"/>
          <w:lang w:eastAsia="ru-RU"/>
        </w:rPr>
        <w:drawing>
          <wp:inline distT="0" distB="0" distL="0" distR="0">
            <wp:extent cx="5520690" cy="2607310"/>
            <wp:effectExtent l="0" t="0" r="381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3"/>
                    <a:stretch>
                      <a:fillRect/>
                    </a:stretch>
                  </pic:blipFill>
                  <pic:spPr>
                    <a:xfrm>
                      <a:off x="0" y="0"/>
                      <a:ext cx="5644692" cy="2665854"/>
                    </a:xfrm>
                    <a:prstGeom prst="rect">
                      <a:avLst/>
                    </a:prstGeom>
                  </pic:spPr>
                </pic:pic>
              </a:graphicData>
            </a:graphic>
          </wp:inline>
        </w:drawing>
      </w:r>
    </w:p>
    <w:p>
      <w:pPr>
        <w:spacing w:before="240"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3.8. - Модули разрабатываемой системы</w:t>
      </w:r>
    </w:p>
    <w:p>
      <w:pPr>
        <w:spacing w:before="240" w:after="0" w:line="360" w:lineRule="auto"/>
        <w:ind w:firstLine="709"/>
        <w:jc w:val="both"/>
        <w:rPr>
          <w:rFonts w:ascii="Times New Roman" w:hAnsi="Times New Roman" w:cs="Times New Roman"/>
          <w:sz w:val="28"/>
          <w:szCs w:val="28"/>
        </w:rPr>
      </w:pPr>
      <w:bookmarkStart w:id="0" w:name="_Hlk133938185"/>
      <w:r>
        <w:rPr>
          <w:rFonts w:ascii="Times New Roman" w:hAnsi="Times New Roman" w:cs="Times New Roman"/>
          <w:sz w:val="28"/>
          <w:szCs w:val="28"/>
        </w:rPr>
        <w:t>1. Модуль для входа программу. Благодаря нему, менеджер может зайти и пользоваться, введя свои данные.</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2.Модуль получение и вывода информации. С помощью этого модуля пользователь может получать данные с БД, а так-же видеть информацию в таблице.</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3.Модуль отвечающий за удаление информации. С помощью этого модуля пользователь может удалять нужную ему информацию из БД.</w:t>
      </w:r>
    </w:p>
    <w:p>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3.9. показана модель работы с системой, спроектированной по архитектуре клиент сервер</w:t>
      </w:r>
      <w:r>
        <w:rPr>
          <w:rFonts w:ascii="Times New Roman" w:hAnsi="Times New Roman" w:cs="Times New Roman"/>
        </w:rPr>
        <w:t>.</w:t>
      </w:r>
    </w:p>
    <w:p>
      <w:pPr>
        <w:spacing w:before="240" w:after="0" w:line="360" w:lineRule="auto"/>
        <w:ind w:left="426" w:firstLine="709"/>
        <w:jc w:val="both"/>
        <w:rPr>
          <w:rFonts w:ascii="Times New Roman" w:hAnsi="Times New Roman" w:cs="Times New Roman"/>
          <w:sz w:val="28"/>
          <w:szCs w:val="28"/>
        </w:rPr>
      </w:pPr>
      <w:r>
        <w:drawing>
          <wp:inline distT="0" distB="0" distL="0" distR="0">
            <wp:extent cx="5054600" cy="1179195"/>
            <wp:effectExtent l="0" t="0" r="1270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4"/>
                    <a:stretch>
                      <a:fillRect/>
                    </a:stretch>
                  </pic:blipFill>
                  <pic:spPr>
                    <a:xfrm>
                      <a:off x="0" y="0"/>
                      <a:ext cx="5054600" cy="1179195"/>
                    </a:xfrm>
                    <a:prstGeom prst="rect">
                      <a:avLst/>
                    </a:prstGeom>
                  </pic:spPr>
                </pic:pic>
              </a:graphicData>
            </a:graphic>
          </wp:inline>
        </w:drawing>
      </w:r>
    </w:p>
    <w:p>
      <w:pPr>
        <w:spacing w:before="240" w:after="0" w:line="360" w:lineRule="auto"/>
        <w:ind w:left="426" w:firstLine="709"/>
        <w:jc w:val="center"/>
        <w:rPr>
          <w:rFonts w:ascii="Times New Roman" w:hAnsi="Times New Roman" w:cs="Times New Roman"/>
          <w:sz w:val="28"/>
          <w:szCs w:val="28"/>
        </w:rPr>
      </w:pPr>
      <w:r>
        <w:rPr>
          <w:rFonts w:ascii="Times New Roman" w:hAnsi="Times New Roman" w:cs="Times New Roman"/>
          <w:sz w:val="28"/>
          <w:szCs w:val="28"/>
        </w:rPr>
        <w:t>Рисунок 3.9. - Модель работы с системой, спроектированной по архитектуре клиент сервер</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3.3.2. Решения по режимам функционирования, диагностированию работы системы</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Система должна поддерживать работу в двух режимах:</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 основной режим, в котором все подсистемы выполняют свои основные функции;</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 профилактический режим, все подсистемы не выполняют своих функций.</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В основном режиме функционирования “МСВ” должна обеспечивать:</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-работу пользователей в режиме 24 часов 7 дней в неделю;</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 выполнение функций – сбор, обработка, загрузка и хранение данных.</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В профилактическом режиме “МСВ” должна обеспечивать возможность проведения следующих работ:</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-модернизация серверной части ИС;</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 техническое обслуживание страниц-сайта и БД;</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Средняя доступность МСВ должна составлять не менее 99%</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Среднее время между сбоями — это среднее время, за которое компонент или модуль может выполнять свои функции без перерыва.</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Измеряется от начала работы до момента следующего сбоя.</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Среднее временя работы без сбоев должно составлять не менее 1500 часов.</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3.3.3. Решения по численности, квалификации и функциям персонала АС, режимам его работы, порядку взаимодействия</w:t>
      </w:r>
    </w:p>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В состав персонала, необходимого для обеспечения эксплуатации «МСВ» в рамках соответствующих подразделений Заказчика, необходимо выделение следующих ответственных лиц, представленных в таблице 3.1.:</w:t>
      </w:r>
    </w:p>
    <w:p>
      <w:pPr>
        <w:spacing w:line="360" w:lineRule="auto"/>
        <w:ind w:firstLine="709"/>
        <w:rPr>
          <w:rFonts w:ascii="Times New Roman" w:hAnsi="Times New Roman" w:cs="Times New Roman"/>
          <w:sz w:val="28"/>
          <w:szCs w:val="28"/>
        </w:rPr>
      </w:pPr>
      <w:r>
        <w:rPr>
          <w:rFonts w:ascii="Times New Roman" w:hAnsi="Times New Roman" w:cs="Times New Roman"/>
          <w:sz w:val="28"/>
          <w:szCs w:val="28"/>
        </w:rPr>
        <w:t>Таблица 3.1. - Состав персонала, необходимого для обеспечения эксплуатации «МСВ»</w:t>
      </w:r>
    </w:p>
    <w:tbl>
      <w:tblPr>
        <w:tblStyle w:val="7"/>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3058"/>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FFC000" w:themeFill="accent4"/>
          </w:tcPr>
          <w:p>
            <w:pPr>
              <w:spacing w:before="240" w:after="0" w:line="360" w:lineRule="auto"/>
              <w:rPr>
                <w:rFonts w:ascii="Times New Roman" w:hAnsi="Times New Roman" w:cs="Times New Roman"/>
                <w:sz w:val="24"/>
                <w:szCs w:val="24"/>
              </w:rPr>
            </w:pPr>
            <w:r>
              <w:rPr>
                <w:rFonts w:ascii="Times New Roman" w:hAnsi="Times New Roman" w:cs="Times New Roman"/>
                <w:sz w:val="24"/>
                <w:szCs w:val="24"/>
              </w:rPr>
              <w:t>Должность</w:t>
            </w:r>
          </w:p>
        </w:tc>
        <w:tc>
          <w:tcPr>
            <w:tcW w:w="3058" w:type="dxa"/>
            <w:shd w:val="clear" w:color="auto" w:fill="FFC000" w:themeFill="accent4"/>
          </w:tcPr>
          <w:p>
            <w:pPr>
              <w:spacing w:before="240" w:after="0" w:line="360" w:lineRule="auto"/>
              <w:rPr>
                <w:rFonts w:ascii="Times New Roman" w:hAnsi="Times New Roman" w:cs="Times New Roman"/>
                <w:sz w:val="24"/>
                <w:szCs w:val="24"/>
              </w:rPr>
            </w:pPr>
            <w:r>
              <w:rPr>
                <w:rFonts w:ascii="Times New Roman" w:hAnsi="Times New Roman" w:cs="Times New Roman"/>
                <w:sz w:val="24"/>
                <w:szCs w:val="24"/>
              </w:rPr>
              <w:t>Количество</w:t>
            </w:r>
          </w:p>
        </w:tc>
        <w:tc>
          <w:tcPr>
            <w:tcW w:w="3093" w:type="dxa"/>
            <w:shd w:val="clear" w:color="auto" w:fill="FFC000" w:themeFill="accent4"/>
          </w:tcPr>
          <w:p>
            <w:pPr>
              <w:spacing w:before="240" w:after="0" w:line="360" w:lineRule="auto"/>
              <w:rPr>
                <w:rFonts w:ascii="Times New Roman" w:hAnsi="Times New Roman" w:cs="Times New Roman"/>
                <w:sz w:val="24"/>
                <w:szCs w:val="24"/>
              </w:rPr>
            </w:pPr>
            <w:r>
              <w:rPr>
                <w:rFonts w:ascii="Times New Roman" w:hAnsi="Times New Roman" w:cs="Times New Roman"/>
                <w:sz w:val="24"/>
                <w:szCs w:val="24"/>
              </w:rPr>
              <w:t>Подсистема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1" w:type="dxa"/>
          </w:tcPr>
          <w:p>
            <w:pPr>
              <w:spacing w:before="240" w:after="0" w:line="360" w:lineRule="auto"/>
              <w:rPr>
                <w:rFonts w:ascii="Times New Roman" w:hAnsi="Times New Roman" w:cs="Times New Roman"/>
                <w:sz w:val="24"/>
                <w:szCs w:val="24"/>
              </w:rPr>
            </w:pPr>
            <w:r>
              <w:rPr>
                <w:rFonts w:ascii="Times New Roman" w:hAnsi="Times New Roman" w:cs="Times New Roman"/>
                <w:sz w:val="24"/>
                <w:szCs w:val="24"/>
              </w:rPr>
              <w:t>Менеджер</w:t>
            </w:r>
          </w:p>
        </w:tc>
        <w:tc>
          <w:tcPr>
            <w:tcW w:w="3058" w:type="dxa"/>
          </w:tcPr>
          <w:p>
            <w:pPr>
              <w:spacing w:before="240"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3093" w:type="dxa"/>
          </w:tcPr>
          <w:p>
            <w:pPr>
              <w:spacing w:before="240" w:after="0" w:line="360" w:lineRule="auto"/>
              <w:rPr>
                <w:rFonts w:ascii="Times New Roman" w:hAnsi="Times New Roman" w:cs="Times New Roman"/>
                <w:sz w:val="24"/>
                <w:szCs w:val="24"/>
              </w:rPr>
            </w:pPr>
            <w:r>
              <w:rPr>
                <w:rFonts w:ascii="Times New Roman" w:hAnsi="Times New Roman" w:cs="Times New Roman"/>
                <w:sz w:val="24"/>
                <w:szCs w:val="24"/>
              </w:rPr>
              <w:t>Получение списка всех товаров, клиентов, заказов и получение информации</w:t>
            </w:r>
          </w:p>
        </w:tc>
      </w:tr>
    </w:tbl>
    <w:p>
      <w:pPr>
        <w:spacing w:before="240" w:after="0" w:line="360" w:lineRule="auto"/>
        <w:ind w:firstLine="709"/>
        <w:rPr>
          <w:rFonts w:ascii="Times New Roman" w:hAnsi="Times New Roman" w:cs="Times New Roman"/>
          <w:sz w:val="28"/>
          <w:szCs w:val="28"/>
        </w:rPr>
      </w:pPr>
      <w:r>
        <w:rPr>
          <w:rFonts w:ascii="Times New Roman" w:hAnsi="Times New Roman" w:cs="Times New Roman"/>
          <w:sz w:val="28"/>
          <w:szCs w:val="28"/>
        </w:rPr>
        <w:t>Данные лицо должно выполнять следующие функциональные обязанности:</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Менеджер</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работа со всеми функциями 3.3.4. Сведения об обеспечении заданных в техническом задании (ТЗ) потребительских характеристик системы (подсистем), определяющих ее качество</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Обеспечение заявленных требований будет обеспечено следующим образом:</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-Требования к надежности обеспечиваются использованием отказоустойчивых решений, реализованных в составе Microsoft SQL Server.</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-Требования к безопасности обеспечиваются использованием (возможностью использования) защищенных протоколов и средствами обеспечения безопасности, реализованными в Microsoft SQL Server.</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-Требования к эргономике и технической эстетике обеспечиваются использованием </w:t>
      </w:r>
      <w:r>
        <w:rPr>
          <w:rFonts w:ascii="Times New Roman" w:hAnsi="Times New Roman" w:cs="Times New Roman"/>
          <w:sz w:val="28"/>
          <w:szCs w:val="28"/>
          <w:lang w:val="en-US"/>
        </w:rPr>
        <w:t>JavaFx</w:t>
      </w:r>
      <w:r>
        <w:rPr>
          <w:rFonts w:ascii="Times New Roman" w:hAnsi="Times New Roman" w:cs="Times New Roman"/>
          <w:sz w:val="28"/>
          <w:szCs w:val="28"/>
        </w:rPr>
        <w:t xml:space="preserve"> и </w:t>
      </w:r>
      <w:r>
        <w:rPr>
          <w:rFonts w:ascii="Times New Roman" w:hAnsi="Times New Roman" w:cs="Times New Roman"/>
          <w:sz w:val="28"/>
          <w:szCs w:val="28"/>
          <w:lang w:val="en-US"/>
        </w:rPr>
        <w:t>CSS</w:t>
      </w:r>
      <w:r>
        <w:rPr>
          <w:rFonts w:ascii="Times New Roman" w:hAnsi="Times New Roman" w:cs="Times New Roman"/>
          <w:sz w:val="28"/>
          <w:szCs w:val="28"/>
        </w:rPr>
        <w:t xml:space="preserve"> для создания графического интерфейса.</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3.3.5. Состав функций, комплексов задач, реализуемых системой (подсистемой)</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Выделенные варианты сценариев использования системы и соответствующие им диаграммы последовательностей приведены в разделе 2.4.2 «Требования к функциям, выполняемым ПО».</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3.3.6. Решения по комплексу технических средств, его размещению на объекте</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функционирования системы требуется наличие сервера и компьютера, на котором будет производится работа с программой. Перед вводом системы в действие необходимо:</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-Интернет-соединение.</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-ПК.</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JVM</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Эксплуатация системы.</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3.3.7. 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Таблицы проектируемой базы данных, связи между ними, а также логическая схема база данных описана в разделе 2.4.3 «Требования к видам обеспечения».</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Индекс это - структура данных, которая помогает MSSQL быстрее обнаружить отдельные записи в файле и сократить время выполнения запросов пользователей. Они повышают производительность СУБД таким образом, что если создать индекс по первичному ключу, а затем искать строку с данными, используя значения первичного ключа, то SQL-сервер сначала найдет значение индекса, а затем использует его для быстрого нахождения строки с данными. Без индекса было бы выполнено полное сканирование всех строк таблицы, что значительно бы потратило ресурсы. Задавая первичный ключ, автоматически устанавливается кластеризованный индекс.</w:t>
      </w:r>
    </w:p>
    <w:p>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Установим индексирование для полей в наших таблицах.</w:t>
      </w:r>
    </w:p>
    <w:p>
      <w:pPr>
        <w:pStyle w:val="11"/>
        <w:numPr>
          <w:ilvl w:val="0"/>
          <w:numId w:val="1"/>
        </w:numPr>
        <w:spacing w:before="240" w:after="0" w:line="360" w:lineRule="auto"/>
        <w:ind w:left="0" w:firstLine="709"/>
        <w:jc w:val="both"/>
        <w:rPr>
          <w:szCs w:val="28"/>
        </w:rPr>
      </w:pPr>
      <w:r>
        <w:rPr>
          <w:szCs w:val="28"/>
          <w:lang w:val="en-US"/>
        </w:rPr>
        <w:t>Products</w:t>
      </w:r>
      <w:r>
        <w:rPr>
          <w:szCs w:val="28"/>
        </w:rPr>
        <w:t xml:space="preserve"> – таблица содержит информацию о продуктах</w:t>
      </w:r>
    </w:p>
    <w:p>
      <w:pPr>
        <w:pStyle w:val="11"/>
        <w:numPr>
          <w:ilvl w:val="0"/>
          <w:numId w:val="1"/>
        </w:numPr>
        <w:spacing w:before="240" w:after="0" w:line="360" w:lineRule="auto"/>
        <w:ind w:left="0" w:firstLine="709"/>
        <w:jc w:val="both"/>
        <w:rPr>
          <w:szCs w:val="28"/>
        </w:rPr>
      </w:pPr>
      <w:r>
        <w:rPr>
          <w:szCs w:val="28"/>
          <w:lang w:val="en-US"/>
        </w:rPr>
        <w:t>Clients</w:t>
      </w:r>
      <w:r>
        <w:rPr>
          <w:szCs w:val="28"/>
        </w:rPr>
        <w:t xml:space="preserve"> - таблица содержит информацию о клиентах</w:t>
      </w:r>
    </w:p>
    <w:p>
      <w:pPr>
        <w:pStyle w:val="11"/>
        <w:numPr>
          <w:ilvl w:val="0"/>
          <w:numId w:val="1"/>
        </w:numPr>
        <w:spacing w:before="240" w:after="0" w:line="360" w:lineRule="auto"/>
        <w:ind w:left="0" w:firstLine="709"/>
        <w:jc w:val="both"/>
        <w:rPr>
          <w:szCs w:val="28"/>
        </w:rPr>
      </w:pPr>
      <w:r>
        <w:rPr>
          <w:szCs w:val="28"/>
          <w:lang w:val="en-US"/>
        </w:rPr>
        <w:t>Orders</w:t>
      </w:r>
      <w:r>
        <w:rPr>
          <w:szCs w:val="28"/>
        </w:rPr>
        <w:t xml:space="preserve"> - таблица содержит информацию о заказах</w:t>
      </w:r>
    </w:p>
    <w:p>
      <w:pPr>
        <w:jc w:val="center"/>
        <w:rPr>
          <w:rFonts w:ascii="Times New Roman" w:hAnsi="Times New Roman" w:cs="Times New Roman"/>
          <w:sz w:val="28"/>
          <w:szCs w:val="28"/>
        </w:rPr>
      </w:pPr>
      <w:r>
        <w:rPr>
          <w:rFonts w:ascii="Times New Roman" w:hAnsi="Times New Roman" w:cs="Times New Roman"/>
          <w:sz w:val="28"/>
          <w:szCs w:val="28"/>
        </w:rPr>
        <w:t xml:space="preserve">Таблица 3.2 – Таблица </w:t>
      </w:r>
      <w:r>
        <w:rPr>
          <w:rFonts w:ascii="Times New Roman" w:hAnsi="Times New Roman" w:cs="Times New Roman"/>
          <w:sz w:val="28"/>
          <w:szCs w:val="28"/>
          <w:lang w:val="en-US"/>
        </w:rPr>
        <w:t>products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1884"/>
        <w:gridCol w:w="1881"/>
        <w:gridCol w:w="2027"/>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910"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Имя поля</w:t>
            </w:r>
          </w:p>
        </w:tc>
        <w:tc>
          <w:tcPr>
            <w:tcW w:w="1884"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Тип</w:t>
            </w:r>
          </w:p>
        </w:tc>
        <w:tc>
          <w:tcPr>
            <w:tcW w:w="1881"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Размер</w:t>
            </w:r>
          </w:p>
        </w:tc>
        <w:tc>
          <w:tcPr>
            <w:tcW w:w="2027"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Комментарий</w:t>
            </w:r>
          </w:p>
        </w:tc>
        <w:tc>
          <w:tcPr>
            <w:tcW w:w="1914"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8" w:hRule="atLeast"/>
        </w:trPr>
        <w:tc>
          <w:tcPr>
            <w:tcW w:w="191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Id_product</w:t>
            </w:r>
          </w:p>
        </w:tc>
        <w:tc>
          <w:tcPr>
            <w:tcW w:w="1884"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8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027"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Идентификатор продукта</w:t>
            </w:r>
          </w:p>
        </w:tc>
        <w:tc>
          <w:tcPr>
            <w:tcW w:w="1914"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910"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category</w:t>
            </w:r>
          </w:p>
        </w:tc>
        <w:tc>
          <w:tcPr>
            <w:tcW w:w="1884"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8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027"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категория</w:t>
            </w:r>
          </w:p>
        </w:tc>
        <w:tc>
          <w:tcPr>
            <w:tcW w:w="1914"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91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material</w:t>
            </w:r>
          </w:p>
        </w:tc>
        <w:tc>
          <w:tcPr>
            <w:tcW w:w="1884"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8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2027"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Материал</w:t>
            </w:r>
          </w:p>
        </w:tc>
        <w:tc>
          <w:tcPr>
            <w:tcW w:w="1914"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6" w:hRule="atLeast"/>
        </w:trPr>
        <w:tc>
          <w:tcPr>
            <w:tcW w:w="1910"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quanitity</w:t>
            </w:r>
          </w:p>
        </w:tc>
        <w:tc>
          <w:tcPr>
            <w:tcW w:w="1884"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8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2027"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Кол-во товара</w:t>
            </w:r>
          </w:p>
        </w:tc>
        <w:tc>
          <w:tcPr>
            <w:tcW w:w="1914"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bl>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3.3. - Таблица </w:t>
      </w:r>
      <w:r>
        <w:rPr>
          <w:rFonts w:ascii="Times New Roman" w:hAnsi="Times New Roman" w:cs="Times New Roman"/>
          <w:sz w:val="28"/>
          <w:szCs w:val="28"/>
          <w:lang w:val="en-US"/>
        </w:rPr>
        <w:t>orders</w:t>
      </w:r>
      <w:r>
        <w:rPr>
          <w:rFonts w:ascii="Times New Roman" w:hAnsi="Times New Roman" w:cs="Times New Roman"/>
          <w:sz w:val="28"/>
          <w:szCs w:val="28"/>
        </w:rPr>
        <w:t xml:space="preserve"> в базе данных</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856"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Имя поля</w:t>
            </w:r>
          </w:p>
        </w:tc>
        <w:tc>
          <w:tcPr>
            <w:tcW w:w="1831"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Тип</w:t>
            </w:r>
          </w:p>
        </w:tc>
        <w:tc>
          <w:tcPr>
            <w:tcW w:w="1828"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Размер</w:t>
            </w:r>
          </w:p>
        </w:tc>
        <w:tc>
          <w:tcPr>
            <w:tcW w:w="1970"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Комментарий</w:t>
            </w:r>
          </w:p>
        </w:tc>
        <w:tc>
          <w:tcPr>
            <w:tcW w:w="1860"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Id_order</w:t>
            </w:r>
          </w:p>
        </w:tc>
        <w:tc>
          <w:tcPr>
            <w:tcW w:w="183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7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Идентификатор заказа</w:t>
            </w:r>
          </w:p>
        </w:tc>
        <w:tc>
          <w:tcPr>
            <w:tcW w:w="186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Id_client</w:t>
            </w:r>
          </w:p>
        </w:tc>
        <w:tc>
          <w:tcPr>
            <w:tcW w:w="183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4C6E7" w:themeFill="accent1" w:themeFillTint="66"/>
            <w:vAlign w:val="top"/>
          </w:tcPr>
          <w:p>
            <w:pPr>
              <w:spacing w:before="240" w:after="0" w:line="360" w:lineRule="auto"/>
              <w:jc w:val="both"/>
              <w:rPr>
                <w:rFonts w:ascii="Times New Roman" w:hAnsi="Times New Roman" w:cs="Times New Roman" w:eastAsiaTheme="minorHAnsi"/>
                <w:sz w:val="24"/>
                <w:szCs w:val="24"/>
                <w:lang w:val="ru-RU" w:eastAsia="en-US" w:bidi="ar-SA"/>
              </w:rPr>
            </w:pPr>
            <w:r>
              <w:rPr>
                <w:rFonts w:ascii="Times New Roman" w:hAnsi="Times New Roman" w:cs="Times New Roman"/>
                <w:sz w:val="24"/>
                <w:szCs w:val="24"/>
              </w:rPr>
              <w:t>Внешний ключ клиента</w:t>
            </w:r>
          </w:p>
        </w:tc>
        <w:tc>
          <w:tcPr>
            <w:tcW w:w="1860" w:type="dxa"/>
            <w:shd w:val="clear" w:color="auto" w:fill="B4C6E7" w:themeFill="accent1" w:themeFillTint="66"/>
            <w:vAlign w:val="top"/>
          </w:tcPr>
          <w:p>
            <w:pPr>
              <w:spacing w:before="240" w:after="0" w:line="360" w:lineRule="auto"/>
              <w:jc w:val="both"/>
              <w:rPr>
                <w:rFonts w:ascii="Times New Roman" w:hAnsi="Times New Roman" w:cs="Times New Roman" w:eastAsiaTheme="minorHAnsi"/>
                <w:sz w:val="24"/>
                <w:szCs w:val="24"/>
                <w:lang w:val="ru-RU" w:eastAsia="en-US" w:bidi="ar-SA"/>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4C6E7" w:themeFill="accent1" w:themeFillTint="66"/>
            <w:vAlign w:val="top"/>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Id_products</w:t>
            </w:r>
          </w:p>
        </w:tc>
        <w:tc>
          <w:tcPr>
            <w:tcW w:w="183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4C6E7" w:themeFill="accent1" w:themeFillTint="66"/>
            <w:vAlign w:val="top"/>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Внешний ключ продукта</w:t>
            </w:r>
          </w:p>
        </w:tc>
        <w:tc>
          <w:tcPr>
            <w:tcW w:w="1860" w:type="dxa"/>
            <w:shd w:val="clear" w:color="auto" w:fill="B4C6E7" w:themeFill="accent1" w:themeFillTint="66"/>
            <w:vAlign w:val="top"/>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4C6E7" w:themeFill="accent1" w:themeFillTint="66"/>
            <w:vAlign w:val="top"/>
          </w:tcPr>
          <w:p>
            <w:pPr>
              <w:spacing w:before="240"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Dat</w:t>
            </w:r>
            <w:r>
              <w:rPr>
                <w:rFonts w:hint="default" w:ascii="Times New Roman" w:hAnsi="Times New Roman" w:cs="Times New Roman"/>
                <w:sz w:val="24"/>
                <w:szCs w:val="24"/>
                <w:lang w:val="en-US"/>
              </w:rPr>
              <w:t>a</w:t>
            </w:r>
          </w:p>
        </w:tc>
        <w:tc>
          <w:tcPr>
            <w:tcW w:w="1831" w:type="dxa"/>
            <w:shd w:val="clear" w:color="auto" w:fill="B4C6E7" w:themeFill="accent1" w:themeFillTint="66"/>
          </w:tcPr>
          <w:p>
            <w:pPr>
              <w:spacing w:before="240"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Dat</w:t>
            </w:r>
            <w:r>
              <w:rPr>
                <w:rFonts w:hint="default" w:ascii="Times New Roman" w:hAnsi="Times New Roman" w:cs="Times New Roman"/>
                <w:sz w:val="24"/>
                <w:szCs w:val="24"/>
                <w:lang w:val="en-US"/>
              </w:rPr>
              <w:t>a</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p>
        </w:tc>
        <w:tc>
          <w:tcPr>
            <w:tcW w:w="1970" w:type="dxa"/>
            <w:shd w:val="clear" w:color="auto" w:fill="B4C6E7" w:themeFill="accent1" w:themeFillTint="66"/>
            <w:vAlign w:val="top"/>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Дата заказа</w:t>
            </w:r>
          </w:p>
        </w:tc>
        <w:tc>
          <w:tcPr>
            <w:tcW w:w="1860" w:type="dxa"/>
            <w:shd w:val="clear" w:color="auto" w:fill="B4C6E7" w:themeFill="accent1" w:themeFillTint="66"/>
            <w:vAlign w:val="top"/>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bl>
    <w:p>
      <w:pPr>
        <w:jc w:val="both"/>
        <w:rPr>
          <w:lang w:val="en-US"/>
        </w:rPr>
      </w:pPr>
    </w:p>
    <w:p>
      <w:pPr>
        <w:spacing w:before="240"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Таблица 3.4. - Таблица </w:t>
      </w:r>
      <w:r>
        <w:rPr>
          <w:rFonts w:ascii="Times New Roman" w:hAnsi="Times New Roman" w:cs="Times New Roman"/>
          <w:sz w:val="28"/>
          <w:szCs w:val="28"/>
          <w:lang w:val="en-US"/>
        </w:rPr>
        <w:t>clients</w:t>
      </w:r>
      <w:r>
        <w:rPr>
          <w:rFonts w:ascii="Times New Roman" w:hAnsi="Times New Roman" w:cs="Times New Roman"/>
          <w:sz w:val="28"/>
          <w:szCs w:val="28"/>
        </w:rPr>
        <w:t xml:space="preserve"> в базе данных</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Имя поля</w:t>
            </w:r>
          </w:p>
        </w:tc>
        <w:tc>
          <w:tcPr>
            <w:tcW w:w="1831"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Тип</w:t>
            </w:r>
          </w:p>
        </w:tc>
        <w:tc>
          <w:tcPr>
            <w:tcW w:w="1828"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Размер</w:t>
            </w:r>
          </w:p>
        </w:tc>
        <w:tc>
          <w:tcPr>
            <w:tcW w:w="1970"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Комментарий</w:t>
            </w:r>
          </w:p>
        </w:tc>
        <w:tc>
          <w:tcPr>
            <w:tcW w:w="1860" w:type="dxa"/>
            <w:shd w:val="clear" w:color="auto" w:fill="FFC000" w:themeFill="accent4"/>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Id_clients</w:t>
            </w:r>
            <w:bookmarkStart w:id="1" w:name="_GoBack"/>
            <w:bookmarkEnd w:id="1"/>
          </w:p>
        </w:tc>
        <w:tc>
          <w:tcPr>
            <w:tcW w:w="183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70"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Идентификатор </w:t>
            </w:r>
          </w:p>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пользователя</w:t>
            </w:r>
          </w:p>
        </w:tc>
        <w:tc>
          <w:tcPr>
            <w:tcW w:w="186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F_name</w:t>
            </w:r>
          </w:p>
        </w:tc>
        <w:tc>
          <w:tcPr>
            <w:tcW w:w="183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имя</w:t>
            </w:r>
          </w:p>
        </w:tc>
        <w:tc>
          <w:tcPr>
            <w:tcW w:w="186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L_name</w:t>
            </w:r>
          </w:p>
        </w:tc>
        <w:tc>
          <w:tcPr>
            <w:tcW w:w="183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7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Фамилия</w:t>
            </w:r>
          </w:p>
        </w:tc>
        <w:tc>
          <w:tcPr>
            <w:tcW w:w="186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S_name</w:t>
            </w:r>
          </w:p>
        </w:tc>
        <w:tc>
          <w:tcPr>
            <w:tcW w:w="1831"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828" w:type="dxa"/>
            <w:shd w:val="clear" w:color="auto" w:fill="B4C6E7" w:themeFill="accent1" w:themeFillTint="66"/>
          </w:tcPr>
          <w:p>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7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отчество</w:t>
            </w:r>
          </w:p>
        </w:tc>
        <w:tc>
          <w:tcPr>
            <w:tcW w:w="1860" w:type="dxa"/>
            <w:shd w:val="clear" w:color="auto" w:fill="B4C6E7" w:themeFill="accent1" w:themeFillTint="66"/>
          </w:tcPr>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r>
    </w:tbl>
    <w:p>
      <w:pPr>
        <w:spacing w:before="240" w:after="0" w:line="360" w:lineRule="auto"/>
        <w:ind w:firstLine="709"/>
        <w:jc w:val="both"/>
        <w:rPr>
          <w:rFonts w:ascii="Times New Roman" w:hAnsi="Times New Roman" w:cs="Times New Roman"/>
          <w:szCs w:val="28"/>
          <w:lang w:val="en-US"/>
        </w:rPr>
      </w:pPr>
    </w:p>
    <w:bookmarkEnd w:id="0"/>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3.3.8. Решения по составу программных средств, языкам деятельности, алгоритмам процедур и операций и методам их реализации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разработке ИС использованы следующие программные компоненты:</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JavaFx</w:t>
      </w:r>
      <w:r>
        <w:rPr>
          <w:rFonts w:ascii="Times New Roman" w:hAnsi="Times New Roman" w:cs="Times New Roman"/>
          <w:sz w:val="28"/>
          <w:szCs w:val="28"/>
        </w:rPr>
        <w:t xml:space="preserve"> интерфейс</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Хранилище данных создано на базе MSSQL</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ОС клиентских устройств может использоваться: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Microsoft Windows 10</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клиентской части могут использоваться: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JavaFx</w:t>
      </w:r>
      <w:r>
        <w:rPr>
          <w:rFonts w:ascii="Times New Roman" w:hAnsi="Times New Roman" w:cs="Times New Roman"/>
          <w:sz w:val="28"/>
          <w:szCs w:val="28"/>
        </w:rPr>
        <w: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CSS;</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Клиентское приложение должно быть разработано с применением объектно-ориентированной методологии, используя следующие паттерны проектирования:</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MVC;</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Одиночка;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Итератор.</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3.3.9. Эскиз пользовательского интерфейса МВС</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Эскизы пользовательского интерфейса представлены в разделе 2.4.4.4 «Эскизы основных окон системы».</w:t>
      </w:r>
    </w:p>
    <w:sectPr>
      <w:pgSz w:w="11906" w:h="16838"/>
      <w:pgMar w:top="1134" w:right="567"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89508E"/>
    <w:multiLevelType w:val="multilevel"/>
    <w:tmpl w:val="3A8950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FD"/>
    <w:rsid w:val="00094131"/>
    <w:rsid w:val="00163A11"/>
    <w:rsid w:val="001B0DB5"/>
    <w:rsid w:val="00270EC4"/>
    <w:rsid w:val="002A6D17"/>
    <w:rsid w:val="002B7AFD"/>
    <w:rsid w:val="003C7467"/>
    <w:rsid w:val="00464C19"/>
    <w:rsid w:val="004B056E"/>
    <w:rsid w:val="004F72EF"/>
    <w:rsid w:val="00584766"/>
    <w:rsid w:val="005A5B3A"/>
    <w:rsid w:val="005C678C"/>
    <w:rsid w:val="00652D8D"/>
    <w:rsid w:val="006B163A"/>
    <w:rsid w:val="00737958"/>
    <w:rsid w:val="007D041B"/>
    <w:rsid w:val="007D2F93"/>
    <w:rsid w:val="008A0CBD"/>
    <w:rsid w:val="00995EED"/>
    <w:rsid w:val="00A8295D"/>
    <w:rsid w:val="00A87D1F"/>
    <w:rsid w:val="00B47D3C"/>
    <w:rsid w:val="00B85F9A"/>
    <w:rsid w:val="00BB6A30"/>
    <w:rsid w:val="00BB76FA"/>
    <w:rsid w:val="00BD7665"/>
    <w:rsid w:val="00BE50FB"/>
    <w:rsid w:val="00C43ADA"/>
    <w:rsid w:val="00C56716"/>
    <w:rsid w:val="00C7112C"/>
    <w:rsid w:val="00CA4B29"/>
    <w:rsid w:val="00CB2450"/>
    <w:rsid w:val="00CF4C65"/>
    <w:rsid w:val="00D10F62"/>
    <w:rsid w:val="00D47DA2"/>
    <w:rsid w:val="00D90A7F"/>
    <w:rsid w:val="00DB2854"/>
    <w:rsid w:val="00F02165"/>
    <w:rsid w:val="00F83C8B"/>
    <w:rsid w:val="00F8494B"/>
    <w:rsid w:val="00FE3221"/>
    <w:rsid w:val="084A1EAA"/>
    <w:rsid w:val="14DB7918"/>
    <w:rsid w:val="321B1AA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eader"/>
    <w:basedOn w:val="1"/>
    <w:link w:val="8"/>
    <w:unhideWhenUsed/>
    <w:qFormat/>
    <w:uiPriority w:val="99"/>
    <w:pPr>
      <w:tabs>
        <w:tab w:val="center" w:pos="4677"/>
        <w:tab w:val="right" w:pos="9355"/>
      </w:tabs>
      <w:spacing w:after="0" w:line="240" w:lineRule="auto"/>
    </w:pPr>
  </w:style>
  <w:style w:type="paragraph" w:styleId="6">
    <w:name w:val="footer"/>
    <w:basedOn w:val="1"/>
    <w:link w:val="9"/>
    <w:unhideWhenUsed/>
    <w:uiPriority w:val="99"/>
    <w:pPr>
      <w:tabs>
        <w:tab w:val="center" w:pos="4677"/>
        <w:tab w:val="right" w:pos="9355"/>
      </w:tabs>
      <w:spacing w:after="0" w:line="240" w:lineRule="auto"/>
    </w:p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Верхний колонтитул Знак"/>
    <w:basedOn w:val="3"/>
    <w:link w:val="5"/>
    <w:qFormat/>
    <w:uiPriority w:val="99"/>
  </w:style>
  <w:style w:type="character" w:customStyle="1" w:styleId="9">
    <w:name w:val="Нижний колонтитул Знак"/>
    <w:basedOn w:val="3"/>
    <w:link w:val="6"/>
    <w:qFormat/>
    <w:uiPriority w:val="99"/>
  </w:style>
  <w:style w:type="character" w:customStyle="1" w:styleId="10">
    <w:name w:val="Заголовок 2 Знак"/>
    <w:basedOn w:val="3"/>
    <w:link w:val="2"/>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firstLine="709"/>
      <w:contextualSpacing/>
    </w:pPr>
    <w:rPr>
      <w:rFonts w:ascii="Times New Roman" w:hAnsi="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198C-1AE3-487A-B1BE-209D01E86282}">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1584</Words>
  <Characters>9030</Characters>
  <Lines>75</Lines>
  <Paragraphs>21</Paragraphs>
  <TotalTime>2</TotalTime>
  <ScaleCrop>false</ScaleCrop>
  <LinksUpToDate>false</LinksUpToDate>
  <CharactersWithSpaces>10593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2023-05-02T10:44:00Z</dcterms:created>
  <dc:creator>Корнев Владимир</dc:creator>
  <cp:lastModifiedBy>куни за отсос</cp:lastModifiedBy>
  <dcterms:modified xsi:type="dcterms:W3CDTF">2023-05-18T21:36:42Z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5B90F9373185434B9FC082CFD8458CBD</vt:lpwstr>
  </property>
</Properties>
</file>