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3.png" ContentType="image/png"/>
  <Override PartName="/word/media/rId27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15.</w:t>
      </w:r>
    </w:p>
    <w:p>
      <w:pPr>
        <w:pStyle w:val="Author"/>
      </w:pPr>
      <w:r>
        <w:t xml:space="preserve">Кальсин</w:t>
      </w:r>
      <w:r>
        <w:t xml:space="preserve"> </w:t>
      </w:r>
      <w:r>
        <w:t xml:space="preserve">Захар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 приобретение практических навыков работы с именованными каналами </w:t>
      </w:r>
    </w:p>
    <w:bookmarkEnd w:id="20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Ход работы:</w:t>
      </w:r>
    </w:p>
    <w:p>
      <w:pPr>
        <w:pStyle w:val="BodyText"/>
      </w:pPr>
      <w:r>
        <w:t xml:space="preserve">1.Изучил приведённые в тексте программы server.c и client.c и взял данные</w:t>
      </w:r>
    </w:p>
    <w:p>
      <w:pPr>
        <w:pStyle w:val="BodyText"/>
      </w:pPr>
      <w:r>
        <w:t xml:space="preserve">примеры за образец.</w:t>
      </w:r>
    </w:p>
    <w:p>
      <w:pPr>
        <w:pStyle w:val="BodyText"/>
      </w:pPr>
      <w:r>
        <w:t xml:space="preserve">common.h:</w:t>
      </w:r>
      <w:r>
        <w:t xml:space="preserve"> </w:t>
      </w:r>
      <w:bookmarkStart w:id="22" w:name="fig:001"/>
      <w:r>
        <w:drawing>
          <wp:inline>
            <wp:extent cx="5334000" cy="225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BodyText"/>
      </w:pPr>
      <w:r>
        <w:t xml:space="preserve">server.c:</w:t>
      </w:r>
      <w:r>
        <w:t xml:space="preserve"> </w:t>
      </w:r>
      <w:bookmarkStart w:id="24" w:name="fig:001"/>
      <w:r>
        <w:drawing>
          <wp:inline>
            <wp:extent cx="5334000" cy="88493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1"/>
      <w:r>
        <w:drawing>
          <wp:inline>
            <wp:extent cx="5334000" cy="248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client.c:</w:t>
      </w:r>
      <w:r>
        <w:t xml:space="preserve"> </w:t>
      </w:r>
      <w:bookmarkStart w:id="28" w:name="fig:001"/>
      <w:r>
        <w:drawing>
          <wp:inline>
            <wp:extent cx="5334000" cy="71774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7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2.Написал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</w:t>
      </w:r>
    </w:p>
    <w:p>
      <w:pPr>
        <w:pStyle w:val="FirstParagraph"/>
      </w:pPr>
      <w:r>
        <w:t xml:space="preserve">в пять секунд). Использовала функцию sleep() для приостановки работы клиента.</w:t>
      </w:r>
    </w:p>
    <w:p>
      <w:pPr>
        <w:numPr>
          <w:ilvl w:val="0"/>
          <w:numId w:val="1002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Использовала функцию clock() для определения времени работы</w:t>
      </w:r>
    </w:p>
    <w:p>
      <w:pPr>
        <w:pStyle w:val="FirstParagraph"/>
      </w:pPr>
      <w:r>
        <w:t xml:space="preserve">сервера.</w:t>
      </w:r>
    </w:p>
    <w:p>
      <w:pPr>
        <w:pStyle w:val="BodyText"/>
      </w:pPr>
      <w:r>
        <w:t xml:space="preserve">common.h:</w:t>
      </w:r>
      <w:r>
        <w:t xml:space="preserve"> </w:t>
      </w:r>
      <w:bookmarkStart w:id="29" w:name="fig:001"/>
      <w:r>
        <w:drawing>
          <wp:inline>
            <wp:extent cx="5334000" cy="225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server.c:</w:t>
      </w:r>
      <w:r>
        <w:t xml:space="preserve"> </w:t>
      </w:r>
      <w:bookmarkStart w:id="30" w:name="fig:001"/>
      <w:r>
        <w:drawing>
          <wp:inline>
            <wp:extent cx="5334000" cy="88493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1" w:name="fig:001"/>
      <w:r>
        <w:drawing>
          <wp:inline>
            <wp:extent cx="5334000" cy="248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client.c:</w:t>
      </w:r>
      <w:r>
        <w:t xml:space="preserve"> </w:t>
      </w:r>
      <w:bookmarkStart w:id="32" w:name="fig:001"/>
      <w:bookmarkEnd w:id="32"/>
    </w:p>
    <w:p>
      <w:pPr>
        <w:pStyle w:val="BodyText"/>
      </w:pPr>
      <w:r>
        <w:t xml:space="preserve">client2.c:</w:t>
      </w:r>
      <w:r>
        <w:t xml:space="preserve"> </w:t>
      </w:r>
      <w:bookmarkStart w:id="33" w:name="fig:001"/>
      <w:r>
        <w:drawing>
          <wp:inline>
            <wp:extent cx="5334000" cy="71774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7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5" w:name="fig:001"/>
      <w:r>
        <w:drawing>
          <wp:inline>
            <wp:extent cx="5334000" cy="25061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bookmarkStart w:id="37" w:name="fig:001"/>
      <w:r>
        <w:drawing>
          <wp:inline>
            <wp:extent cx="5334000" cy="11010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В случае, если сервер завершит работу, не закрыв канал, файл FIFO не удалится, поэтому его в следующий раз создать будет нельзя и вылезет ошибка, следовательно, работать ничего не будет.</w:t>
      </w:r>
      <w:r>
        <w:t xml:space="preserve"> </w:t>
      </w:r>
      <w:bookmarkStart w:id="38" w:name="fig:001"/>
      <w:bookmarkEnd w:id="38"/>
    </w:p>
    <w:p>
      <w:pPr>
        <w:pStyle w:val="BodyText"/>
      </w:pPr>
      <w:r>
        <w:t xml:space="preserve">Вывод: приобрел практические навыки работы с именованными каналами.</w:t>
      </w:r>
    </w:p>
    <w:p>
      <w:pPr>
        <w:pStyle w:val="BodyText"/>
      </w:pPr>
      <w:r>
        <w:t xml:space="preserve">Ответы на контрольные вопросы:</w:t>
      </w:r>
    </w:p>
    <w:p>
      <w:pPr>
        <w:pStyle w:val="BodyText"/>
      </w:pPr>
      <w:r>
        <w:t xml:space="preserve">Ответы на контрольные вопросы:</w:t>
      </w:r>
    </w:p>
    <w:p>
      <w:pPr>
        <w:pStyle w:val="BodyText"/>
      </w:pPr>
      <w:r>
        <w:t xml:space="preserve">1.Именованные каналы отличаются от неименованных наличием идентификатора</w:t>
      </w:r>
    </w:p>
    <w:p>
      <w:pPr>
        <w:pStyle w:val="BodyText"/>
      </w:pPr>
      <w:r>
        <w:t xml:space="preserve">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pPr>
        <w:pStyle w:val="BodyText"/>
      </w:pPr>
      <w:r>
        <w:t xml:space="preserve">2.Создание неименованного канала из командной строки невозможно.</w:t>
      </w:r>
    </w:p>
    <w:p>
      <w:pPr>
        <w:pStyle w:val="BodyText"/>
      </w:pPr>
      <w:r>
        <w:t xml:space="preserve">3.Создание именованного канала из командной строки возможно.</w:t>
      </w:r>
    </w:p>
    <w:p>
      <w:pPr>
        <w:numPr>
          <w:ilvl w:val="0"/>
          <w:numId w:val="1003"/>
        </w:numPr>
        <w:pStyle w:val="Compact"/>
      </w:pPr>
      <w:r>
        <w:t xml:space="preserve">int read(int pipe_fd, void *area, int cnt);</w:t>
      </w:r>
    </w:p>
    <w:p>
      <w:pPr>
        <w:pStyle w:val="FirstParagraph"/>
      </w:pPr>
      <w:r>
        <w:t xml:space="preserve">int write(int pipe_fd, void *area, int cnt);</w:t>
      </w:r>
    </w:p>
    <w:p>
      <w:pPr>
        <w:pStyle w:val="BodyText"/>
      </w:pP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4"/>
        </w:numPr>
        <w:pStyle w:val="Compact"/>
      </w:pPr>
      <w:r>
        <w:t xml:space="preserve">int mkfifo (const char *pathname, mode_t mode) ;</w:t>
      </w:r>
    </w:p>
    <w:p>
      <w:pPr>
        <w:pStyle w:val="FirstParagraph"/>
      </w:pPr>
      <w:r>
        <w:t xml:space="preserve">mkfifo(FIFO_NAME, 0600) ;</w:t>
      </w:r>
    </w:p>
    <w:p>
      <w:pPr>
        <w:pStyle w:val="BodyText"/>
      </w:pP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FIFO_NAME).</w:t>
      </w:r>
    </w:p>
    <w:p>
      <w:pPr>
        <w:numPr>
          <w:ilvl w:val="0"/>
          <w:numId w:val="1005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05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05"/>
        </w:numPr>
      </w:pPr>
      <w:r>
        <w:t xml:space="preserve">В общем случае возможна много 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</w:t>
      </w:r>
    </w:p>
    <w:p>
      <w:pPr>
        <w:pStyle w:val="FirstParagraph"/>
      </w:pPr>
      <w:r>
        <w:t xml:space="preserve">либо писать в канал.</w:t>
      </w:r>
    </w:p>
    <w:p>
      <w:pPr>
        <w:numPr>
          <w:ilvl w:val="0"/>
          <w:numId w:val="1006"/>
        </w:numPr>
      </w:pPr>
      <w:r>
        <w:t xml:space="preserve">Write 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06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 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4fbe019a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15.</dc:title>
  <dc:creator>Кальсин Захар Алексеевич</dc:creator>
  <dc:language>ru-RU</dc:language>
  <cp:keywords/>
  <dcterms:created xsi:type="dcterms:W3CDTF">2021-06-10T10:05:28Z</dcterms:created>
  <dcterms:modified xsi:type="dcterms:W3CDTF">2021-06-10T10:05:28Z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