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adjustRightInd w:val="0"/>
        <w:jc w:val="left"/>
        <w:rPr>
          <w:rFonts w:ascii="Times New Roman" w:hAnsi="Times New Roman"/>
          <w:b/>
          <w:kern w:val="0"/>
          <w:sz w:val="30"/>
          <w:szCs w:val="30"/>
        </w:rPr>
      </w:pPr>
      <w:r>
        <w:rPr>
          <w:rFonts w:ascii="Times New Roman" w:hAnsi="Times New Roman"/>
          <w:b/>
          <w:kern w:val="0"/>
          <w:sz w:val="30"/>
          <w:szCs w:val="30"/>
        </w:rPr>
        <w:t>复习范围：</w:t>
      </w:r>
    </w:p>
    <w:p>
      <w:pPr>
        <w:widowControl/>
        <w:autoSpaceDE w:val="0"/>
        <w:autoSpaceDN w:val="0"/>
        <w:adjustRightInd w:val="0"/>
        <w:jc w:val="left"/>
        <w:rPr>
          <w:rFonts w:ascii="Times New Roman" w:hAnsi="Times New Roman"/>
          <w:kern w:val="0"/>
          <w:sz w:val="27"/>
          <w:szCs w:val="27"/>
        </w:rPr>
      </w:pPr>
      <w:r>
        <w:rPr>
          <w:rFonts w:ascii="Times New Roman" w:hAnsi="Times New Roman"/>
          <w:kern w:val="0"/>
          <w:sz w:val="27"/>
          <w:szCs w:val="27"/>
        </w:rPr>
        <w:t>《自然辩证法概论》</w:t>
      </w:r>
      <w:r>
        <w:rPr>
          <w:rFonts w:hint="eastAsia" w:ascii="Times New Roman" w:hAnsi="Times New Roman"/>
          <w:kern w:val="0"/>
          <w:sz w:val="27"/>
          <w:szCs w:val="27"/>
        </w:rPr>
        <w:t>（</w:t>
      </w:r>
      <w:r>
        <w:rPr>
          <w:rFonts w:ascii="Times New Roman" w:hAnsi="Times New Roman"/>
          <w:kern w:val="0"/>
          <w:sz w:val="27"/>
          <w:szCs w:val="27"/>
        </w:rPr>
        <w:t>2018年版</w:t>
      </w:r>
      <w:r>
        <w:rPr>
          <w:rFonts w:hint="eastAsia" w:ascii="Times New Roman" w:hAnsi="Times New Roman"/>
          <w:kern w:val="0"/>
          <w:sz w:val="27"/>
          <w:szCs w:val="27"/>
        </w:rPr>
        <w:t>），</w:t>
      </w:r>
      <w:r>
        <w:rPr>
          <w:rFonts w:ascii="Times New Roman" w:hAnsi="Times New Roman"/>
          <w:kern w:val="0"/>
          <w:sz w:val="27"/>
          <w:szCs w:val="27"/>
        </w:rPr>
        <w:t>重点复习每章后面的复习思考题</w:t>
      </w:r>
      <w:r>
        <w:rPr>
          <w:rFonts w:hint="eastAsia" w:ascii="Times New Roman" w:hAnsi="Times New Roman"/>
          <w:kern w:val="0"/>
          <w:sz w:val="27"/>
          <w:szCs w:val="27"/>
        </w:rPr>
        <w:t>。</w:t>
      </w:r>
    </w:p>
    <w:p>
      <w:pPr>
        <w:widowControl/>
        <w:autoSpaceDE w:val="0"/>
        <w:autoSpaceDN w:val="0"/>
        <w:adjustRightInd w:val="0"/>
        <w:jc w:val="left"/>
        <w:rPr>
          <w:rFonts w:ascii="Times New Roman" w:hAnsi="Times New Roman"/>
          <w:kern w:val="0"/>
          <w:sz w:val="27"/>
          <w:szCs w:val="27"/>
        </w:rPr>
      </w:pPr>
      <w:r>
        <w:rPr>
          <w:rFonts w:ascii="Times New Roman" w:hAnsi="Times New Roman"/>
          <w:b/>
          <w:kern w:val="0"/>
          <w:sz w:val="30"/>
          <w:szCs w:val="30"/>
        </w:rPr>
        <w:t>考试题型：</w:t>
      </w:r>
      <w:r>
        <w:rPr>
          <w:rFonts w:ascii="Times New Roman" w:hAnsi="Times New Roman"/>
          <w:kern w:val="0"/>
          <w:sz w:val="27"/>
          <w:szCs w:val="27"/>
        </w:rPr>
        <w:t>以</w:t>
      </w:r>
      <w:r>
        <w:rPr>
          <w:rFonts w:hint="eastAsia" w:ascii="Times New Roman" w:hAnsi="Times New Roman"/>
          <w:b/>
          <w:kern w:val="0"/>
          <w:sz w:val="27"/>
          <w:szCs w:val="27"/>
          <w:highlight w:val="yellow"/>
        </w:rPr>
        <w:t>简答题</w:t>
      </w:r>
      <w:r>
        <w:rPr>
          <w:rFonts w:ascii="Times New Roman" w:hAnsi="Times New Roman"/>
          <w:kern w:val="0"/>
          <w:sz w:val="27"/>
          <w:szCs w:val="27"/>
        </w:rPr>
        <w:t>为主。</w:t>
      </w:r>
    </w:p>
    <w:p>
      <w:pPr>
        <w:widowControl/>
        <w:autoSpaceDE w:val="0"/>
        <w:autoSpaceDN w:val="0"/>
        <w:adjustRightInd w:val="0"/>
        <w:jc w:val="center"/>
        <w:rPr>
          <w:rFonts w:ascii="Times New Roman" w:hAnsi="Times New Roman"/>
          <w:b/>
          <w:kern w:val="0"/>
          <w:sz w:val="30"/>
          <w:szCs w:val="30"/>
        </w:rPr>
      </w:pPr>
      <w:r>
        <w:rPr>
          <w:rFonts w:ascii="Times New Roman" w:hAnsi="Times New Roman"/>
          <w:b/>
          <w:kern w:val="0"/>
          <w:sz w:val="30"/>
          <w:szCs w:val="30"/>
        </w:rPr>
        <w:t>《自然辩证法概论》</w:t>
      </w:r>
    </w:p>
    <w:p>
      <w:pPr>
        <w:widowControl/>
        <w:autoSpaceDE w:val="0"/>
        <w:autoSpaceDN w:val="0"/>
        <w:adjustRightInd w:val="0"/>
        <w:jc w:val="center"/>
        <w:rPr>
          <w:rFonts w:ascii="Times New Roman" w:hAnsi="Times New Roman"/>
          <w:b/>
          <w:kern w:val="0"/>
          <w:sz w:val="30"/>
          <w:szCs w:val="30"/>
        </w:rPr>
      </w:pPr>
    </w:p>
    <w:p>
      <w:pPr>
        <w:widowControl/>
        <w:autoSpaceDE w:val="0"/>
        <w:autoSpaceDN w:val="0"/>
        <w:adjustRightInd w:val="0"/>
        <w:jc w:val="left"/>
        <w:rPr>
          <w:rFonts w:ascii="Times New Roman" w:hAnsi="Times New Roman"/>
          <w:b/>
          <w:kern w:val="0"/>
          <w:sz w:val="27"/>
          <w:szCs w:val="27"/>
        </w:rPr>
      </w:pPr>
      <w:r>
        <w:rPr>
          <w:rFonts w:ascii="Times New Roman" w:hAnsi="Times New Roman"/>
          <w:b/>
          <w:kern w:val="0"/>
          <w:sz w:val="27"/>
          <w:szCs w:val="27"/>
        </w:rPr>
        <w:t>第一章 马克思主义自然观</w:t>
      </w:r>
    </w:p>
    <w:p>
      <w:pPr>
        <w:widowControl/>
        <w:autoSpaceDE w:val="0"/>
        <w:autoSpaceDN w:val="0"/>
        <w:adjustRightInd w:val="0"/>
        <w:spacing w:line="360" w:lineRule="auto"/>
        <w:jc w:val="left"/>
        <w:rPr>
          <w:rFonts w:ascii="Times New Roman" w:hAnsi="Times New Roman"/>
          <w:kern w:val="0"/>
          <w:sz w:val="24"/>
        </w:rPr>
      </w:pPr>
      <w:r>
        <w:rPr>
          <w:rFonts w:ascii="Times New Roman" w:hAnsi="Times New Roman"/>
          <w:kern w:val="0"/>
          <w:sz w:val="24"/>
        </w:rPr>
        <w:t>1.</w:t>
      </w:r>
      <w:r>
        <w:rPr>
          <w:rFonts w:hint="eastAsia" w:ascii="Times New Roman" w:hAnsi="Times New Roman"/>
          <w:kern w:val="0"/>
          <w:sz w:val="24"/>
        </w:rPr>
        <w:t xml:space="preserve"> 如何理解朴素唯物主义自然观、机械唯物主义自然观和辩证唯物主义自然观的辩证关系？</w:t>
      </w:r>
      <w:r>
        <w:rPr>
          <w:rFonts w:ascii="Times New Roman" w:hAnsi="Times New Roman"/>
          <w:kern w:val="0"/>
          <w:sz w:val="24"/>
        </w:rPr>
        <w:t xml:space="preserve"> </w:t>
      </w:r>
    </w:p>
    <w:p>
      <w:pPr>
        <w:widowControl/>
        <w:autoSpaceDE w:val="0"/>
        <w:autoSpaceDN w:val="0"/>
        <w:adjustRightInd w:val="0"/>
        <w:spacing w:line="360" w:lineRule="auto"/>
        <w:jc w:val="left"/>
        <w:rPr>
          <w:rFonts w:ascii="Times New Roman" w:hAnsi="Times New Roman"/>
          <w:kern w:val="0"/>
          <w:sz w:val="24"/>
        </w:rPr>
      </w:pPr>
      <w:r>
        <w:rPr>
          <w:rFonts w:hint="eastAsia" w:ascii="Times New Roman" w:hAnsi="Times New Roman"/>
          <w:kern w:val="0"/>
          <w:sz w:val="24"/>
        </w:rPr>
        <w:t>2.</w:t>
      </w:r>
      <w:r>
        <w:rPr>
          <w:rFonts w:ascii="Times New Roman" w:hAnsi="Times New Roman"/>
          <w:kern w:val="0"/>
          <w:sz w:val="24"/>
        </w:rPr>
        <w:t xml:space="preserve"> </w:t>
      </w:r>
      <w:r>
        <w:rPr>
          <w:rFonts w:hint="eastAsia" w:ascii="Times New Roman" w:hAnsi="Times New Roman"/>
          <w:kern w:val="0"/>
          <w:sz w:val="24"/>
        </w:rPr>
        <w:t>如何理解系统自然观、人工自然观和生态自然观的辩证关系？</w:t>
      </w:r>
    </w:p>
    <w:p>
      <w:pPr>
        <w:widowControl/>
        <w:autoSpaceDE w:val="0"/>
        <w:autoSpaceDN w:val="0"/>
        <w:adjustRightInd w:val="0"/>
        <w:spacing w:line="360" w:lineRule="auto"/>
        <w:jc w:val="left"/>
        <w:rPr>
          <w:rFonts w:ascii="Times New Roman" w:hAnsi="Times New Roman"/>
          <w:b/>
          <w:kern w:val="0"/>
          <w:sz w:val="27"/>
          <w:szCs w:val="27"/>
        </w:rPr>
      </w:pPr>
    </w:p>
    <w:p>
      <w:pPr>
        <w:widowControl/>
        <w:autoSpaceDE w:val="0"/>
        <w:autoSpaceDN w:val="0"/>
        <w:adjustRightInd w:val="0"/>
        <w:jc w:val="left"/>
        <w:rPr>
          <w:rFonts w:ascii="Times New Roman" w:hAnsi="Times New Roman"/>
          <w:b/>
          <w:kern w:val="0"/>
          <w:sz w:val="27"/>
          <w:szCs w:val="27"/>
        </w:rPr>
      </w:pPr>
      <w:r>
        <w:rPr>
          <w:rFonts w:ascii="Times New Roman" w:hAnsi="Times New Roman"/>
          <w:b/>
          <w:kern w:val="0"/>
          <w:sz w:val="27"/>
          <w:szCs w:val="27"/>
        </w:rPr>
        <w:t>第二章 马克思主义科学技术观</w:t>
      </w:r>
    </w:p>
    <w:p>
      <w:pPr>
        <w:widowControl/>
        <w:autoSpaceDE w:val="0"/>
        <w:autoSpaceDN w:val="0"/>
        <w:adjustRightInd w:val="0"/>
        <w:spacing w:line="360" w:lineRule="auto"/>
        <w:jc w:val="left"/>
        <w:rPr>
          <w:rFonts w:ascii="Times New Roman" w:hAnsi="Times New Roman"/>
          <w:kern w:val="0"/>
          <w:sz w:val="24"/>
        </w:rPr>
      </w:pPr>
      <w:r>
        <w:rPr>
          <w:rFonts w:hint="eastAsia" w:ascii="Times New Roman" w:hAnsi="Times New Roman"/>
          <w:kern w:val="0"/>
          <w:sz w:val="24"/>
        </w:rPr>
        <w:t>1</w:t>
      </w:r>
      <w:r>
        <w:rPr>
          <w:rFonts w:ascii="Times New Roman" w:hAnsi="Times New Roman"/>
          <w:kern w:val="0"/>
          <w:sz w:val="24"/>
        </w:rPr>
        <w:t xml:space="preserve">. </w:t>
      </w:r>
      <w:r>
        <w:rPr>
          <w:rFonts w:hint="eastAsia" w:ascii="Times New Roman" w:hAnsi="Times New Roman"/>
          <w:kern w:val="0"/>
          <w:sz w:val="24"/>
        </w:rPr>
        <w:t>为什么说科学发展表现为继承与创新的统一？</w:t>
      </w:r>
    </w:p>
    <w:p>
      <w:pPr>
        <w:widowControl/>
        <w:autoSpaceDE w:val="0"/>
        <w:autoSpaceDN w:val="0"/>
        <w:adjustRightInd w:val="0"/>
        <w:spacing w:line="360" w:lineRule="auto"/>
        <w:jc w:val="left"/>
        <w:rPr>
          <w:rFonts w:ascii="Times New Roman" w:hAnsi="Times New Roman"/>
          <w:kern w:val="0"/>
          <w:sz w:val="24"/>
        </w:rPr>
      </w:pPr>
      <w:r>
        <w:rPr>
          <w:rFonts w:hint="eastAsia" w:ascii="Times New Roman" w:hAnsi="Times New Roman"/>
          <w:kern w:val="0"/>
          <w:sz w:val="24"/>
        </w:rPr>
        <w:t>2. 如何理解科学技术一体化的特征？</w:t>
      </w:r>
    </w:p>
    <w:p>
      <w:pPr>
        <w:widowControl/>
        <w:autoSpaceDE w:val="0"/>
        <w:autoSpaceDN w:val="0"/>
        <w:adjustRightInd w:val="0"/>
        <w:spacing w:line="360" w:lineRule="auto"/>
        <w:jc w:val="left"/>
        <w:rPr>
          <w:rFonts w:ascii="Times New Roman" w:hAnsi="Times New Roman"/>
          <w:kern w:val="0"/>
          <w:sz w:val="24"/>
        </w:rPr>
      </w:pPr>
      <w:r>
        <w:rPr>
          <w:rFonts w:hint="eastAsia" w:ascii="Times New Roman" w:hAnsi="Times New Roman"/>
          <w:kern w:val="0"/>
          <w:sz w:val="24"/>
        </w:rPr>
        <w:t>3</w:t>
      </w:r>
      <w:r>
        <w:rPr>
          <w:rFonts w:ascii="Times New Roman" w:hAnsi="Times New Roman"/>
          <w:kern w:val="0"/>
          <w:sz w:val="24"/>
        </w:rPr>
        <w:t>.</w:t>
      </w:r>
      <w:r>
        <w:rPr>
          <w:rFonts w:hint="eastAsia" w:ascii="Times New Roman" w:hAnsi="Times New Roman"/>
          <w:kern w:val="0"/>
          <w:sz w:val="24"/>
        </w:rPr>
        <w:t xml:space="preserve"> 怎样认识技术发展的动力？</w:t>
      </w:r>
    </w:p>
    <w:p>
      <w:pPr>
        <w:widowControl/>
        <w:autoSpaceDE w:val="0"/>
        <w:autoSpaceDN w:val="0"/>
        <w:adjustRightInd w:val="0"/>
        <w:jc w:val="left"/>
        <w:rPr>
          <w:rFonts w:ascii="Times New Roman" w:hAnsi="Times New Roman"/>
          <w:b/>
          <w:kern w:val="0"/>
          <w:sz w:val="27"/>
          <w:szCs w:val="27"/>
        </w:rPr>
      </w:pPr>
    </w:p>
    <w:p>
      <w:pPr>
        <w:widowControl/>
        <w:autoSpaceDE w:val="0"/>
        <w:autoSpaceDN w:val="0"/>
        <w:adjustRightInd w:val="0"/>
        <w:jc w:val="left"/>
        <w:rPr>
          <w:rFonts w:ascii="Times New Roman" w:hAnsi="Times New Roman"/>
          <w:b/>
          <w:kern w:val="0"/>
          <w:sz w:val="27"/>
          <w:szCs w:val="27"/>
        </w:rPr>
      </w:pPr>
      <w:r>
        <w:rPr>
          <w:rFonts w:ascii="Times New Roman" w:hAnsi="Times New Roman"/>
          <w:b/>
          <w:kern w:val="0"/>
          <w:sz w:val="27"/>
          <w:szCs w:val="27"/>
        </w:rPr>
        <w:t>第三章 马克思主义科学技术方法论</w:t>
      </w:r>
    </w:p>
    <w:p>
      <w:pPr>
        <w:widowControl/>
        <w:autoSpaceDE w:val="0"/>
        <w:autoSpaceDN w:val="0"/>
        <w:adjustRightInd w:val="0"/>
        <w:spacing w:line="360" w:lineRule="auto"/>
        <w:jc w:val="left"/>
        <w:rPr>
          <w:rFonts w:ascii="Times New Roman" w:hAnsi="Times New Roman"/>
          <w:kern w:val="0"/>
          <w:sz w:val="24"/>
        </w:rPr>
      </w:pPr>
      <w:r>
        <w:rPr>
          <w:rFonts w:ascii="Times New Roman" w:hAnsi="Times New Roman"/>
          <w:kern w:val="0"/>
          <w:sz w:val="24"/>
        </w:rPr>
        <w:t>1.</w:t>
      </w:r>
      <w:r>
        <w:rPr>
          <w:rFonts w:hint="eastAsia" w:ascii="Times New Roman" w:hAnsi="Times New Roman"/>
          <w:kern w:val="0"/>
          <w:sz w:val="24"/>
        </w:rPr>
        <w:t xml:space="preserve"> 如何理解马克思主义科学技术方法论与科学研究中的具体方法的关系？</w:t>
      </w:r>
    </w:p>
    <w:p>
      <w:pPr>
        <w:widowControl/>
        <w:autoSpaceDE w:val="0"/>
        <w:autoSpaceDN w:val="0"/>
        <w:adjustRightInd w:val="0"/>
        <w:spacing w:line="360" w:lineRule="auto"/>
        <w:jc w:val="left"/>
        <w:rPr>
          <w:rFonts w:hint="eastAsia" w:ascii="Times New Roman" w:hAnsi="Times New Roman"/>
          <w:kern w:val="0"/>
          <w:sz w:val="24"/>
        </w:rPr>
      </w:pPr>
      <w:bookmarkStart w:id="1" w:name="_GoBack"/>
      <w:r>
        <w:rPr>
          <w:rFonts w:hint="eastAsia" w:ascii="Times New Roman" w:hAnsi="Times New Roman"/>
          <w:kern w:val="0"/>
          <w:sz w:val="24"/>
        </w:rPr>
        <w:t>2. 注意多学科的交叉与融贯有何方法论意义？</w:t>
      </w:r>
    </w:p>
    <w:bookmarkEnd w:id="1"/>
    <w:p>
      <w:pPr>
        <w:widowControl/>
        <w:autoSpaceDE w:val="0"/>
        <w:autoSpaceDN w:val="0"/>
        <w:adjustRightInd w:val="0"/>
        <w:jc w:val="left"/>
        <w:rPr>
          <w:rFonts w:ascii="Times New Roman" w:hAnsi="Times New Roman"/>
          <w:kern w:val="0"/>
          <w:sz w:val="27"/>
          <w:szCs w:val="27"/>
        </w:rPr>
      </w:pPr>
    </w:p>
    <w:p>
      <w:pPr>
        <w:widowControl/>
        <w:autoSpaceDE w:val="0"/>
        <w:autoSpaceDN w:val="0"/>
        <w:adjustRightInd w:val="0"/>
        <w:jc w:val="left"/>
        <w:rPr>
          <w:rFonts w:ascii="Times New Roman" w:hAnsi="Times New Roman"/>
          <w:b/>
          <w:kern w:val="0"/>
          <w:sz w:val="27"/>
          <w:szCs w:val="27"/>
        </w:rPr>
      </w:pPr>
      <w:r>
        <w:rPr>
          <w:rFonts w:ascii="Times New Roman" w:hAnsi="Times New Roman"/>
          <w:b/>
          <w:kern w:val="0"/>
          <w:sz w:val="27"/>
          <w:szCs w:val="27"/>
        </w:rPr>
        <w:t>第四章 马克思主义科学技术社会论</w:t>
      </w:r>
    </w:p>
    <w:p>
      <w:pPr>
        <w:widowControl/>
        <w:autoSpaceDE w:val="0"/>
        <w:autoSpaceDN w:val="0"/>
        <w:adjustRightInd w:val="0"/>
        <w:spacing w:line="360" w:lineRule="auto"/>
        <w:jc w:val="left"/>
        <w:rPr>
          <w:rFonts w:ascii="Times New Roman" w:hAnsi="Times New Roman"/>
          <w:kern w:val="0"/>
          <w:sz w:val="24"/>
        </w:rPr>
      </w:pPr>
      <w:r>
        <w:rPr>
          <w:rFonts w:hint="eastAsia" w:ascii="Times New Roman" w:hAnsi="Times New Roman"/>
          <w:kern w:val="0"/>
          <w:sz w:val="24"/>
        </w:rPr>
        <w:t>1</w:t>
      </w:r>
      <w:r>
        <w:rPr>
          <w:rFonts w:ascii="Times New Roman" w:hAnsi="Times New Roman"/>
          <w:kern w:val="0"/>
          <w:sz w:val="24"/>
        </w:rPr>
        <w:t>.</w:t>
      </w:r>
      <w:r>
        <w:rPr>
          <w:rFonts w:hint="eastAsia" w:ascii="Times New Roman" w:hAnsi="Times New Roman"/>
          <w:kern w:val="0"/>
          <w:sz w:val="24"/>
        </w:rPr>
        <w:t xml:space="preserve"> </w:t>
      </w:r>
      <w:r>
        <w:rPr>
          <w:rFonts w:ascii="Times New Roman" w:hAnsi="Times New Roman"/>
          <w:kern w:val="0"/>
          <w:sz w:val="24"/>
        </w:rPr>
        <w:t>科学技术的社会体制和组织机构对科学技术的发展有何意义</w:t>
      </w:r>
      <w:r>
        <w:rPr>
          <w:rFonts w:hint="eastAsia" w:ascii="Times New Roman" w:hAnsi="Times New Roman"/>
          <w:kern w:val="0"/>
          <w:sz w:val="24"/>
        </w:rPr>
        <w:t>？</w:t>
      </w:r>
    </w:p>
    <w:p>
      <w:pPr>
        <w:widowControl/>
        <w:autoSpaceDE w:val="0"/>
        <w:autoSpaceDN w:val="0"/>
        <w:adjustRightInd w:val="0"/>
        <w:spacing w:line="360" w:lineRule="auto"/>
        <w:jc w:val="left"/>
        <w:rPr>
          <w:rFonts w:ascii="Times New Roman" w:hAnsi="Times New Roman"/>
          <w:kern w:val="0"/>
          <w:sz w:val="24"/>
        </w:rPr>
      </w:pPr>
      <w:r>
        <w:rPr>
          <w:rFonts w:hint="eastAsia" w:ascii="Times New Roman" w:hAnsi="Times New Roman"/>
          <w:kern w:val="0"/>
          <w:sz w:val="24"/>
        </w:rPr>
        <w:t>2.</w:t>
      </w:r>
      <w:r>
        <w:rPr>
          <w:rFonts w:ascii="Times New Roman" w:hAnsi="Times New Roman"/>
          <w:kern w:val="0"/>
          <w:sz w:val="24"/>
        </w:rPr>
        <w:t xml:space="preserve"> </w:t>
      </w:r>
      <w:r>
        <w:rPr>
          <w:rFonts w:hint="eastAsia" w:ascii="Times New Roman" w:hAnsi="Times New Roman"/>
          <w:kern w:val="0"/>
          <w:sz w:val="24"/>
        </w:rPr>
        <w:t>如何理解科学技术文化与人文文化之间的冲突与协调？</w:t>
      </w:r>
    </w:p>
    <w:p>
      <w:pPr>
        <w:widowControl/>
        <w:autoSpaceDE w:val="0"/>
        <w:autoSpaceDN w:val="0"/>
        <w:adjustRightInd w:val="0"/>
        <w:spacing w:line="360" w:lineRule="auto"/>
        <w:jc w:val="left"/>
        <w:rPr>
          <w:rFonts w:ascii="Times New Roman" w:hAnsi="Times New Roman"/>
          <w:kern w:val="0"/>
          <w:sz w:val="24"/>
        </w:rPr>
      </w:pPr>
      <w:bookmarkStart w:id="0" w:name="_Hlk89351448"/>
      <w:r>
        <w:rPr>
          <w:rFonts w:hint="eastAsia" w:ascii="Times New Roman" w:hAnsi="Times New Roman"/>
          <w:kern w:val="0"/>
          <w:sz w:val="24"/>
        </w:rPr>
        <w:t>3</w:t>
      </w:r>
      <w:r>
        <w:rPr>
          <w:rFonts w:ascii="Times New Roman" w:hAnsi="Times New Roman"/>
          <w:kern w:val="0"/>
          <w:sz w:val="24"/>
        </w:rPr>
        <w:t xml:space="preserve">. </w:t>
      </w:r>
      <w:r>
        <w:rPr>
          <w:rFonts w:hint="eastAsia" w:ascii="Times New Roman" w:hAnsi="Times New Roman"/>
          <w:kern w:val="0"/>
          <w:sz w:val="24"/>
        </w:rPr>
        <w:t>科学技术的风险有哪些？如何恰当地进行科学技术风险评价与决策？</w:t>
      </w:r>
      <w:bookmarkEnd w:id="0"/>
    </w:p>
    <w:p>
      <w:pPr>
        <w:ind w:firstLine="361" w:firstLineChars="100"/>
        <w:jc w:val="center"/>
        <w:rPr>
          <w:rFonts w:ascii="Times New Roman" w:hAnsi="Times New Roman"/>
          <w:b/>
          <w:sz w:val="36"/>
          <w:szCs w:val="36"/>
        </w:rPr>
      </w:pPr>
    </w:p>
    <w:p>
      <w:pPr>
        <w:ind w:firstLine="361" w:firstLineChars="100"/>
        <w:jc w:val="center"/>
        <w:rPr>
          <w:rFonts w:ascii="Times New Roman" w:hAnsi="Times New Roman"/>
          <w:b/>
          <w:sz w:val="36"/>
          <w:szCs w:val="36"/>
        </w:rPr>
      </w:pPr>
    </w:p>
    <w:p>
      <w:pPr>
        <w:ind w:firstLine="280" w:firstLineChars="100"/>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2JlNTRiZWEyMzA1NjRkMmNkNTRiY2MzNmNhZTllYmYifQ=="/>
  </w:docVars>
  <w:rsids>
    <w:rsidRoot w:val="0048052B"/>
    <w:rsid w:val="000254F6"/>
    <w:rsid w:val="00031907"/>
    <w:rsid w:val="0030746E"/>
    <w:rsid w:val="00313B66"/>
    <w:rsid w:val="00330FFB"/>
    <w:rsid w:val="003A194A"/>
    <w:rsid w:val="0048052B"/>
    <w:rsid w:val="004E43E8"/>
    <w:rsid w:val="00567AE0"/>
    <w:rsid w:val="005A3018"/>
    <w:rsid w:val="005D4D09"/>
    <w:rsid w:val="006B05B9"/>
    <w:rsid w:val="00724E01"/>
    <w:rsid w:val="008267D3"/>
    <w:rsid w:val="008412BA"/>
    <w:rsid w:val="00967058"/>
    <w:rsid w:val="00A35889"/>
    <w:rsid w:val="00B31103"/>
    <w:rsid w:val="00B46226"/>
    <w:rsid w:val="00BF3C60"/>
    <w:rsid w:val="00CC626B"/>
    <w:rsid w:val="00E02DEC"/>
    <w:rsid w:val="00F14802"/>
    <w:rsid w:val="00F441CC"/>
    <w:rsid w:val="00F60E0E"/>
    <w:rsid w:val="00F635F0"/>
    <w:rsid w:val="00FD102D"/>
    <w:rsid w:val="038D1A11"/>
    <w:rsid w:val="219E3F89"/>
    <w:rsid w:val="65E32F62"/>
    <w:rsid w:val="75BD10C2"/>
    <w:rsid w:val="7BA05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semiHidden/>
    <w:unhideWhenUsed/>
    <w:qFormat/>
    <w:uiPriority w:val="99"/>
    <w:pPr>
      <w:tabs>
        <w:tab w:val="center" w:pos="4153"/>
        <w:tab w:val="right" w:pos="8306"/>
      </w:tabs>
      <w:snapToGrid w:val="0"/>
      <w:jc w:val="left"/>
    </w:pPr>
    <w:rPr>
      <w:sz w:val="18"/>
      <w:szCs w:val="18"/>
    </w:rPr>
  </w:style>
  <w:style w:type="paragraph" w:styleId="3">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Char"/>
    <w:basedOn w:val="5"/>
    <w:link w:val="3"/>
    <w:semiHidden/>
    <w:qFormat/>
    <w:uiPriority w:val="99"/>
    <w:rPr>
      <w:rFonts w:ascii="Calibri" w:hAnsi="Calibri" w:eastAsia="宋体" w:cs="Times New Roman"/>
      <w:sz w:val="18"/>
      <w:szCs w:val="18"/>
    </w:rPr>
  </w:style>
  <w:style w:type="character" w:customStyle="1" w:styleId="8">
    <w:name w:val="页脚 Char"/>
    <w:basedOn w:val="5"/>
    <w:link w:val="2"/>
    <w:semiHidden/>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62</Words>
  <Characters>355</Characters>
  <Lines>2</Lines>
  <Paragraphs>1</Paragraphs>
  <TotalTime>28</TotalTime>
  <ScaleCrop>false</ScaleCrop>
  <LinksUpToDate>false</LinksUpToDate>
  <CharactersWithSpaces>416</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2022-12-12T09:34:00Z</dcterms:created>
  <dc:creator>Windows 用户</dc:creator>
  <cp:lastModifiedBy>夏日</cp:lastModifiedBy>
  <dcterms:modified xsi:type="dcterms:W3CDTF">2023-02-20T15:33:34Z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3D1EACA3168140E1AB16DB358EAB221A</vt:lpwstr>
  </property>
</Properties>
</file>