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05B" w:rsidRDefault="00D6705B" w:rsidP="00E83C56">
      <w:pPr>
        <w:pStyle w:val="Heading1"/>
        <w:spacing w:line="480" w:lineRule="auto"/>
        <w:contextualSpacing/>
        <w:rPr>
          <w:color w:val="595959" w:themeColor="text1" w:themeTint="A6"/>
        </w:rPr>
      </w:pPr>
      <w:r w:rsidRPr="00C778D6">
        <w:rPr>
          <w:color w:val="595959" w:themeColor="text1" w:themeTint="A6"/>
        </w:rPr>
        <w:t>Introduction</w:t>
      </w:r>
    </w:p>
    <w:p w:rsidR="00F75966" w:rsidRPr="00F75966" w:rsidRDefault="00F75966" w:rsidP="00E83C56">
      <w:pPr>
        <w:spacing w:line="480" w:lineRule="auto"/>
        <w:rPr>
          <w:rFonts w:ascii="Cambria Math" w:hAnsi="Cambria Math"/>
          <w:sz w:val="24"/>
          <w:szCs w:val="24"/>
        </w:rPr>
      </w:pPr>
      <w:r>
        <w:tab/>
      </w:r>
      <w:r w:rsidRPr="00F75966">
        <w:rPr>
          <w:rFonts w:ascii="Cambria Math" w:hAnsi="Cambria Math"/>
          <w:sz w:val="24"/>
          <w:szCs w:val="24"/>
        </w:rPr>
        <w:t>The purpose of this</w:t>
      </w:r>
      <w:r w:rsidR="002A71B0">
        <w:rPr>
          <w:rFonts w:ascii="Cambria Math" w:hAnsi="Cambria Math"/>
          <w:sz w:val="24"/>
          <w:szCs w:val="24"/>
        </w:rPr>
        <w:t xml:space="preserve"> lab was to </w:t>
      </w:r>
      <w:r>
        <w:rPr>
          <w:rFonts w:ascii="Cambria Math" w:hAnsi="Cambria Math"/>
          <w:sz w:val="24"/>
          <w:szCs w:val="24"/>
        </w:rPr>
        <w:t xml:space="preserve">compare unsupervised clustering methods on the </w:t>
      </w:r>
      <w:r w:rsidR="00FC67A2">
        <w:rPr>
          <w:rFonts w:ascii="Cambria Math" w:hAnsi="Cambria Math"/>
          <w:sz w:val="24"/>
          <w:szCs w:val="24"/>
        </w:rPr>
        <w:t xml:space="preserve">Reuters </w:t>
      </w:r>
      <w:r>
        <w:rPr>
          <w:rFonts w:ascii="Cambria Math" w:hAnsi="Cambria Math"/>
          <w:sz w:val="24"/>
          <w:szCs w:val="24"/>
        </w:rPr>
        <w:t xml:space="preserve">newspaper article data seen in the last lab.  After some experimentation with various clustering algorithms, I chose to compare the hierarchical and K-means algorithms with various parameters.  </w:t>
      </w:r>
      <w:r w:rsidR="00493A2D">
        <w:rPr>
          <w:rFonts w:ascii="Cambria Math" w:hAnsi="Cambria Math"/>
          <w:sz w:val="24"/>
          <w:szCs w:val="24"/>
        </w:rPr>
        <w:t xml:space="preserve">This report will discuss the methodologies </w:t>
      </w:r>
      <w:r w:rsidR="00A4391D">
        <w:rPr>
          <w:rFonts w:ascii="Cambria Math" w:hAnsi="Cambria Math"/>
          <w:sz w:val="24"/>
          <w:szCs w:val="24"/>
        </w:rPr>
        <w:t>and</w:t>
      </w:r>
      <w:r w:rsidR="00493A2D">
        <w:rPr>
          <w:rFonts w:ascii="Cambria Math" w:hAnsi="Cambria Math"/>
          <w:sz w:val="24"/>
          <w:szCs w:val="24"/>
        </w:rPr>
        <w:t xml:space="preserve"> give an analysis of </w:t>
      </w:r>
      <w:r w:rsidR="00F349D1">
        <w:rPr>
          <w:rFonts w:ascii="Cambria Math" w:hAnsi="Cambria Math"/>
          <w:sz w:val="24"/>
          <w:szCs w:val="24"/>
        </w:rPr>
        <w:t xml:space="preserve">the </w:t>
      </w:r>
      <w:r w:rsidR="00493A2D">
        <w:rPr>
          <w:rFonts w:ascii="Cambria Math" w:hAnsi="Cambria Math"/>
          <w:sz w:val="24"/>
          <w:szCs w:val="24"/>
        </w:rPr>
        <w:t>results for each algorithm.</w:t>
      </w:r>
    </w:p>
    <w:p w:rsidR="00D6705B" w:rsidRDefault="00D6705B" w:rsidP="00E83C56">
      <w:pPr>
        <w:pStyle w:val="Heading1"/>
        <w:spacing w:line="480" w:lineRule="auto"/>
        <w:contextualSpacing/>
        <w:rPr>
          <w:color w:val="595959" w:themeColor="text1" w:themeTint="A6"/>
        </w:rPr>
      </w:pPr>
      <w:r>
        <w:rPr>
          <w:color w:val="595959" w:themeColor="text1" w:themeTint="A6"/>
        </w:rPr>
        <w:t>Preprocessing Changes</w:t>
      </w:r>
    </w:p>
    <w:p w:rsidR="0049157E" w:rsidRPr="00F75966" w:rsidRDefault="00F75966" w:rsidP="00AB2514">
      <w:pPr>
        <w:spacing w:line="480" w:lineRule="auto"/>
        <w:ind w:firstLine="720"/>
        <w:rPr>
          <w:rFonts w:ascii="Cambria Math" w:hAnsi="Cambria Math"/>
          <w:sz w:val="24"/>
          <w:szCs w:val="24"/>
        </w:rPr>
      </w:pPr>
      <w:r>
        <w:rPr>
          <w:rFonts w:ascii="Cambria Math" w:hAnsi="Cambria Math"/>
          <w:sz w:val="24"/>
          <w:szCs w:val="24"/>
        </w:rPr>
        <w:t>During initial testing I came across the need to tweak some of my preprocess</w:t>
      </w:r>
      <w:r w:rsidR="00130085">
        <w:rPr>
          <w:rFonts w:ascii="Cambria Math" w:hAnsi="Cambria Math"/>
          <w:sz w:val="24"/>
          <w:szCs w:val="24"/>
        </w:rPr>
        <w:t>ed feature vectors to work with these clustering algorithms.  I had condensed the vectors into short arrays of indexes of their keywords in a lookup table, but this led to different sized feature vectors.  I fixed the problem by resorting back to sparse frequency matrices with the same lookup table.  I also made it so duplicate words were summed in the array instead of only having binary values</w:t>
      </w:r>
      <w:r w:rsidR="00D84985">
        <w:rPr>
          <w:rFonts w:ascii="Cambria Math" w:hAnsi="Cambria Math"/>
          <w:sz w:val="24"/>
          <w:szCs w:val="24"/>
        </w:rPr>
        <w:t xml:space="preserve"> as was designed before</w:t>
      </w:r>
      <w:r w:rsidR="00130085">
        <w:rPr>
          <w:rFonts w:ascii="Cambria Math" w:hAnsi="Cambria Math"/>
          <w:sz w:val="24"/>
          <w:szCs w:val="24"/>
        </w:rPr>
        <w:t>.</w:t>
      </w:r>
      <w:r w:rsidR="00AB2514">
        <w:rPr>
          <w:rFonts w:ascii="Cambria Math" w:hAnsi="Cambria Math"/>
          <w:sz w:val="24"/>
          <w:szCs w:val="24"/>
        </w:rPr>
        <w:t xml:space="preserve">  The two feature vectors I decided on were a vector of just body keywords</w:t>
      </w:r>
      <w:r w:rsidR="00AD4604">
        <w:rPr>
          <w:rFonts w:ascii="Cambria Math" w:hAnsi="Cambria Math"/>
          <w:sz w:val="24"/>
          <w:szCs w:val="24"/>
        </w:rPr>
        <w:t xml:space="preserve"> as filtered out in lab 1</w:t>
      </w:r>
      <w:r w:rsidR="00AB2514">
        <w:rPr>
          <w:rFonts w:ascii="Cambria Math" w:hAnsi="Cambria Math"/>
          <w:sz w:val="24"/>
          <w:szCs w:val="24"/>
        </w:rPr>
        <w:t xml:space="preserve">, and then I created a new vector which appended the topic keyword feature vector to the body keyword vector.   I had originally tried to make a matrix of </w:t>
      </w:r>
      <w:r w:rsidR="00F37365">
        <w:rPr>
          <w:rFonts w:ascii="Cambria Math" w:hAnsi="Cambria Math"/>
          <w:sz w:val="24"/>
          <w:szCs w:val="24"/>
        </w:rPr>
        <w:t>the</w:t>
      </w:r>
      <w:r w:rsidR="00AB2514">
        <w:rPr>
          <w:rFonts w:ascii="Cambria Math" w:hAnsi="Cambria Math"/>
          <w:sz w:val="24"/>
          <w:szCs w:val="24"/>
        </w:rPr>
        <w:t xml:space="preserve"> non-reduced corpus</w:t>
      </w:r>
      <w:r w:rsidR="00645544">
        <w:rPr>
          <w:rFonts w:ascii="Cambria Math" w:hAnsi="Cambria Math"/>
          <w:sz w:val="24"/>
          <w:szCs w:val="24"/>
        </w:rPr>
        <w:t xml:space="preserve"> (minus </w:t>
      </w:r>
      <w:proofErr w:type="spellStart"/>
      <w:r w:rsidR="00645544">
        <w:rPr>
          <w:rFonts w:ascii="Cambria Math" w:hAnsi="Cambria Math"/>
          <w:sz w:val="24"/>
          <w:szCs w:val="24"/>
        </w:rPr>
        <w:t>stopwords</w:t>
      </w:r>
      <w:proofErr w:type="spellEnd"/>
      <w:r w:rsidR="00645544">
        <w:rPr>
          <w:rFonts w:ascii="Cambria Math" w:hAnsi="Cambria Math"/>
          <w:sz w:val="24"/>
          <w:szCs w:val="24"/>
        </w:rPr>
        <w:t>)</w:t>
      </w:r>
      <w:r w:rsidR="00AB2514">
        <w:rPr>
          <w:rFonts w:ascii="Cambria Math" w:hAnsi="Cambria Math"/>
          <w:sz w:val="24"/>
          <w:szCs w:val="24"/>
        </w:rPr>
        <w:t>, but the vectors were over 100,000 entries long and the curse of dimensionality led to terrible performance in every category.  I would have compared just the topic keyword and body keyword feature vectors, but the topic keyword vectors were all zeros more often than not</w:t>
      </w:r>
      <w:r w:rsidR="003F1476">
        <w:rPr>
          <w:rFonts w:ascii="Cambria Math" w:hAnsi="Cambria Math"/>
          <w:sz w:val="24"/>
          <w:szCs w:val="24"/>
        </w:rPr>
        <w:t>, so it made the most sense to concatenate them for one feature vector.</w:t>
      </w:r>
      <w:r w:rsidR="00AB2514">
        <w:rPr>
          <w:rFonts w:ascii="Cambria Math" w:hAnsi="Cambria Math"/>
          <w:sz w:val="24"/>
          <w:szCs w:val="24"/>
        </w:rPr>
        <w:t xml:space="preserve"> </w:t>
      </w:r>
    </w:p>
    <w:p w:rsidR="00D6705B" w:rsidRDefault="006D4CAB" w:rsidP="00E83C56">
      <w:pPr>
        <w:pStyle w:val="Heading1"/>
        <w:spacing w:line="480" w:lineRule="auto"/>
        <w:contextualSpacing/>
        <w:rPr>
          <w:color w:val="595959" w:themeColor="text1" w:themeTint="A6"/>
        </w:rPr>
      </w:pPr>
      <w:r>
        <w:rPr>
          <w:color w:val="595959" w:themeColor="text1" w:themeTint="A6"/>
        </w:rPr>
        <w:lastRenderedPageBreak/>
        <w:t>Clustering</w:t>
      </w:r>
    </w:p>
    <w:p w:rsidR="00D6705B" w:rsidRDefault="00D6705B" w:rsidP="007E0C06">
      <w:pPr>
        <w:spacing w:line="480" w:lineRule="auto"/>
        <w:contextualSpacing/>
        <w:rPr>
          <w:rFonts w:ascii="Cambria Math" w:hAnsi="Cambria Math"/>
        </w:rPr>
      </w:pPr>
      <w:r>
        <w:tab/>
      </w:r>
      <w:r>
        <w:rPr>
          <w:rFonts w:ascii="Cambria Math" w:hAnsi="Cambria Math"/>
        </w:rPr>
        <w:t xml:space="preserve"> </w:t>
      </w:r>
      <w:r w:rsidR="00C24417">
        <w:rPr>
          <w:rFonts w:ascii="Cambria Math" w:hAnsi="Cambria Math"/>
        </w:rPr>
        <w:t>After co</w:t>
      </w:r>
      <w:r w:rsidR="00092714">
        <w:rPr>
          <w:rFonts w:ascii="Cambria Math" w:hAnsi="Cambria Math"/>
        </w:rPr>
        <w:t>mpletion of preprocessing, the two</w:t>
      </w:r>
      <w:r w:rsidR="00C24417">
        <w:rPr>
          <w:rFonts w:ascii="Cambria Math" w:hAnsi="Cambria Math"/>
        </w:rPr>
        <w:t xml:space="preserve"> feature vectors were </w:t>
      </w:r>
      <w:proofErr w:type="gramStart"/>
      <w:r w:rsidR="00C24417">
        <w:rPr>
          <w:rFonts w:ascii="Cambria Math" w:hAnsi="Cambria Math"/>
        </w:rPr>
        <w:t>r</w:t>
      </w:r>
      <w:r w:rsidR="00102DC5">
        <w:rPr>
          <w:rFonts w:ascii="Cambria Math" w:hAnsi="Cambria Math"/>
        </w:rPr>
        <w:t>an</w:t>
      </w:r>
      <w:proofErr w:type="gramEnd"/>
      <w:r w:rsidR="00102DC5">
        <w:rPr>
          <w:rFonts w:ascii="Cambria Math" w:hAnsi="Cambria Math"/>
        </w:rPr>
        <w:t xml:space="preserve"> through </w:t>
      </w:r>
      <w:r w:rsidR="003A6C2A">
        <w:rPr>
          <w:rFonts w:ascii="Cambria Math" w:hAnsi="Cambria Math"/>
        </w:rPr>
        <w:t>the</w:t>
      </w:r>
      <w:r w:rsidR="00C24417">
        <w:rPr>
          <w:rFonts w:ascii="Cambria Math" w:hAnsi="Cambria Math"/>
        </w:rPr>
        <w:t xml:space="preserve"> different clustering algorithms with various metrics. </w:t>
      </w:r>
      <w:r w:rsidR="00A82EF7">
        <w:rPr>
          <w:rFonts w:ascii="Cambria Math" w:hAnsi="Cambria Math"/>
        </w:rPr>
        <w:t xml:space="preserve"> Before starting the clustering however, there was a decision to be made about how to handle clusters </w:t>
      </w:r>
      <w:r w:rsidR="00763D8F">
        <w:rPr>
          <w:rFonts w:ascii="Cambria Math" w:hAnsi="Cambria Math"/>
        </w:rPr>
        <w:t xml:space="preserve">entries </w:t>
      </w:r>
      <w:r w:rsidR="00A82EF7">
        <w:rPr>
          <w:rFonts w:ascii="Cambria Math" w:hAnsi="Cambria Math"/>
        </w:rPr>
        <w:t xml:space="preserve">with multiple topic labels.  I decided that it was fair to simply assign a </w:t>
      </w:r>
      <w:r w:rsidR="00CC6F29">
        <w:rPr>
          <w:rFonts w:ascii="Cambria Math" w:hAnsi="Cambria Math"/>
        </w:rPr>
        <w:t>cluster</w:t>
      </w:r>
      <w:r w:rsidR="00A82EF7">
        <w:rPr>
          <w:rFonts w:ascii="Cambria Math" w:hAnsi="Cambria Math"/>
        </w:rPr>
        <w:t xml:space="preserve"> containing multiple topic labels to the most abundant label in that cluster.  For example, the cluster </w:t>
      </w:r>
      <w:proofErr w:type="gramStart"/>
      <w:r w:rsidR="00A82EF7">
        <w:rPr>
          <w:rFonts w:ascii="Cambria Math" w:hAnsi="Cambria Math"/>
        </w:rPr>
        <w:t>[ [</w:t>
      </w:r>
      <w:proofErr w:type="gramEnd"/>
      <w:r w:rsidR="00A82EF7">
        <w:rPr>
          <w:rFonts w:ascii="Cambria Math" w:hAnsi="Cambria Math"/>
        </w:rPr>
        <w:t xml:space="preserve">‘earn’], [‘earn’], [‘earn’, </w:t>
      </w:r>
      <w:r w:rsidR="00CC583E">
        <w:rPr>
          <w:rFonts w:ascii="Cambria Math" w:hAnsi="Cambria Math"/>
        </w:rPr>
        <w:t xml:space="preserve"> </w:t>
      </w:r>
      <w:r w:rsidR="00A82EF7">
        <w:rPr>
          <w:rFonts w:ascii="Cambria Math" w:hAnsi="Cambria Math"/>
        </w:rPr>
        <w:t>‘</w:t>
      </w:r>
      <w:proofErr w:type="spellStart"/>
      <w:r w:rsidR="00A82EF7">
        <w:rPr>
          <w:rFonts w:ascii="Cambria Math" w:hAnsi="Cambria Math"/>
        </w:rPr>
        <w:t>acq</w:t>
      </w:r>
      <w:proofErr w:type="spellEnd"/>
      <w:r w:rsidR="00A82EF7">
        <w:rPr>
          <w:rFonts w:ascii="Cambria Math" w:hAnsi="Cambria Math"/>
        </w:rPr>
        <w:t>’</w:t>
      </w:r>
      <w:r w:rsidR="001351A2">
        <w:rPr>
          <w:rFonts w:ascii="Cambria Math" w:hAnsi="Cambria Math"/>
        </w:rPr>
        <w:t>,</w:t>
      </w:r>
      <w:r w:rsidR="00CC583E">
        <w:rPr>
          <w:rFonts w:ascii="Cambria Math" w:hAnsi="Cambria Math"/>
        </w:rPr>
        <w:t xml:space="preserve"> </w:t>
      </w:r>
      <w:r w:rsidR="001351A2">
        <w:rPr>
          <w:rFonts w:ascii="Cambria Math" w:hAnsi="Cambria Math"/>
        </w:rPr>
        <w:t>’grain’</w:t>
      </w:r>
      <w:r w:rsidR="00A82EF7">
        <w:rPr>
          <w:rFonts w:ascii="Cambria Math" w:hAnsi="Cambria Math"/>
        </w:rPr>
        <w:t xml:space="preserve">] ] would flatten to [‘earn’, ‘earn’, earn’].   Similarly, when checking for a successfully predicted label, </w:t>
      </w:r>
      <w:r w:rsidR="00722893">
        <w:rPr>
          <w:rFonts w:ascii="Cambria Math" w:hAnsi="Cambria Math"/>
        </w:rPr>
        <w:t xml:space="preserve">I </w:t>
      </w:r>
      <w:r w:rsidR="00A82EF7">
        <w:rPr>
          <w:rFonts w:ascii="Cambria Math" w:hAnsi="Cambria Math"/>
        </w:rPr>
        <w:t xml:space="preserve">simply look in the ground truth label to see if </w:t>
      </w:r>
      <w:r w:rsidR="00F6675B">
        <w:rPr>
          <w:rFonts w:ascii="Cambria Math" w:hAnsi="Cambria Math"/>
        </w:rPr>
        <w:t>the</w:t>
      </w:r>
      <w:r w:rsidR="00A82EF7">
        <w:rPr>
          <w:rFonts w:ascii="Cambria Math" w:hAnsi="Cambria Math"/>
        </w:rPr>
        <w:t xml:space="preserve"> predicted </w:t>
      </w:r>
      <w:r w:rsidR="0022426F">
        <w:rPr>
          <w:rFonts w:ascii="Cambria Math" w:hAnsi="Cambria Math"/>
        </w:rPr>
        <w:t>label</w:t>
      </w:r>
      <w:r w:rsidR="00A82EF7">
        <w:rPr>
          <w:rFonts w:ascii="Cambria Math" w:hAnsi="Cambria Math"/>
        </w:rPr>
        <w:t xml:space="preserve"> is there.  So if the ground truth label is [‘earn, ‘</w:t>
      </w:r>
      <w:proofErr w:type="spellStart"/>
      <w:r w:rsidR="00A82EF7">
        <w:rPr>
          <w:rFonts w:ascii="Cambria Math" w:hAnsi="Cambria Math"/>
        </w:rPr>
        <w:t>acq</w:t>
      </w:r>
      <w:proofErr w:type="spellEnd"/>
      <w:r w:rsidR="00A82EF7">
        <w:rPr>
          <w:rFonts w:ascii="Cambria Math" w:hAnsi="Cambria Math"/>
        </w:rPr>
        <w:t>’, ‘money-</w:t>
      </w:r>
      <w:proofErr w:type="spellStart"/>
      <w:r w:rsidR="00A82EF7">
        <w:rPr>
          <w:rFonts w:ascii="Cambria Math" w:hAnsi="Cambria Math"/>
        </w:rPr>
        <w:t>fx</w:t>
      </w:r>
      <w:proofErr w:type="spellEnd"/>
      <w:r w:rsidR="00A82EF7">
        <w:rPr>
          <w:rFonts w:ascii="Cambria Math" w:hAnsi="Cambria Math"/>
        </w:rPr>
        <w:t>’] and the predicted label is [‘</w:t>
      </w:r>
      <w:proofErr w:type="spellStart"/>
      <w:r w:rsidR="00A82EF7">
        <w:rPr>
          <w:rFonts w:ascii="Cambria Math" w:hAnsi="Cambria Math"/>
        </w:rPr>
        <w:t>acq</w:t>
      </w:r>
      <w:proofErr w:type="spellEnd"/>
      <w:r w:rsidR="00A82EF7">
        <w:rPr>
          <w:rFonts w:ascii="Cambria Math" w:hAnsi="Cambria Math"/>
        </w:rPr>
        <w:t xml:space="preserve">’], I count that as a successfully predicted label.  </w:t>
      </w:r>
      <w:r w:rsidR="00D0511E">
        <w:rPr>
          <w:rFonts w:ascii="Cambria Math" w:hAnsi="Cambria Math"/>
        </w:rPr>
        <w:t xml:space="preserve">When comparing clustering techniques </w:t>
      </w:r>
      <w:r w:rsidR="007635DD">
        <w:rPr>
          <w:rFonts w:ascii="Cambria Math" w:hAnsi="Cambria Math"/>
        </w:rPr>
        <w:t>I use a few statistics which need explanation.  These can be seen below.</w:t>
      </w:r>
    </w:p>
    <w:p w:rsidR="0006172A" w:rsidRDefault="0006172A" w:rsidP="007E0C06">
      <w:pPr>
        <w:pStyle w:val="Subtitle"/>
        <w:spacing w:line="480" w:lineRule="auto"/>
        <w:rPr>
          <w:color w:val="595959" w:themeColor="text1" w:themeTint="A6"/>
        </w:rPr>
      </w:pPr>
      <w:r w:rsidRPr="0006172A">
        <w:rPr>
          <w:color w:val="595959" w:themeColor="text1" w:themeTint="A6"/>
        </w:rPr>
        <w:t>Average Entropy</w:t>
      </w:r>
    </w:p>
    <w:p w:rsidR="0006172A" w:rsidRDefault="0006172A" w:rsidP="007E0C06">
      <w:pPr>
        <w:spacing w:line="480" w:lineRule="auto"/>
        <w:ind w:left="720"/>
        <w:rPr>
          <w:rFonts w:ascii="Cambria Math" w:hAnsi="Cambria Math"/>
        </w:rPr>
      </w:pPr>
      <w:r>
        <w:rPr>
          <w:rFonts w:ascii="Cambria Math" w:hAnsi="Cambria Math"/>
        </w:rPr>
        <w:t xml:space="preserve">To gauge the homogeneity of a cluster, I implemented the normalized entropy function.  You can see the code for this in </w:t>
      </w:r>
      <w:proofErr w:type="spellStart"/>
      <w:proofErr w:type="gramStart"/>
      <w:r>
        <w:rPr>
          <w:rFonts w:ascii="Cambria Math" w:hAnsi="Cambria Math"/>
        </w:rPr>
        <w:t>utilities.measureEntropy</w:t>
      </w:r>
      <w:proofErr w:type="spellEnd"/>
      <w:r>
        <w:rPr>
          <w:rFonts w:ascii="Cambria Math" w:hAnsi="Cambria Math"/>
        </w:rPr>
        <w:t>(</w:t>
      </w:r>
      <w:proofErr w:type="gramEnd"/>
      <w:r>
        <w:rPr>
          <w:rFonts w:ascii="Cambria Math" w:hAnsi="Cambria Math"/>
        </w:rPr>
        <w:t xml:space="preserve"> ).  The </w:t>
      </w:r>
      <w:r>
        <w:rPr>
          <w:rFonts w:ascii="Cambria Math" w:hAnsi="Cambria Math"/>
          <w:i/>
        </w:rPr>
        <w:t>average entropy</w:t>
      </w:r>
      <w:r>
        <w:rPr>
          <w:rFonts w:ascii="Cambria Math" w:hAnsi="Cambria Math"/>
        </w:rPr>
        <w:t xml:space="preserve"> measure is the average of all cluster entropies with cluster size greater than 1. </w:t>
      </w:r>
    </w:p>
    <w:p w:rsidR="0006172A" w:rsidRDefault="0006172A" w:rsidP="007E0C06">
      <w:pPr>
        <w:pStyle w:val="Subtitle"/>
        <w:spacing w:line="480" w:lineRule="auto"/>
        <w:rPr>
          <w:color w:val="595959" w:themeColor="text1" w:themeTint="A6"/>
        </w:rPr>
      </w:pPr>
      <w:r>
        <w:rPr>
          <w:color w:val="595959" w:themeColor="text1" w:themeTint="A6"/>
        </w:rPr>
        <w:t>Accuracy</w:t>
      </w:r>
    </w:p>
    <w:p w:rsidR="0006172A" w:rsidRDefault="0006172A" w:rsidP="007E0C06">
      <w:pPr>
        <w:spacing w:line="480" w:lineRule="auto"/>
        <w:ind w:left="720"/>
        <w:rPr>
          <w:rFonts w:ascii="Cambria Math" w:hAnsi="Cambria Math"/>
        </w:rPr>
      </w:pPr>
      <w:r>
        <w:rPr>
          <w:rFonts w:ascii="Cambria Math" w:hAnsi="Cambria Math"/>
        </w:rPr>
        <w:t xml:space="preserve">In order to measure the prediction accuracy of the resulting clusters, I had to make a decision on how to label a cluster.  I decided the most obvious way was to simply assign the most frequently occurring topic in the cluster as the label.  </w:t>
      </w:r>
      <w:r w:rsidR="00755A86">
        <w:rPr>
          <w:rFonts w:ascii="Cambria Math" w:hAnsi="Cambria Math"/>
        </w:rPr>
        <w:t>For example, if the cluster contained [‘earn’, ‘earn’, ‘money-</w:t>
      </w:r>
      <w:proofErr w:type="spellStart"/>
      <w:r w:rsidR="00755A86">
        <w:rPr>
          <w:rFonts w:ascii="Cambria Math" w:hAnsi="Cambria Math"/>
        </w:rPr>
        <w:t>fx</w:t>
      </w:r>
      <w:proofErr w:type="spellEnd"/>
      <w:r w:rsidR="00755A86">
        <w:rPr>
          <w:rFonts w:ascii="Cambria Math" w:hAnsi="Cambria Math"/>
        </w:rPr>
        <w:t xml:space="preserve">’, ‘interest’, ‘earn’] it would assign the predicted label of all of the entries inside the cluster to be ‘earn’.  </w:t>
      </w:r>
      <w:r>
        <w:rPr>
          <w:rFonts w:ascii="Cambria Math" w:hAnsi="Cambria Math"/>
        </w:rPr>
        <w:t>In this manner I could compare each member of the cluster to the ground truth l</w:t>
      </w:r>
      <w:r w:rsidR="00680F57">
        <w:rPr>
          <w:rFonts w:ascii="Cambria Math" w:hAnsi="Cambria Math"/>
        </w:rPr>
        <w:t>abel, and get the total number correctly classified divided</w:t>
      </w:r>
      <w:r w:rsidR="00312DE3">
        <w:rPr>
          <w:rFonts w:ascii="Cambria Math" w:hAnsi="Cambria Math"/>
        </w:rPr>
        <w:t xml:space="preserve"> by the total number of samples to get the overall</w:t>
      </w:r>
      <w:r w:rsidR="00DB16B0">
        <w:rPr>
          <w:rFonts w:ascii="Cambria Math" w:hAnsi="Cambria Math"/>
        </w:rPr>
        <w:t xml:space="preserve"> prediction</w:t>
      </w:r>
      <w:r w:rsidR="00312DE3">
        <w:rPr>
          <w:rFonts w:ascii="Cambria Math" w:hAnsi="Cambria Math"/>
        </w:rPr>
        <w:t xml:space="preserve"> accuracy.</w:t>
      </w:r>
    </w:p>
    <w:p w:rsidR="004B336E" w:rsidRDefault="004B336E" w:rsidP="007E0C06">
      <w:pPr>
        <w:pStyle w:val="Subtitle"/>
        <w:spacing w:line="480" w:lineRule="auto"/>
        <w:rPr>
          <w:color w:val="595959" w:themeColor="text1" w:themeTint="A6"/>
        </w:rPr>
      </w:pPr>
      <w:r>
        <w:rPr>
          <w:color w:val="595959" w:themeColor="text1" w:themeTint="A6"/>
        </w:rPr>
        <w:lastRenderedPageBreak/>
        <w:t>Skew</w:t>
      </w:r>
    </w:p>
    <w:p w:rsidR="008F6DF9" w:rsidRDefault="004B336E" w:rsidP="007E0C06">
      <w:pPr>
        <w:spacing w:line="480" w:lineRule="auto"/>
        <w:ind w:firstLine="720"/>
        <w:rPr>
          <w:rFonts w:ascii="Cambria Math" w:hAnsi="Cambria Math"/>
        </w:rPr>
      </w:pPr>
      <w:r>
        <w:rPr>
          <w:rFonts w:ascii="Cambria Math" w:hAnsi="Cambria Math"/>
        </w:rPr>
        <w:t>The skew represents the standard deviation of cluster lengths returned by the algorithm.</w:t>
      </w:r>
      <w:r w:rsidR="00EB1E38">
        <w:rPr>
          <w:rFonts w:ascii="Cambria Math" w:hAnsi="Cambria Math"/>
        </w:rPr>
        <w:t xml:space="preserve"> </w:t>
      </w:r>
    </w:p>
    <w:p w:rsidR="009519BF" w:rsidRDefault="00FC1540" w:rsidP="007E0C06">
      <w:pPr>
        <w:pStyle w:val="Subtitle"/>
        <w:spacing w:line="480" w:lineRule="auto"/>
        <w:rPr>
          <w:color w:val="595959" w:themeColor="text1" w:themeTint="A6"/>
        </w:rPr>
      </w:pPr>
      <w:r>
        <w:rPr>
          <w:color w:val="595959" w:themeColor="text1" w:themeTint="A6"/>
        </w:rPr>
        <w:t>Time</w:t>
      </w:r>
    </w:p>
    <w:p w:rsidR="009519BF" w:rsidRDefault="009519BF" w:rsidP="007E0C06">
      <w:pPr>
        <w:spacing w:line="480" w:lineRule="auto"/>
        <w:ind w:left="720"/>
        <w:rPr>
          <w:rFonts w:ascii="Cambria Math" w:hAnsi="Cambria Math"/>
        </w:rPr>
      </w:pPr>
      <w:r>
        <w:rPr>
          <w:rFonts w:ascii="Cambria Math" w:hAnsi="Cambria Math"/>
        </w:rPr>
        <w:t xml:space="preserve">The </w:t>
      </w:r>
      <w:r w:rsidR="00FC1540">
        <w:rPr>
          <w:rFonts w:ascii="Cambria Math" w:hAnsi="Cambria Math"/>
        </w:rPr>
        <w:t>time represents the number of seconds it took to completely run through the clustering algorithm</w:t>
      </w:r>
      <w:r w:rsidR="00D11C1F">
        <w:rPr>
          <w:rFonts w:ascii="Cambria Math" w:hAnsi="Cambria Math"/>
        </w:rPr>
        <w:t>.</w:t>
      </w:r>
    </w:p>
    <w:p w:rsidR="00F75966" w:rsidRDefault="006D4CAB" w:rsidP="00E83C56">
      <w:pPr>
        <w:pStyle w:val="Subtitle"/>
        <w:spacing w:line="480" w:lineRule="auto"/>
        <w:contextualSpacing/>
        <w:rPr>
          <w:b/>
          <w:color w:val="595959" w:themeColor="text1" w:themeTint="A6"/>
        </w:rPr>
      </w:pPr>
      <w:r>
        <w:rPr>
          <w:b/>
          <w:color w:val="595959" w:themeColor="text1" w:themeTint="A6"/>
        </w:rPr>
        <w:t>K-Means clustering</w:t>
      </w:r>
    </w:p>
    <w:p w:rsidR="009652B2" w:rsidRPr="00893CC8" w:rsidRDefault="00D811FC" w:rsidP="0034799D">
      <w:pPr>
        <w:spacing w:line="480" w:lineRule="auto"/>
        <w:ind w:firstLine="720"/>
        <w:rPr>
          <w:rFonts w:ascii="Cambria Math" w:hAnsi="Cambria Math"/>
        </w:rPr>
      </w:pPr>
      <w:r>
        <w:rPr>
          <w:rFonts w:ascii="Cambria Math" w:hAnsi="Cambria Math"/>
        </w:rPr>
        <w:t xml:space="preserve">For the K-means clustering, I went online and found an implementation which allowed me to change the </w:t>
      </w:r>
      <w:r w:rsidR="00B53EA0">
        <w:rPr>
          <w:rFonts w:ascii="Cambria Math" w:hAnsi="Cambria Math"/>
        </w:rPr>
        <w:t xml:space="preserve">distance </w:t>
      </w:r>
      <w:r>
        <w:rPr>
          <w:rFonts w:ascii="Cambria Math" w:hAnsi="Cambria Math"/>
        </w:rPr>
        <w:t xml:space="preserve">metric to one of 20 provided by the </w:t>
      </w:r>
      <w:proofErr w:type="spellStart"/>
      <w:r>
        <w:rPr>
          <w:rFonts w:ascii="Cambria Math" w:hAnsi="Cambria Math"/>
        </w:rPr>
        <w:t>scipy.spatial.distance</w:t>
      </w:r>
      <w:proofErr w:type="spellEnd"/>
      <w:r>
        <w:rPr>
          <w:rFonts w:ascii="Cambria Math" w:hAnsi="Cambria Math"/>
        </w:rPr>
        <w:t xml:space="preserve"> module</w:t>
      </w:r>
      <w:r w:rsidR="00AA29BB">
        <w:rPr>
          <w:rFonts w:ascii="Cambria Math" w:hAnsi="Cambria Math"/>
        </w:rPr>
        <w:t xml:space="preserve">.   </w:t>
      </w:r>
      <w:r>
        <w:rPr>
          <w:rFonts w:ascii="Cambria Math" w:hAnsi="Cambria Math"/>
        </w:rPr>
        <w:t xml:space="preserve">In order to properly find the most effective </w:t>
      </w:r>
      <w:r w:rsidR="00AC7208">
        <w:rPr>
          <w:rFonts w:ascii="Cambria Math" w:hAnsi="Cambria Math"/>
        </w:rPr>
        <w:t>combination</w:t>
      </w:r>
      <w:r w:rsidR="008451A1">
        <w:rPr>
          <w:rFonts w:ascii="Cambria Math" w:hAnsi="Cambria Math"/>
        </w:rPr>
        <w:t xml:space="preserve"> of means and metric usage, I first did some initial screening.  I tried the </w:t>
      </w:r>
      <w:proofErr w:type="spellStart"/>
      <w:r w:rsidR="008451A1">
        <w:rPr>
          <w:rFonts w:ascii="Cambria Math" w:hAnsi="Cambria Math"/>
        </w:rPr>
        <w:t>Minkowski</w:t>
      </w:r>
      <w:proofErr w:type="spellEnd"/>
      <w:r w:rsidR="008451A1">
        <w:rPr>
          <w:rFonts w:ascii="Cambria Math" w:hAnsi="Cambria Math"/>
        </w:rPr>
        <w:t xml:space="preserve">, dice, </w:t>
      </w:r>
      <w:proofErr w:type="spellStart"/>
      <w:r w:rsidR="008451A1">
        <w:rPr>
          <w:rFonts w:ascii="Cambria Math" w:hAnsi="Cambria Math"/>
        </w:rPr>
        <w:t>Jaccard</w:t>
      </w:r>
      <w:proofErr w:type="spellEnd"/>
      <w:r w:rsidR="008451A1">
        <w:rPr>
          <w:rFonts w:ascii="Cambria Math" w:hAnsi="Cambria Math"/>
        </w:rPr>
        <w:t xml:space="preserve">, Euclidean and cosine distance metrics, and after quick testing I eliminated dice and </w:t>
      </w:r>
      <w:proofErr w:type="spellStart"/>
      <w:r w:rsidR="006A77B2">
        <w:rPr>
          <w:rFonts w:ascii="Cambria Math" w:hAnsi="Cambria Math"/>
        </w:rPr>
        <w:t>J</w:t>
      </w:r>
      <w:r w:rsidR="008451A1">
        <w:rPr>
          <w:rFonts w:ascii="Cambria Math" w:hAnsi="Cambria Math"/>
        </w:rPr>
        <w:t>accard</w:t>
      </w:r>
      <w:proofErr w:type="spellEnd"/>
      <w:r w:rsidR="008451A1">
        <w:rPr>
          <w:rFonts w:ascii="Cambria Math" w:hAnsi="Cambria Math"/>
        </w:rPr>
        <w:t xml:space="preserve"> for their</w:t>
      </w:r>
      <w:r w:rsidR="006A77B2">
        <w:rPr>
          <w:rFonts w:ascii="Cambria Math" w:hAnsi="Cambria Math"/>
        </w:rPr>
        <w:t xml:space="preserve"> inaccuracy compared to the others, and then eliminated </w:t>
      </w:r>
      <w:proofErr w:type="spellStart"/>
      <w:r w:rsidR="006A77B2">
        <w:rPr>
          <w:rFonts w:ascii="Cambria Math" w:hAnsi="Cambria Math"/>
        </w:rPr>
        <w:t>Minkowski</w:t>
      </w:r>
      <w:proofErr w:type="spellEnd"/>
      <w:r w:rsidR="006A77B2">
        <w:rPr>
          <w:rFonts w:ascii="Cambria Math" w:hAnsi="Cambria Math"/>
        </w:rPr>
        <w:t xml:space="preserve"> as well because it was significantly slower than cosine and Euclidean with little to no improvement in classification accuracy.  You can see the results of the Euclidean and cosine distance metrics with various amounts of means in figure 1 and figure 2 below.  Figure 1 represents just the feature vector with only key body words, while figure 2 used the feature vector with both body and titular words.</w:t>
      </w:r>
    </w:p>
    <w:tbl>
      <w:tblPr>
        <w:tblStyle w:val="LightShading1"/>
        <w:tblW w:w="0" w:type="auto"/>
        <w:jc w:val="center"/>
        <w:tblLook w:val="04A0"/>
      </w:tblPr>
      <w:tblGrid>
        <w:gridCol w:w="1225"/>
        <w:gridCol w:w="1225"/>
        <w:gridCol w:w="1225"/>
        <w:gridCol w:w="1225"/>
        <w:gridCol w:w="1225"/>
        <w:gridCol w:w="1225"/>
      </w:tblGrid>
      <w:tr w:rsidR="00235E19" w:rsidRPr="0034799D" w:rsidTr="00470D41">
        <w:trPr>
          <w:cnfStyle w:val="100000000000"/>
          <w:trHeight w:val="225"/>
          <w:jc w:val="center"/>
        </w:trPr>
        <w:tc>
          <w:tcPr>
            <w:cnfStyle w:val="001000000000"/>
            <w:tcW w:w="1225" w:type="dxa"/>
          </w:tcPr>
          <w:p w:rsidR="00235E19" w:rsidRPr="0034799D" w:rsidRDefault="00235E19" w:rsidP="0034799D">
            <w:pPr>
              <w:jc w:val="center"/>
              <w:rPr>
                <w:rFonts w:ascii="Cambria Math" w:hAnsi="Cambria Math"/>
              </w:rPr>
            </w:pPr>
            <w:r w:rsidRPr="0034799D">
              <w:rPr>
                <w:rFonts w:ascii="Cambria Math" w:hAnsi="Cambria Math"/>
              </w:rPr>
              <w:t>Metric</w:t>
            </w:r>
          </w:p>
        </w:tc>
        <w:tc>
          <w:tcPr>
            <w:tcW w:w="1225" w:type="dxa"/>
          </w:tcPr>
          <w:p w:rsidR="00235E19" w:rsidRPr="0034799D" w:rsidRDefault="00235E19" w:rsidP="0034799D">
            <w:pPr>
              <w:jc w:val="center"/>
              <w:cnfStyle w:val="100000000000"/>
              <w:rPr>
                <w:rFonts w:ascii="Cambria Math" w:hAnsi="Cambria Math"/>
              </w:rPr>
            </w:pPr>
            <w:r w:rsidRPr="0034799D">
              <w:rPr>
                <w:rFonts w:ascii="Cambria Math" w:hAnsi="Cambria Math"/>
              </w:rPr>
              <w:t>Means</w:t>
            </w:r>
          </w:p>
        </w:tc>
        <w:tc>
          <w:tcPr>
            <w:tcW w:w="1225" w:type="dxa"/>
          </w:tcPr>
          <w:p w:rsidR="00235E19" w:rsidRPr="0034799D" w:rsidRDefault="00235E19" w:rsidP="0034799D">
            <w:pPr>
              <w:jc w:val="center"/>
              <w:cnfStyle w:val="100000000000"/>
              <w:rPr>
                <w:rFonts w:ascii="Cambria Math" w:hAnsi="Cambria Math"/>
              </w:rPr>
            </w:pPr>
            <w:r w:rsidRPr="0034799D">
              <w:rPr>
                <w:rFonts w:ascii="Cambria Math" w:hAnsi="Cambria Math"/>
              </w:rPr>
              <w:t>Time (seconds)</w:t>
            </w:r>
          </w:p>
        </w:tc>
        <w:tc>
          <w:tcPr>
            <w:tcW w:w="1225" w:type="dxa"/>
          </w:tcPr>
          <w:p w:rsidR="00235E19" w:rsidRPr="0034799D" w:rsidRDefault="00235E19" w:rsidP="0034799D">
            <w:pPr>
              <w:jc w:val="center"/>
              <w:cnfStyle w:val="100000000000"/>
              <w:rPr>
                <w:rFonts w:ascii="Cambria Math" w:hAnsi="Cambria Math"/>
              </w:rPr>
            </w:pPr>
            <w:r w:rsidRPr="0034799D">
              <w:rPr>
                <w:rFonts w:ascii="Cambria Math" w:hAnsi="Cambria Math"/>
              </w:rPr>
              <w:t>Average Entropy</w:t>
            </w:r>
          </w:p>
        </w:tc>
        <w:tc>
          <w:tcPr>
            <w:tcW w:w="1225" w:type="dxa"/>
          </w:tcPr>
          <w:p w:rsidR="00235E19" w:rsidRPr="0034799D" w:rsidRDefault="00235E19" w:rsidP="0034799D">
            <w:pPr>
              <w:jc w:val="center"/>
              <w:cnfStyle w:val="100000000000"/>
              <w:rPr>
                <w:rFonts w:ascii="Cambria Math" w:hAnsi="Cambria Math"/>
              </w:rPr>
            </w:pPr>
            <w:r>
              <w:rPr>
                <w:rFonts w:ascii="Cambria Math" w:hAnsi="Cambria Math"/>
              </w:rPr>
              <w:t>Skew</w:t>
            </w:r>
          </w:p>
        </w:tc>
        <w:tc>
          <w:tcPr>
            <w:tcW w:w="1225" w:type="dxa"/>
          </w:tcPr>
          <w:p w:rsidR="00235E19" w:rsidRPr="0034799D" w:rsidRDefault="00235E19" w:rsidP="0034799D">
            <w:pPr>
              <w:jc w:val="center"/>
              <w:cnfStyle w:val="100000000000"/>
              <w:rPr>
                <w:rFonts w:ascii="Cambria Math" w:hAnsi="Cambria Math"/>
              </w:rPr>
            </w:pPr>
            <w:r w:rsidRPr="0034799D">
              <w:rPr>
                <w:rFonts w:ascii="Cambria Math" w:hAnsi="Cambria Math"/>
              </w:rPr>
              <w:t>Accuracy</w:t>
            </w:r>
          </w:p>
        </w:tc>
      </w:tr>
      <w:tr w:rsidR="00235E19" w:rsidRPr="0034799D" w:rsidTr="00470D41">
        <w:trPr>
          <w:cnfStyle w:val="000000100000"/>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Euclidean</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90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7.777</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0.215</w:t>
            </w:r>
          </w:p>
        </w:tc>
        <w:tc>
          <w:tcPr>
            <w:tcW w:w="1225" w:type="dxa"/>
          </w:tcPr>
          <w:p w:rsidR="00235E19" w:rsidRPr="0034799D" w:rsidRDefault="00235E19" w:rsidP="0034799D">
            <w:pPr>
              <w:jc w:val="center"/>
              <w:cnfStyle w:val="000000100000"/>
              <w:rPr>
                <w:rFonts w:ascii="Cambria Math" w:hAnsi="Cambria Math"/>
              </w:rPr>
            </w:pPr>
            <w:r>
              <w:rPr>
                <w:rFonts w:ascii="Cambria Math" w:hAnsi="Cambria Math"/>
              </w:rPr>
              <w:t>294.710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0.640</w:t>
            </w:r>
          </w:p>
        </w:tc>
      </w:tr>
      <w:tr w:rsidR="00235E19" w:rsidRPr="0034799D" w:rsidTr="00470D41">
        <w:trPr>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Euclidean</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105</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9.708</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0.232</w:t>
            </w:r>
          </w:p>
        </w:tc>
        <w:tc>
          <w:tcPr>
            <w:tcW w:w="1225" w:type="dxa"/>
          </w:tcPr>
          <w:p w:rsidR="00235E19" w:rsidRPr="0034799D" w:rsidRDefault="00235E19" w:rsidP="0034799D">
            <w:pPr>
              <w:jc w:val="center"/>
              <w:cnfStyle w:val="000000000000"/>
              <w:rPr>
                <w:rFonts w:ascii="Cambria Math" w:hAnsi="Cambria Math"/>
              </w:rPr>
            </w:pPr>
            <w:r>
              <w:rPr>
                <w:rFonts w:ascii="Cambria Math" w:hAnsi="Cambria Math"/>
              </w:rPr>
              <w:t>238.451</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0.643</w:t>
            </w:r>
          </w:p>
        </w:tc>
      </w:tr>
      <w:tr w:rsidR="00235E19" w:rsidRPr="0034799D" w:rsidTr="00470D41">
        <w:trPr>
          <w:cnfStyle w:val="000000100000"/>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Euclidean</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120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10.525</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0224</w:t>
            </w:r>
          </w:p>
        </w:tc>
        <w:tc>
          <w:tcPr>
            <w:tcW w:w="1225" w:type="dxa"/>
          </w:tcPr>
          <w:p w:rsidR="00235E19" w:rsidRPr="0034799D" w:rsidRDefault="00235E19" w:rsidP="0034799D">
            <w:pPr>
              <w:jc w:val="center"/>
              <w:cnfStyle w:val="000000100000"/>
              <w:rPr>
                <w:rFonts w:ascii="Cambria Math" w:hAnsi="Cambria Math"/>
              </w:rPr>
            </w:pPr>
            <w:r>
              <w:rPr>
                <w:rFonts w:ascii="Cambria Math" w:hAnsi="Cambria Math"/>
              </w:rPr>
              <w:t>217.886</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0.655</w:t>
            </w:r>
          </w:p>
        </w:tc>
      </w:tr>
      <w:tr w:rsidR="00235E19" w:rsidRPr="0034799D" w:rsidTr="00470D41">
        <w:trPr>
          <w:trHeight w:val="236"/>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Euclidean</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135</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12.447</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0.2035</w:t>
            </w:r>
          </w:p>
        </w:tc>
        <w:tc>
          <w:tcPr>
            <w:tcW w:w="1225" w:type="dxa"/>
          </w:tcPr>
          <w:p w:rsidR="00235E19" w:rsidRPr="0034799D" w:rsidRDefault="00235E19" w:rsidP="0034799D">
            <w:pPr>
              <w:jc w:val="center"/>
              <w:cnfStyle w:val="000000000000"/>
              <w:rPr>
                <w:rFonts w:ascii="Cambria Math" w:hAnsi="Cambria Math"/>
              </w:rPr>
            </w:pPr>
            <w:r>
              <w:rPr>
                <w:rFonts w:ascii="Cambria Math" w:hAnsi="Cambria Math"/>
              </w:rPr>
              <w:t>206.719</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0.661</w:t>
            </w:r>
          </w:p>
        </w:tc>
      </w:tr>
      <w:tr w:rsidR="00235E19" w:rsidRPr="0034799D" w:rsidTr="00470D41">
        <w:trPr>
          <w:cnfStyle w:val="000000100000"/>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Cosine</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90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0.920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0.236</w:t>
            </w:r>
          </w:p>
        </w:tc>
        <w:tc>
          <w:tcPr>
            <w:tcW w:w="1225" w:type="dxa"/>
          </w:tcPr>
          <w:p w:rsidR="00235E19" w:rsidRPr="0034799D" w:rsidRDefault="00235E19" w:rsidP="0034799D">
            <w:pPr>
              <w:jc w:val="center"/>
              <w:cnfStyle w:val="000000100000"/>
              <w:rPr>
                <w:rFonts w:ascii="Cambria Math" w:hAnsi="Cambria Math"/>
              </w:rPr>
            </w:pPr>
            <w:r>
              <w:rPr>
                <w:rFonts w:ascii="Cambria Math" w:hAnsi="Cambria Math"/>
              </w:rPr>
              <w:t>130.343</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0.724</w:t>
            </w:r>
          </w:p>
        </w:tc>
      </w:tr>
      <w:tr w:rsidR="00235E19" w:rsidRPr="0034799D" w:rsidTr="00470D41">
        <w:trPr>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Cosine</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105</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0.998</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0.242</w:t>
            </w:r>
          </w:p>
        </w:tc>
        <w:tc>
          <w:tcPr>
            <w:tcW w:w="1225" w:type="dxa"/>
          </w:tcPr>
          <w:p w:rsidR="00235E19" w:rsidRPr="0034799D" w:rsidRDefault="00235E19" w:rsidP="0034799D">
            <w:pPr>
              <w:jc w:val="center"/>
              <w:cnfStyle w:val="000000000000"/>
              <w:rPr>
                <w:rFonts w:ascii="Cambria Math" w:hAnsi="Cambria Math"/>
              </w:rPr>
            </w:pPr>
            <w:r>
              <w:rPr>
                <w:rFonts w:ascii="Cambria Math" w:hAnsi="Cambria Math"/>
              </w:rPr>
              <w:t>111.148</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0.732</w:t>
            </w:r>
          </w:p>
        </w:tc>
      </w:tr>
      <w:tr w:rsidR="00235E19" w:rsidRPr="0034799D" w:rsidTr="00470D41">
        <w:trPr>
          <w:cnfStyle w:val="000000100000"/>
          <w:trHeight w:val="225"/>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Cosine</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120</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1.065</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0.237</w:t>
            </w:r>
          </w:p>
        </w:tc>
        <w:tc>
          <w:tcPr>
            <w:tcW w:w="1225" w:type="dxa"/>
          </w:tcPr>
          <w:p w:rsidR="00235E19" w:rsidRPr="0034799D" w:rsidRDefault="00235E19" w:rsidP="0034799D">
            <w:pPr>
              <w:jc w:val="center"/>
              <w:cnfStyle w:val="000000100000"/>
              <w:rPr>
                <w:rFonts w:ascii="Cambria Math" w:hAnsi="Cambria Math"/>
              </w:rPr>
            </w:pPr>
            <w:r>
              <w:rPr>
                <w:rFonts w:ascii="Cambria Math" w:hAnsi="Cambria Math"/>
              </w:rPr>
              <w:t>102.022</w:t>
            </w:r>
          </w:p>
        </w:tc>
        <w:tc>
          <w:tcPr>
            <w:tcW w:w="1225" w:type="dxa"/>
          </w:tcPr>
          <w:p w:rsidR="00235E19" w:rsidRPr="0034799D" w:rsidRDefault="00235E19" w:rsidP="0034799D">
            <w:pPr>
              <w:jc w:val="center"/>
              <w:cnfStyle w:val="000000100000"/>
              <w:rPr>
                <w:rFonts w:ascii="Cambria Math" w:hAnsi="Cambria Math"/>
              </w:rPr>
            </w:pPr>
            <w:r w:rsidRPr="0034799D">
              <w:rPr>
                <w:rFonts w:ascii="Cambria Math" w:hAnsi="Cambria Math"/>
              </w:rPr>
              <w:t>0.732</w:t>
            </w:r>
          </w:p>
        </w:tc>
      </w:tr>
      <w:tr w:rsidR="00235E19" w:rsidRPr="0034799D" w:rsidTr="00470D41">
        <w:trPr>
          <w:trHeight w:val="236"/>
          <w:jc w:val="center"/>
        </w:trPr>
        <w:tc>
          <w:tcPr>
            <w:cnfStyle w:val="001000000000"/>
            <w:tcW w:w="1225" w:type="dxa"/>
          </w:tcPr>
          <w:p w:rsidR="00235E19" w:rsidRPr="0034799D" w:rsidRDefault="00235E19" w:rsidP="0034799D">
            <w:pPr>
              <w:jc w:val="center"/>
              <w:rPr>
                <w:rFonts w:ascii="Cambria Math" w:hAnsi="Cambria Math"/>
                <w:b w:val="0"/>
              </w:rPr>
            </w:pPr>
            <w:r w:rsidRPr="0034799D">
              <w:rPr>
                <w:rFonts w:ascii="Cambria Math" w:hAnsi="Cambria Math"/>
                <w:b w:val="0"/>
              </w:rPr>
              <w:t>Cosine</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135</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1.226</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0.231</w:t>
            </w:r>
          </w:p>
        </w:tc>
        <w:tc>
          <w:tcPr>
            <w:tcW w:w="1225" w:type="dxa"/>
          </w:tcPr>
          <w:p w:rsidR="00235E19" w:rsidRPr="0034799D" w:rsidRDefault="00235E19" w:rsidP="0034799D">
            <w:pPr>
              <w:jc w:val="center"/>
              <w:cnfStyle w:val="000000000000"/>
              <w:rPr>
                <w:rFonts w:ascii="Cambria Math" w:hAnsi="Cambria Math"/>
              </w:rPr>
            </w:pPr>
            <w:r>
              <w:rPr>
                <w:rFonts w:ascii="Cambria Math" w:hAnsi="Cambria Math"/>
              </w:rPr>
              <w:t>98.855</w:t>
            </w:r>
          </w:p>
        </w:tc>
        <w:tc>
          <w:tcPr>
            <w:tcW w:w="1225" w:type="dxa"/>
          </w:tcPr>
          <w:p w:rsidR="00235E19" w:rsidRPr="0034799D" w:rsidRDefault="00235E19" w:rsidP="0034799D">
            <w:pPr>
              <w:jc w:val="center"/>
              <w:cnfStyle w:val="000000000000"/>
              <w:rPr>
                <w:rFonts w:ascii="Cambria Math" w:hAnsi="Cambria Math"/>
              </w:rPr>
            </w:pPr>
            <w:r w:rsidRPr="0034799D">
              <w:rPr>
                <w:rFonts w:ascii="Cambria Math" w:hAnsi="Cambria Math"/>
              </w:rPr>
              <w:t>0.7</w:t>
            </w:r>
            <w:r w:rsidR="00AB55A6">
              <w:rPr>
                <w:rFonts w:ascii="Cambria Math" w:hAnsi="Cambria Math"/>
              </w:rPr>
              <w:t>37</w:t>
            </w:r>
          </w:p>
        </w:tc>
      </w:tr>
    </w:tbl>
    <w:p w:rsidR="00C06191" w:rsidRPr="002A04DA" w:rsidRDefault="009652B2" w:rsidP="008870CD">
      <w:pPr>
        <w:tabs>
          <w:tab w:val="left" w:pos="1080"/>
        </w:tabs>
        <w:spacing w:line="240" w:lineRule="auto"/>
        <w:ind w:left="1080" w:right="1350"/>
        <w:rPr>
          <w:rFonts w:ascii="Cambria Math" w:hAnsi="Cambria Math"/>
          <w:sz w:val="20"/>
        </w:rPr>
      </w:pPr>
      <w:r w:rsidRPr="002A04DA">
        <w:rPr>
          <w:rFonts w:ascii="Cambria Math" w:hAnsi="Cambria Math"/>
          <w:b/>
          <w:sz w:val="20"/>
        </w:rPr>
        <w:t>Figure 1</w:t>
      </w:r>
      <w:r w:rsidRPr="002A04DA">
        <w:rPr>
          <w:rFonts w:ascii="Cambria Math" w:hAnsi="Cambria Math"/>
          <w:sz w:val="20"/>
        </w:rPr>
        <w:t>:  K-means clustering results for the feature vector wit</w:t>
      </w:r>
      <w:r w:rsidR="00CB4280" w:rsidRPr="002A04DA">
        <w:rPr>
          <w:rFonts w:ascii="Cambria Math" w:hAnsi="Cambria Math"/>
          <w:sz w:val="20"/>
        </w:rPr>
        <w:t xml:space="preserve">h </w:t>
      </w:r>
      <w:r w:rsidRPr="002A04DA">
        <w:rPr>
          <w:rFonts w:ascii="Cambria Math" w:hAnsi="Cambria Math"/>
          <w:sz w:val="20"/>
        </w:rPr>
        <w:t>topic and body keywords</w:t>
      </w:r>
      <w:r w:rsidR="00967883" w:rsidRPr="002A04DA">
        <w:rPr>
          <w:rFonts w:ascii="Cambria Math" w:hAnsi="Cambria Math"/>
          <w:sz w:val="20"/>
        </w:rPr>
        <w:t>.</w:t>
      </w:r>
    </w:p>
    <w:tbl>
      <w:tblPr>
        <w:tblStyle w:val="LightShading1"/>
        <w:tblpPr w:leftFromText="180" w:rightFromText="180" w:vertAnchor="text" w:tblpXSpec="center" w:tblpY="1"/>
        <w:tblW w:w="0" w:type="auto"/>
        <w:tblLook w:val="04A0"/>
      </w:tblPr>
      <w:tblGrid>
        <w:gridCol w:w="1262"/>
        <w:gridCol w:w="1262"/>
        <w:gridCol w:w="1262"/>
        <w:gridCol w:w="1262"/>
        <w:gridCol w:w="1262"/>
        <w:gridCol w:w="1262"/>
      </w:tblGrid>
      <w:tr w:rsidR="00AB55A6" w:rsidRPr="0034799D" w:rsidTr="00470D41">
        <w:trPr>
          <w:cnfStyle w:val="100000000000"/>
          <w:trHeight w:val="257"/>
        </w:trPr>
        <w:tc>
          <w:tcPr>
            <w:cnfStyle w:val="001000000000"/>
            <w:tcW w:w="1262" w:type="dxa"/>
          </w:tcPr>
          <w:p w:rsidR="00AB55A6" w:rsidRPr="0034799D" w:rsidRDefault="00AB55A6" w:rsidP="0034799D">
            <w:pPr>
              <w:jc w:val="center"/>
              <w:rPr>
                <w:rFonts w:ascii="Cambria Math" w:hAnsi="Cambria Math"/>
              </w:rPr>
            </w:pPr>
            <w:r w:rsidRPr="0034799D">
              <w:rPr>
                <w:rFonts w:ascii="Cambria Math" w:hAnsi="Cambria Math"/>
              </w:rPr>
              <w:lastRenderedPageBreak/>
              <w:t>Metric</w:t>
            </w:r>
          </w:p>
        </w:tc>
        <w:tc>
          <w:tcPr>
            <w:tcW w:w="1262" w:type="dxa"/>
          </w:tcPr>
          <w:p w:rsidR="00AB55A6" w:rsidRPr="0034799D" w:rsidRDefault="00AB55A6" w:rsidP="0034799D">
            <w:pPr>
              <w:jc w:val="center"/>
              <w:cnfStyle w:val="100000000000"/>
              <w:rPr>
                <w:rFonts w:ascii="Cambria Math" w:hAnsi="Cambria Math"/>
              </w:rPr>
            </w:pPr>
            <w:r w:rsidRPr="0034799D">
              <w:rPr>
                <w:rFonts w:ascii="Cambria Math" w:hAnsi="Cambria Math"/>
              </w:rPr>
              <w:t>Means</w:t>
            </w:r>
          </w:p>
        </w:tc>
        <w:tc>
          <w:tcPr>
            <w:tcW w:w="1262" w:type="dxa"/>
          </w:tcPr>
          <w:p w:rsidR="00AB55A6" w:rsidRPr="0034799D" w:rsidRDefault="00AB55A6" w:rsidP="0034799D">
            <w:pPr>
              <w:jc w:val="center"/>
              <w:cnfStyle w:val="100000000000"/>
              <w:rPr>
                <w:rFonts w:ascii="Cambria Math" w:hAnsi="Cambria Math"/>
              </w:rPr>
            </w:pPr>
            <w:r w:rsidRPr="0034799D">
              <w:rPr>
                <w:rFonts w:ascii="Cambria Math" w:hAnsi="Cambria Math"/>
              </w:rPr>
              <w:t>Time (seconds)</w:t>
            </w:r>
          </w:p>
        </w:tc>
        <w:tc>
          <w:tcPr>
            <w:tcW w:w="1262" w:type="dxa"/>
          </w:tcPr>
          <w:p w:rsidR="00AB55A6" w:rsidRPr="0034799D" w:rsidRDefault="00AB55A6" w:rsidP="0034799D">
            <w:pPr>
              <w:jc w:val="center"/>
              <w:cnfStyle w:val="100000000000"/>
              <w:rPr>
                <w:rFonts w:ascii="Cambria Math" w:hAnsi="Cambria Math"/>
              </w:rPr>
            </w:pPr>
            <w:r w:rsidRPr="0034799D">
              <w:rPr>
                <w:rFonts w:ascii="Cambria Math" w:hAnsi="Cambria Math"/>
              </w:rPr>
              <w:t>Average Entropy</w:t>
            </w:r>
          </w:p>
        </w:tc>
        <w:tc>
          <w:tcPr>
            <w:tcW w:w="1262" w:type="dxa"/>
          </w:tcPr>
          <w:p w:rsidR="00AB55A6" w:rsidRPr="0034799D" w:rsidRDefault="00AB55A6" w:rsidP="0034799D">
            <w:pPr>
              <w:jc w:val="center"/>
              <w:cnfStyle w:val="100000000000"/>
              <w:rPr>
                <w:rFonts w:ascii="Cambria Math" w:hAnsi="Cambria Math"/>
              </w:rPr>
            </w:pPr>
            <w:r>
              <w:rPr>
                <w:rFonts w:ascii="Cambria Math" w:hAnsi="Cambria Math"/>
              </w:rPr>
              <w:t>Skew</w:t>
            </w:r>
          </w:p>
        </w:tc>
        <w:tc>
          <w:tcPr>
            <w:tcW w:w="1262" w:type="dxa"/>
          </w:tcPr>
          <w:p w:rsidR="00AB55A6" w:rsidRPr="0034799D" w:rsidRDefault="00AB55A6" w:rsidP="0034799D">
            <w:pPr>
              <w:jc w:val="center"/>
              <w:cnfStyle w:val="100000000000"/>
              <w:rPr>
                <w:rFonts w:ascii="Cambria Math" w:hAnsi="Cambria Math"/>
              </w:rPr>
            </w:pPr>
            <w:r w:rsidRPr="0034799D">
              <w:rPr>
                <w:rFonts w:ascii="Cambria Math" w:hAnsi="Cambria Math"/>
              </w:rPr>
              <w:t>Accuracy</w:t>
            </w:r>
          </w:p>
        </w:tc>
      </w:tr>
      <w:tr w:rsidR="00AB55A6" w:rsidRPr="0034799D" w:rsidTr="00470D41">
        <w:trPr>
          <w:cnfStyle w:val="000000100000"/>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Euclidean</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90</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9.543</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0.228</w:t>
            </w:r>
          </w:p>
        </w:tc>
        <w:tc>
          <w:tcPr>
            <w:tcW w:w="1262" w:type="dxa"/>
          </w:tcPr>
          <w:p w:rsidR="00AB55A6" w:rsidRPr="0034799D" w:rsidRDefault="00AB55A6" w:rsidP="0034799D">
            <w:pPr>
              <w:jc w:val="center"/>
              <w:cnfStyle w:val="000000100000"/>
              <w:rPr>
                <w:rFonts w:ascii="Cambria Math" w:hAnsi="Cambria Math"/>
              </w:rPr>
            </w:pPr>
            <w:r>
              <w:rPr>
                <w:rFonts w:ascii="Cambria Math" w:hAnsi="Cambria Math"/>
              </w:rPr>
              <w:t>309.274</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0.661</w:t>
            </w:r>
          </w:p>
        </w:tc>
      </w:tr>
      <w:tr w:rsidR="00AB55A6" w:rsidRPr="0034799D" w:rsidTr="00470D41">
        <w:trPr>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Euclidean</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105</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9.958</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0.203</w:t>
            </w:r>
          </w:p>
        </w:tc>
        <w:tc>
          <w:tcPr>
            <w:tcW w:w="1262" w:type="dxa"/>
          </w:tcPr>
          <w:p w:rsidR="00AB55A6" w:rsidRPr="0034799D" w:rsidRDefault="00AB55A6" w:rsidP="0034799D">
            <w:pPr>
              <w:jc w:val="center"/>
              <w:cnfStyle w:val="000000000000"/>
              <w:rPr>
                <w:rFonts w:ascii="Cambria Math" w:hAnsi="Cambria Math"/>
              </w:rPr>
            </w:pPr>
            <w:r>
              <w:rPr>
                <w:rFonts w:ascii="Cambria Math" w:hAnsi="Cambria Math"/>
              </w:rPr>
              <w:t>289.970</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0.662</w:t>
            </w:r>
          </w:p>
        </w:tc>
      </w:tr>
      <w:tr w:rsidR="00AB55A6" w:rsidRPr="0034799D" w:rsidTr="00470D41">
        <w:trPr>
          <w:cnfStyle w:val="000000100000"/>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Euclidean</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120</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12.185</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0.218</w:t>
            </w:r>
          </w:p>
        </w:tc>
        <w:tc>
          <w:tcPr>
            <w:tcW w:w="1262" w:type="dxa"/>
          </w:tcPr>
          <w:p w:rsidR="00AB55A6" w:rsidRPr="0034799D" w:rsidRDefault="00AB55A6" w:rsidP="0034799D">
            <w:pPr>
              <w:jc w:val="center"/>
              <w:cnfStyle w:val="000000100000"/>
              <w:rPr>
                <w:rFonts w:ascii="Cambria Math" w:hAnsi="Cambria Math"/>
              </w:rPr>
            </w:pPr>
            <w:r>
              <w:rPr>
                <w:rFonts w:ascii="Cambria Math" w:hAnsi="Cambria Math"/>
              </w:rPr>
              <w:t>222.571</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0.673</w:t>
            </w:r>
          </w:p>
        </w:tc>
      </w:tr>
      <w:tr w:rsidR="00AB55A6" w:rsidRPr="0034799D" w:rsidTr="00470D41">
        <w:trPr>
          <w:trHeight w:val="269"/>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Euclidean</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135</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12.381</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0.213</w:t>
            </w:r>
          </w:p>
        </w:tc>
        <w:tc>
          <w:tcPr>
            <w:tcW w:w="1262" w:type="dxa"/>
          </w:tcPr>
          <w:p w:rsidR="00AB55A6" w:rsidRPr="0034799D" w:rsidRDefault="00AB55A6" w:rsidP="0034799D">
            <w:pPr>
              <w:jc w:val="center"/>
              <w:cnfStyle w:val="000000000000"/>
              <w:rPr>
                <w:rFonts w:ascii="Cambria Math" w:hAnsi="Cambria Math"/>
              </w:rPr>
            </w:pPr>
            <w:r>
              <w:rPr>
                <w:rFonts w:ascii="Cambria Math" w:hAnsi="Cambria Math"/>
              </w:rPr>
              <w:t>198.373</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0.676</w:t>
            </w:r>
          </w:p>
        </w:tc>
      </w:tr>
      <w:tr w:rsidR="00AB55A6" w:rsidRPr="0034799D" w:rsidTr="00470D41">
        <w:trPr>
          <w:cnfStyle w:val="000000100000"/>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Cosine</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90</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0.971</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0.244</w:t>
            </w:r>
          </w:p>
        </w:tc>
        <w:tc>
          <w:tcPr>
            <w:tcW w:w="1262" w:type="dxa"/>
          </w:tcPr>
          <w:p w:rsidR="00AB55A6" w:rsidRPr="0034799D" w:rsidRDefault="00AB55A6" w:rsidP="0034799D">
            <w:pPr>
              <w:jc w:val="center"/>
              <w:cnfStyle w:val="000000100000"/>
              <w:rPr>
                <w:rFonts w:ascii="Cambria Math" w:hAnsi="Cambria Math"/>
              </w:rPr>
            </w:pPr>
            <w:r>
              <w:rPr>
                <w:rFonts w:ascii="Cambria Math" w:hAnsi="Cambria Math"/>
              </w:rPr>
              <w:t>102.706</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0.739</w:t>
            </w:r>
          </w:p>
        </w:tc>
      </w:tr>
      <w:tr w:rsidR="00AB55A6" w:rsidRPr="0034799D" w:rsidTr="00470D41">
        <w:trPr>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Cosine</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105</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1.044</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0.249</w:t>
            </w:r>
          </w:p>
        </w:tc>
        <w:tc>
          <w:tcPr>
            <w:tcW w:w="1262" w:type="dxa"/>
          </w:tcPr>
          <w:p w:rsidR="00AB55A6" w:rsidRPr="0034799D" w:rsidRDefault="00AB55A6" w:rsidP="0034799D">
            <w:pPr>
              <w:jc w:val="center"/>
              <w:cnfStyle w:val="000000000000"/>
              <w:rPr>
                <w:rFonts w:ascii="Cambria Math" w:hAnsi="Cambria Math"/>
              </w:rPr>
            </w:pPr>
            <w:r>
              <w:rPr>
                <w:rFonts w:ascii="Cambria Math" w:hAnsi="Cambria Math"/>
              </w:rPr>
              <w:t>91.991</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0.744</w:t>
            </w:r>
          </w:p>
        </w:tc>
      </w:tr>
      <w:tr w:rsidR="00AB55A6" w:rsidRPr="0034799D" w:rsidTr="00470D41">
        <w:trPr>
          <w:cnfStyle w:val="000000100000"/>
          <w:trHeight w:val="257"/>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Cosine</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120</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1.222</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0.245</w:t>
            </w:r>
          </w:p>
        </w:tc>
        <w:tc>
          <w:tcPr>
            <w:tcW w:w="1262" w:type="dxa"/>
          </w:tcPr>
          <w:p w:rsidR="00AB55A6" w:rsidRPr="0034799D" w:rsidRDefault="00AB55A6" w:rsidP="0034799D">
            <w:pPr>
              <w:jc w:val="center"/>
              <w:cnfStyle w:val="000000100000"/>
              <w:rPr>
                <w:rFonts w:ascii="Cambria Math" w:hAnsi="Cambria Math"/>
              </w:rPr>
            </w:pPr>
            <w:r>
              <w:rPr>
                <w:rFonts w:ascii="Cambria Math" w:hAnsi="Cambria Math"/>
              </w:rPr>
              <w:t>86.400</w:t>
            </w:r>
          </w:p>
        </w:tc>
        <w:tc>
          <w:tcPr>
            <w:tcW w:w="1262" w:type="dxa"/>
          </w:tcPr>
          <w:p w:rsidR="00AB55A6" w:rsidRPr="0034799D" w:rsidRDefault="00AB55A6" w:rsidP="0034799D">
            <w:pPr>
              <w:jc w:val="center"/>
              <w:cnfStyle w:val="000000100000"/>
              <w:rPr>
                <w:rFonts w:ascii="Cambria Math" w:hAnsi="Cambria Math"/>
              </w:rPr>
            </w:pPr>
            <w:r w:rsidRPr="0034799D">
              <w:rPr>
                <w:rFonts w:ascii="Cambria Math" w:hAnsi="Cambria Math"/>
              </w:rPr>
              <w:t>0.746</w:t>
            </w:r>
          </w:p>
        </w:tc>
      </w:tr>
      <w:tr w:rsidR="00AB55A6" w:rsidRPr="0034799D" w:rsidTr="00470D41">
        <w:trPr>
          <w:trHeight w:val="269"/>
        </w:trPr>
        <w:tc>
          <w:tcPr>
            <w:cnfStyle w:val="001000000000"/>
            <w:tcW w:w="1262" w:type="dxa"/>
          </w:tcPr>
          <w:p w:rsidR="00AB55A6" w:rsidRPr="0034799D" w:rsidRDefault="00AB55A6" w:rsidP="0034799D">
            <w:pPr>
              <w:jc w:val="center"/>
              <w:rPr>
                <w:rFonts w:ascii="Cambria Math" w:hAnsi="Cambria Math"/>
                <w:b w:val="0"/>
              </w:rPr>
            </w:pPr>
            <w:r w:rsidRPr="0034799D">
              <w:rPr>
                <w:rFonts w:ascii="Cambria Math" w:hAnsi="Cambria Math"/>
                <w:b w:val="0"/>
              </w:rPr>
              <w:t>Cosine</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135</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1.262</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0.255</w:t>
            </w:r>
          </w:p>
        </w:tc>
        <w:tc>
          <w:tcPr>
            <w:tcW w:w="1262" w:type="dxa"/>
          </w:tcPr>
          <w:p w:rsidR="00AB55A6" w:rsidRPr="0034799D" w:rsidRDefault="00AB55A6" w:rsidP="0034799D">
            <w:pPr>
              <w:jc w:val="center"/>
              <w:cnfStyle w:val="000000000000"/>
              <w:rPr>
                <w:rFonts w:ascii="Cambria Math" w:hAnsi="Cambria Math"/>
              </w:rPr>
            </w:pPr>
            <w:r>
              <w:rPr>
                <w:rFonts w:ascii="Cambria Math" w:hAnsi="Cambria Math"/>
              </w:rPr>
              <w:t>74.375</w:t>
            </w:r>
          </w:p>
        </w:tc>
        <w:tc>
          <w:tcPr>
            <w:tcW w:w="1262" w:type="dxa"/>
          </w:tcPr>
          <w:p w:rsidR="00AB55A6" w:rsidRPr="0034799D" w:rsidRDefault="00AB55A6" w:rsidP="0034799D">
            <w:pPr>
              <w:jc w:val="center"/>
              <w:cnfStyle w:val="000000000000"/>
              <w:rPr>
                <w:rFonts w:ascii="Cambria Math" w:hAnsi="Cambria Math"/>
              </w:rPr>
            </w:pPr>
            <w:r w:rsidRPr="0034799D">
              <w:rPr>
                <w:rFonts w:ascii="Cambria Math" w:hAnsi="Cambria Math"/>
              </w:rPr>
              <w:t>0.745</w:t>
            </w:r>
          </w:p>
        </w:tc>
      </w:tr>
    </w:tbl>
    <w:p w:rsidR="00F75966" w:rsidRPr="002A04DA" w:rsidRDefault="001E4A25" w:rsidP="008870CD">
      <w:pPr>
        <w:tabs>
          <w:tab w:val="left" w:pos="1080"/>
        </w:tabs>
        <w:spacing w:line="240" w:lineRule="auto"/>
        <w:ind w:left="1080" w:right="1440"/>
        <w:rPr>
          <w:rFonts w:ascii="Cambria Math" w:hAnsi="Cambria Math"/>
          <w:sz w:val="20"/>
        </w:rPr>
      </w:pPr>
      <w:r w:rsidRPr="0034799D">
        <w:rPr>
          <w:rFonts w:ascii="Cambria Math" w:hAnsi="Cambria Math"/>
          <w:b/>
        </w:rPr>
        <w:br w:type="textWrapping" w:clear="all"/>
      </w:r>
      <w:r w:rsidR="00AC7208" w:rsidRPr="002A04DA">
        <w:rPr>
          <w:rFonts w:ascii="Cambria Math" w:hAnsi="Cambria Math"/>
          <w:b/>
          <w:sz w:val="20"/>
        </w:rPr>
        <w:t>Figure 2</w:t>
      </w:r>
      <w:r w:rsidR="00AC7208" w:rsidRPr="002A04DA">
        <w:rPr>
          <w:rFonts w:ascii="Cambria Math" w:hAnsi="Cambria Math"/>
          <w:sz w:val="20"/>
        </w:rPr>
        <w:t>:  K-means clustering results for the feature vector with</w:t>
      </w:r>
      <w:r w:rsidR="00AA29BB" w:rsidRPr="002A04DA">
        <w:rPr>
          <w:rFonts w:ascii="Cambria Math" w:hAnsi="Cambria Math"/>
          <w:sz w:val="20"/>
        </w:rPr>
        <w:t xml:space="preserve"> </w:t>
      </w:r>
      <w:r w:rsidR="00AC7208" w:rsidRPr="002A04DA">
        <w:rPr>
          <w:rFonts w:ascii="Cambria Math" w:hAnsi="Cambria Math"/>
          <w:sz w:val="20"/>
        </w:rPr>
        <w:t>topic and body keywords</w:t>
      </w:r>
      <w:r w:rsidR="00177DE3" w:rsidRPr="002A04DA">
        <w:rPr>
          <w:rFonts w:ascii="Cambria Math" w:hAnsi="Cambria Math"/>
          <w:sz w:val="20"/>
        </w:rPr>
        <w:t>.</w:t>
      </w:r>
    </w:p>
    <w:p w:rsidR="00B21284" w:rsidRPr="00D1611A" w:rsidRDefault="00B21284" w:rsidP="00E83C56">
      <w:pPr>
        <w:tabs>
          <w:tab w:val="left" w:pos="0"/>
        </w:tabs>
        <w:spacing w:line="480" w:lineRule="auto"/>
        <w:rPr>
          <w:rFonts w:ascii="Cambria Math" w:hAnsi="Cambria Math"/>
          <w:szCs w:val="24"/>
        </w:rPr>
      </w:pPr>
      <w:r w:rsidRPr="00D1611A">
        <w:rPr>
          <w:rFonts w:ascii="Cambria Math" w:hAnsi="Cambria Math"/>
          <w:szCs w:val="24"/>
        </w:rPr>
        <w:tab/>
        <w:t xml:space="preserve">As you can see from the results, adding the title words to the body vector </w:t>
      </w:r>
      <w:r w:rsidR="00C24417" w:rsidRPr="00D1611A">
        <w:rPr>
          <w:rFonts w:ascii="Cambria Math" w:hAnsi="Cambria Math"/>
          <w:szCs w:val="24"/>
        </w:rPr>
        <w:t>made</w:t>
      </w:r>
      <w:r w:rsidRPr="00D1611A">
        <w:rPr>
          <w:rFonts w:ascii="Cambria Math" w:hAnsi="Cambria Math"/>
          <w:szCs w:val="24"/>
        </w:rPr>
        <w:t xml:space="preserve"> very little </w:t>
      </w:r>
      <w:r w:rsidR="00C24417" w:rsidRPr="00D1611A">
        <w:rPr>
          <w:rFonts w:ascii="Cambria Math" w:hAnsi="Cambria Math"/>
          <w:szCs w:val="24"/>
        </w:rPr>
        <w:t>change</w:t>
      </w:r>
      <w:r w:rsidRPr="00D1611A">
        <w:rPr>
          <w:rFonts w:ascii="Cambria Math" w:hAnsi="Cambria Math"/>
          <w:szCs w:val="24"/>
        </w:rPr>
        <w:t xml:space="preserve"> on the statistics</w:t>
      </w:r>
      <w:r w:rsidR="00C24417" w:rsidRPr="00D1611A">
        <w:rPr>
          <w:rFonts w:ascii="Cambria Math" w:hAnsi="Cambria Math"/>
          <w:szCs w:val="24"/>
        </w:rPr>
        <w:t xml:space="preserve"> when using the K-means algorithm.  I found that the optimal number of clusters for K-means was always right around the number of total unique topics classes (118)</w:t>
      </w:r>
      <w:r w:rsidR="00D1611A">
        <w:rPr>
          <w:rFonts w:ascii="Cambria Math" w:hAnsi="Cambria Math"/>
          <w:szCs w:val="24"/>
        </w:rPr>
        <w:t>. U</w:t>
      </w:r>
      <w:r w:rsidR="00C24417" w:rsidRPr="00D1611A">
        <w:rPr>
          <w:rFonts w:ascii="Cambria Math" w:hAnsi="Cambria Math"/>
          <w:szCs w:val="24"/>
        </w:rPr>
        <w:t xml:space="preserve">sing the cosine similarity metric I was able to achieve the correct </w:t>
      </w:r>
      <w:r w:rsidR="00004534">
        <w:rPr>
          <w:rFonts w:ascii="Cambria Math" w:hAnsi="Cambria Math"/>
          <w:szCs w:val="24"/>
        </w:rPr>
        <w:t>clustering prediction of</w:t>
      </w:r>
      <w:r w:rsidR="00C24417" w:rsidRPr="00D1611A">
        <w:rPr>
          <w:rFonts w:ascii="Cambria Math" w:hAnsi="Cambria Math"/>
          <w:szCs w:val="24"/>
        </w:rPr>
        <w:t xml:space="preserve"> about 75% of the data.  The scalability of K-means was very reasonable, especially using cosine similarity, which finished clustering the entire dataset in around 1 second.</w:t>
      </w:r>
      <w:r w:rsidR="00A413E4" w:rsidRPr="00D1611A">
        <w:rPr>
          <w:rFonts w:ascii="Cambria Math" w:hAnsi="Cambria Math"/>
          <w:szCs w:val="24"/>
        </w:rPr>
        <w:t xml:space="preserve">  Cosine similarity gave a much more homogenous clustering than Euclidean, with a standard deviation in cluster length of less than half that of the Euclidean.</w:t>
      </w:r>
      <w:r w:rsidR="00BE4F79">
        <w:rPr>
          <w:rFonts w:ascii="Cambria Math" w:hAnsi="Cambria Math"/>
          <w:szCs w:val="24"/>
        </w:rPr>
        <w:t xml:space="preserve">  </w:t>
      </w:r>
    </w:p>
    <w:p w:rsidR="00D6705B" w:rsidRDefault="00A804AC" w:rsidP="00A62F77">
      <w:pPr>
        <w:pStyle w:val="Subtitle"/>
        <w:spacing w:line="480" w:lineRule="auto"/>
        <w:contextualSpacing/>
        <w:rPr>
          <w:b/>
          <w:color w:val="595959" w:themeColor="text1" w:themeTint="A6"/>
        </w:rPr>
      </w:pPr>
      <w:r>
        <w:rPr>
          <w:b/>
          <w:color w:val="595959" w:themeColor="text1" w:themeTint="A6"/>
        </w:rPr>
        <w:t>Hierarchical clustering</w:t>
      </w:r>
    </w:p>
    <w:p w:rsidR="001E4A25" w:rsidRPr="00FA7303" w:rsidRDefault="00B05BFA" w:rsidP="00A62F77">
      <w:pPr>
        <w:spacing w:line="480" w:lineRule="auto"/>
        <w:rPr>
          <w:rFonts w:ascii="Cambria Math" w:hAnsi="Cambria Math"/>
        </w:rPr>
      </w:pPr>
      <w:r>
        <w:tab/>
      </w:r>
      <w:r>
        <w:rPr>
          <w:rFonts w:ascii="Cambria Math" w:hAnsi="Cambria Math"/>
        </w:rPr>
        <w:t xml:space="preserve">I found a flexible hierarchical clustering method in the </w:t>
      </w:r>
      <w:proofErr w:type="spellStart"/>
      <w:r>
        <w:rPr>
          <w:rFonts w:ascii="Cambria Math" w:hAnsi="Cambria Math"/>
        </w:rPr>
        <w:t>sklearn.cluster</w:t>
      </w:r>
      <w:proofErr w:type="spellEnd"/>
      <w:r>
        <w:rPr>
          <w:rFonts w:ascii="Cambria Math" w:hAnsi="Cambria Math"/>
        </w:rPr>
        <w:t xml:space="preserve"> module under the name </w:t>
      </w:r>
      <w:proofErr w:type="spellStart"/>
      <w:r>
        <w:rPr>
          <w:rFonts w:ascii="Cambria Math" w:hAnsi="Cambria Math"/>
        </w:rPr>
        <w:t>AgglomerativeClustering</w:t>
      </w:r>
      <w:proofErr w:type="spellEnd"/>
      <w:r w:rsidR="000F7DA5">
        <w:rPr>
          <w:rFonts w:ascii="Cambria Math" w:hAnsi="Cambria Math"/>
        </w:rPr>
        <w:t xml:space="preserve">.  The algorithm works in a ‘bottom up’ fashion, starting with the given number of leaf nodes and eventually merging to one cluster.  The method allows for switching distance metrics </w:t>
      </w:r>
      <w:r w:rsidR="00FA7303">
        <w:rPr>
          <w:rFonts w:ascii="Cambria Math" w:hAnsi="Cambria Math"/>
        </w:rPr>
        <w:t xml:space="preserve">between </w:t>
      </w:r>
      <w:r w:rsidR="005429E9">
        <w:rPr>
          <w:rFonts w:ascii="Cambria Math" w:hAnsi="Cambria Math"/>
        </w:rPr>
        <w:t>M</w:t>
      </w:r>
      <w:r w:rsidR="005429E9" w:rsidRPr="00FA7303">
        <w:rPr>
          <w:rFonts w:ascii="Cambria Math" w:hAnsi="Cambria Math"/>
        </w:rPr>
        <w:t>anhattan</w:t>
      </w:r>
      <w:r w:rsidR="00C84102">
        <w:rPr>
          <w:rFonts w:ascii="Cambria Math" w:hAnsi="Cambria Math"/>
        </w:rPr>
        <w:t xml:space="preserve">, cosine </w:t>
      </w:r>
      <w:r w:rsidR="000F7DA5" w:rsidRPr="00FA7303">
        <w:rPr>
          <w:rFonts w:ascii="Cambria Math" w:hAnsi="Cambria Math"/>
        </w:rPr>
        <w:t xml:space="preserve">and Euclidean, and changing the linkage to average, complete, </w:t>
      </w:r>
      <w:r w:rsidR="00014888">
        <w:rPr>
          <w:rFonts w:ascii="Cambria Math" w:hAnsi="Cambria Math"/>
        </w:rPr>
        <w:t>or</w:t>
      </w:r>
      <w:r w:rsidR="000F7DA5" w:rsidRPr="00FA7303">
        <w:rPr>
          <w:rFonts w:ascii="Cambria Math" w:hAnsi="Cambria Math"/>
        </w:rPr>
        <w:t xml:space="preserve"> ward.  After some initial testing I found </w:t>
      </w:r>
      <w:r w:rsidR="001364C4">
        <w:rPr>
          <w:rFonts w:ascii="Cambria Math" w:hAnsi="Cambria Math"/>
        </w:rPr>
        <w:t xml:space="preserve">the </w:t>
      </w:r>
      <w:proofErr w:type="spellStart"/>
      <w:r w:rsidR="001364C4">
        <w:rPr>
          <w:rFonts w:ascii="Cambria Math" w:hAnsi="Cambria Math"/>
        </w:rPr>
        <w:t>M</w:t>
      </w:r>
      <w:r w:rsidR="000F7DA5" w:rsidRPr="00FA7303">
        <w:rPr>
          <w:rFonts w:ascii="Cambria Math" w:hAnsi="Cambria Math"/>
        </w:rPr>
        <w:t>anhatten</w:t>
      </w:r>
      <w:proofErr w:type="spellEnd"/>
      <w:r w:rsidR="000F7DA5" w:rsidRPr="00FA7303">
        <w:rPr>
          <w:rFonts w:ascii="Cambria Math" w:hAnsi="Cambria Math"/>
        </w:rPr>
        <w:t xml:space="preserve"> distance to give poor results compared to Euclidean and cosine distances, and I found the difference between Euclidean and cosine to be negligible, so instead </w:t>
      </w:r>
      <w:r w:rsidR="00590B5B">
        <w:rPr>
          <w:rFonts w:ascii="Cambria Math" w:hAnsi="Cambria Math"/>
        </w:rPr>
        <w:t xml:space="preserve">stuck with the default of Euclidean and </w:t>
      </w:r>
      <w:r w:rsidR="000F7DA5" w:rsidRPr="00FA7303">
        <w:rPr>
          <w:rFonts w:ascii="Cambria Math" w:hAnsi="Cambria Math"/>
        </w:rPr>
        <w:t xml:space="preserve">focused on differing linkage.  ‘Complete’ linkage represents minimizing the maximum distance between all members of </w:t>
      </w:r>
      <w:r w:rsidR="0078593A">
        <w:rPr>
          <w:rFonts w:ascii="Cambria Math" w:hAnsi="Cambria Math"/>
        </w:rPr>
        <w:t>one cluster and a subsequent on</w:t>
      </w:r>
      <w:r w:rsidR="00E03850">
        <w:rPr>
          <w:rFonts w:ascii="Cambria Math" w:hAnsi="Cambria Math"/>
        </w:rPr>
        <w:t xml:space="preserve">e.  </w:t>
      </w:r>
      <w:proofErr w:type="gramStart"/>
      <w:r w:rsidR="00E03850">
        <w:rPr>
          <w:rFonts w:ascii="Cambria Math" w:hAnsi="Cambria Math"/>
        </w:rPr>
        <w:t xml:space="preserve">This </w:t>
      </w:r>
      <w:r w:rsidR="000F7DA5" w:rsidRPr="00FA7303">
        <w:rPr>
          <w:rFonts w:ascii="Cambria Math" w:hAnsi="Cambria Math"/>
        </w:rPr>
        <w:t xml:space="preserve"> resulted</w:t>
      </w:r>
      <w:proofErr w:type="gramEnd"/>
      <w:r w:rsidR="000F7DA5" w:rsidRPr="00FA7303">
        <w:rPr>
          <w:rFonts w:ascii="Cambria Math" w:hAnsi="Cambria Math"/>
        </w:rPr>
        <w:t xml:space="preserve"> in relatively bad clustering results</w:t>
      </w:r>
      <w:r w:rsidR="00A175C0">
        <w:rPr>
          <w:rFonts w:ascii="Cambria Math" w:hAnsi="Cambria Math"/>
        </w:rPr>
        <w:t xml:space="preserve">, with very </w:t>
      </w:r>
      <w:r w:rsidR="00A175C0">
        <w:rPr>
          <w:rFonts w:ascii="Cambria Math" w:hAnsi="Cambria Math"/>
        </w:rPr>
        <w:lastRenderedPageBreak/>
        <w:t>disproportionate cluster sizes and an underwhelming classification accuracy</w:t>
      </w:r>
      <w:r w:rsidR="000F7DA5" w:rsidRPr="00FA7303">
        <w:rPr>
          <w:rFonts w:ascii="Cambria Math" w:hAnsi="Cambria Math"/>
        </w:rPr>
        <w:t>.  ‘Ward’ linkage</w:t>
      </w:r>
      <w:r w:rsidR="00F53A13">
        <w:rPr>
          <w:rFonts w:ascii="Cambria Math" w:hAnsi="Cambria Math"/>
        </w:rPr>
        <w:t xml:space="preserve"> merges based on minimizing </w:t>
      </w:r>
      <w:r w:rsidR="001638D5" w:rsidRPr="00FA7303">
        <w:rPr>
          <w:rFonts w:ascii="Cambria Math" w:hAnsi="Cambria Math"/>
        </w:rPr>
        <w:t>the varian</w:t>
      </w:r>
      <w:r w:rsidR="00F53A13">
        <w:rPr>
          <w:rFonts w:ascii="Cambria Math" w:hAnsi="Cambria Math"/>
        </w:rPr>
        <w:t>ces between two clusters.  This r</w:t>
      </w:r>
      <w:r w:rsidR="001638D5" w:rsidRPr="00FA7303">
        <w:rPr>
          <w:rFonts w:ascii="Cambria Math" w:hAnsi="Cambria Math"/>
        </w:rPr>
        <w:t xml:space="preserve">esulted in </w:t>
      </w:r>
      <w:r w:rsidR="00F53A13">
        <w:rPr>
          <w:rFonts w:ascii="Cambria Math" w:hAnsi="Cambria Math"/>
        </w:rPr>
        <w:t>much more homogenous cluster sizes and significantly higher accuracy</w:t>
      </w:r>
      <w:r w:rsidR="001638D5" w:rsidRPr="00FA7303">
        <w:rPr>
          <w:rFonts w:ascii="Cambria Math" w:hAnsi="Cambria Math"/>
        </w:rPr>
        <w:t>.</w:t>
      </w:r>
      <w:r w:rsidR="00380591" w:rsidRPr="00FA7303">
        <w:rPr>
          <w:rFonts w:ascii="Cambria Math" w:hAnsi="Cambria Math"/>
        </w:rPr>
        <w:t xml:space="preserve">   The exact numbers for the two feature vectors can be seen in figures 3 and 4 below. </w:t>
      </w:r>
    </w:p>
    <w:tbl>
      <w:tblPr>
        <w:tblStyle w:val="LightShading1"/>
        <w:tblpPr w:leftFromText="180" w:rightFromText="180" w:vertAnchor="text" w:horzAnchor="margin" w:tblpXSpec="center" w:tblpY="403"/>
        <w:tblW w:w="0" w:type="auto"/>
        <w:tblLook w:val="04A0"/>
      </w:tblPr>
      <w:tblGrid>
        <w:gridCol w:w="1262"/>
        <w:gridCol w:w="1262"/>
        <w:gridCol w:w="1262"/>
        <w:gridCol w:w="1262"/>
        <w:gridCol w:w="1262"/>
        <w:gridCol w:w="1262"/>
      </w:tblGrid>
      <w:tr w:rsidR="00E21DFA" w:rsidRPr="00FA7303" w:rsidTr="00470D41">
        <w:trPr>
          <w:cnfStyle w:val="100000000000"/>
          <w:trHeight w:val="257"/>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Linkage</w:t>
            </w:r>
          </w:p>
        </w:tc>
        <w:tc>
          <w:tcPr>
            <w:tcW w:w="1262" w:type="dxa"/>
          </w:tcPr>
          <w:p w:rsidR="00E21DFA" w:rsidRPr="00FA7303" w:rsidRDefault="00E21DFA" w:rsidP="0034799D">
            <w:pPr>
              <w:jc w:val="center"/>
              <w:cnfStyle w:val="100000000000"/>
              <w:rPr>
                <w:rFonts w:ascii="Cambria Math" w:hAnsi="Cambria Math"/>
              </w:rPr>
            </w:pPr>
            <w:r w:rsidRPr="00FA7303">
              <w:rPr>
                <w:rFonts w:ascii="Cambria Math" w:hAnsi="Cambria Math"/>
              </w:rPr>
              <w:t>Leaf Nodes</w:t>
            </w:r>
          </w:p>
        </w:tc>
        <w:tc>
          <w:tcPr>
            <w:tcW w:w="1262" w:type="dxa"/>
          </w:tcPr>
          <w:p w:rsidR="00E21DFA" w:rsidRPr="00FA7303" w:rsidRDefault="00E21DFA" w:rsidP="0034799D">
            <w:pPr>
              <w:jc w:val="center"/>
              <w:cnfStyle w:val="100000000000"/>
              <w:rPr>
                <w:rFonts w:ascii="Cambria Math" w:hAnsi="Cambria Math"/>
              </w:rPr>
            </w:pPr>
            <w:r w:rsidRPr="00FA7303">
              <w:rPr>
                <w:rFonts w:ascii="Cambria Math" w:hAnsi="Cambria Math"/>
              </w:rPr>
              <w:t>Time (seconds)</w:t>
            </w:r>
          </w:p>
        </w:tc>
        <w:tc>
          <w:tcPr>
            <w:tcW w:w="1262" w:type="dxa"/>
          </w:tcPr>
          <w:p w:rsidR="00E21DFA" w:rsidRPr="00FA7303" w:rsidRDefault="00E21DFA" w:rsidP="0034799D">
            <w:pPr>
              <w:jc w:val="center"/>
              <w:cnfStyle w:val="100000000000"/>
              <w:rPr>
                <w:rFonts w:ascii="Cambria Math" w:hAnsi="Cambria Math"/>
              </w:rPr>
            </w:pPr>
            <w:r w:rsidRPr="00FA7303">
              <w:rPr>
                <w:rFonts w:ascii="Cambria Math" w:hAnsi="Cambria Math"/>
              </w:rPr>
              <w:t>Average Entropy</w:t>
            </w:r>
          </w:p>
        </w:tc>
        <w:tc>
          <w:tcPr>
            <w:tcW w:w="1262" w:type="dxa"/>
          </w:tcPr>
          <w:p w:rsidR="00E21DFA" w:rsidRPr="00FA7303" w:rsidRDefault="00E21DFA" w:rsidP="0034799D">
            <w:pPr>
              <w:jc w:val="center"/>
              <w:cnfStyle w:val="100000000000"/>
              <w:rPr>
                <w:rFonts w:ascii="Cambria Math" w:hAnsi="Cambria Math"/>
              </w:rPr>
            </w:pPr>
            <w:r w:rsidRPr="00FA7303">
              <w:rPr>
                <w:rFonts w:ascii="Cambria Math" w:hAnsi="Cambria Math"/>
              </w:rPr>
              <w:t>Skew</w:t>
            </w:r>
          </w:p>
        </w:tc>
        <w:tc>
          <w:tcPr>
            <w:tcW w:w="1262" w:type="dxa"/>
          </w:tcPr>
          <w:p w:rsidR="00E21DFA" w:rsidRPr="00FA7303" w:rsidRDefault="00E21DFA" w:rsidP="0034799D">
            <w:pPr>
              <w:jc w:val="center"/>
              <w:cnfStyle w:val="100000000000"/>
              <w:rPr>
                <w:rFonts w:ascii="Cambria Math" w:hAnsi="Cambria Math"/>
              </w:rPr>
            </w:pPr>
            <w:r w:rsidRPr="00FA7303">
              <w:rPr>
                <w:rFonts w:ascii="Cambria Math" w:hAnsi="Cambria Math"/>
              </w:rPr>
              <w:t>Accuracy</w:t>
            </w:r>
          </w:p>
        </w:tc>
      </w:tr>
      <w:tr w:rsidR="00E21DFA" w:rsidRPr="00FA7303" w:rsidTr="00470D41">
        <w:trPr>
          <w:cnfStyle w:val="000000100000"/>
          <w:trHeight w:val="257"/>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Ward</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105</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284.59</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0.237</w:t>
            </w:r>
          </w:p>
        </w:tc>
        <w:tc>
          <w:tcPr>
            <w:tcW w:w="1262" w:type="dxa"/>
          </w:tcPr>
          <w:p w:rsidR="00E21DFA" w:rsidRPr="00FA7303" w:rsidRDefault="007F4418" w:rsidP="0034799D">
            <w:pPr>
              <w:jc w:val="center"/>
              <w:cnfStyle w:val="000000100000"/>
              <w:rPr>
                <w:rFonts w:ascii="Cambria Math" w:hAnsi="Cambria Math"/>
              </w:rPr>
            </w:pPr>
            <w:r w:rsidRPr="00FA7303">
              <w:rPr>
                <w:rFonts w:ascii="Cambria Math" w:hAnsi="Cambria Math"/>
              </w:rPr>
              <w:t>259.486</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0.689</w:t>
            </w:r>
          </w:p>
        </w:tc>
      </w:tr>
      <w:tr w:rsidR="00E21DFA" w:rsidRPr="00FA7303" w:rsidTr="00470D41">
        <w:trPr>
          <w:trHeight w:val="257"/>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Ward</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120</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285.91</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0.233</w:t>
            </w:r>
          </w:p>
        </w:tc>
        <w:tc>
          <w:tcPr>
            <w:tcW w:w="1262" w:type="dxa"/>
          </w:tcPr>
          <w:p w:rsidR="00E21DFA" w:rsidRPr="00FA7303" w:rsidRDefault="007F4418" w:rsidP="0034799D">
            <w:pPr>
              <w:jc w:val="center"/>
              <w:cnfStyle w:val="000000000000"/>
              <w:rPr>
                <w:rFonts w:ascii="Cambria Math" w:hAnsi="Cambria Math"/>
              </w:rPr>
            </w:pPr>
            <w:r w:rsidRPr="00FA7303">
              <w:rPr>
                <w:rFonts w:ascii="Cambria Math" w:hAnsi="Cambria Math"/>
              </w:rPr>
              <w:t>187.932</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0.693</w:t>
            </w:r>
          </w:p>
        </w:tc>
      </w:tr>
      <w:tr w:rsidR="00E21DFA" w:rsidRPr="00FA7303" w:rsidTr="00470D41">
        <w:trPr>
          <w:cnfStyle w:val="000000100000"/>
          <w:trHeight w:val="269"/>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Ward</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135</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285.71</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0.236</w:t>
            </w:r>
          </w:p>
        </w:tc>
        <w:tc>
          <w:tcPr>
            <w:tcW w:w="1262" w:type="dxa"/>
          </w:tcPr>
          <w:p w:rsidR="00E21DFA" w:rsidRPr="00FA7303" w:rsidRDefault="007F4418" w:rsidP="0034799D">
            <w:pPr>
              <w:jc w:val="center"/>
              <w:cnfStyle w:val="000000100000"/>
              <w:rPr>
                <w:rFonts w:ascii="Cambria Math" w:hAnsi="Cambria Math"/>
              </w:rPr>
            </w:pPr>
            <w:r w:rsidRPr="00FA7303">
              <w:rPr>
                <w:rFonts w:ascii="Cambria Math" w:hAnsi="Cambria Math"/>
              </w:rPr>
              <w:t>178.076</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0.699</w:t>
            </w:r>
          </w:p>
        </w:tc>
      </w:tr>
      <w:tr w:rsidR="00E21DFA" w:rsidRPr="00FA7303" w:rsidTr="00470D41">
        <w:trPr>
          <w:trHeight w:val="257"/>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Complete</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105</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288.93</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0.279</w:t>
            </w:r>
          </w:p>
        </w:tc>
        <w:tc>
          <w:tcPr>
            <w:tcW w:w="1262" w:type="dxa"/>
          </w:tcPr>
          <w:p w:rsidR="00E21DFA" w:rsidRPr="00FA7303" w:rsidRDefault="00E21DFA" w:rsidP="00E21DFA">
            <w:pPr>
              <w:jc w:val="center"/>
              <w:cnfStyle w:val="000000000000"/>
              <w:rPr>
                <w:rFonts w:ascii="Cambria Math" w:hAnsi="Cambria Math"/>
              </w:rPr>
            </w:pPr>
            <w:r w:rsidRPr="00FA7303">
              <w:rPr>
                <w:rFonts w:ascii="Cambria Math" w:hAnsi="Cambria Math"/>
              </w:rPr>
              <w:t>946.302</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0.403</w:t>
            </w:r>
          </w:p>
        </w:tc>
      </w:tr>
      <w:tr w:rsidR="00E21DFA" w:rsidRPr="00FA7303" w:rsidTr="00470D41">
        <w:trPr>
          <w:cnfStyle w:val="000000100000"/>
          <w:trHeight w:val="257"/>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Complete</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120</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288.84</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0.28</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885.365</w:t>
            </w:r>
          </w:p>
        </w:tc>
        <w:tc>
          <w:tcPr>
            <w:tcW w:w="1262" w:type="dxa"/>
          </w:tcPr>
          <w:p w:rsidR="00E21DFA" w:rsidRPr="00FA7303" w:rsidRDefault="00E21DFA" w:rsidP="0034799D">
            <w:pPr>
              <w:jc w:val="center"/>
              <w:cnfStyle w:val="000000100000"/>
              <w:rPr>
                <w:rFonts w:ascii="Cambria Math" w:hAnsi="Cambria Math"/>
              </w:rPr>
            </w:pPr>
            <w:r w:rsidRPr="00FA7303">
              <w:rPr>
                <w:rFonts w:ascii="Cambria Math" w:hAnsi="Cambria Math"/>
              </w:rPr>
              <w:t>0.417</w:t>
            </w:r>
          </w:p>
        </w:tc>
      </w:tr>
      <w:tr w:rsidR="00E21DFA" w:rsidRPr="00FA7303" w:rsidTr="00470D41">
        <w:trPr>
          <w:trHeight w:val="269"/>
        </w:trPr>
        <w:tc>
          <w:tcPr>
            <w:cnfStyle w:val="001000000000"/>
            <w:tcW w:w="1262" w:type="dxa"/>
          </w:tcPr>
          <w:p w:rsidR="00E21DFA" w:rsidRPr="00FA7303" w:rsidRDefault="00E21DFA" w:rsidP="0034799D">
            <w:pPr>
              <w:jc w:val="center"/>
              <w:rPr>
                <w:rFonts w:ascii="Cambria Math" w:hAnsi="Cambria Math"/>
              </w:rPr>
            </w:pPr>
            <w:r w:rsidRPr="00FA7303">
              <w:rPr>
                <w:rFonts w:ascii="Cambria Math" w:hAnsi="Cambria Math"/>
              </w:rPr>
              <w:t>Complete</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135</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288.26</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0.246</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832.593</w:t>
            </w:r>
          </w:p>
        </w:tc>
        <w:tc>
          <w:tcPr>
            <w:tcW w:w="1262" w:type="dxa"/>
          </w:tcPr>
          <w:p w:rsidR="00E21DFA" w:rsidRPr="00FA7303" w:rsidRDefault="00E21DFA" w:rsidP="0034799D">
            <w:pPr>
              <w:jc w:val="center"/>
              <w:cnfStyle w:val="000000000000"/>
              <w:rPr>
                <w:rFonts w:ascii="Cambria Math" w:hAnsi="Cambria Math"/>
              </w:rPr>
            </w:pPr>
            <w:r w:rsidRPr="00FA7303">
              <w:rPr>
                <w:rFonts w:ascii="Cambria Math" w:hAnsi="Cambria Math"/>
              </w:rPr>
              <w:t>0.423</w:t>
            </w:r>
          </w:p>
        </w:tc>
      </w:tr>
    </w:tbl>
    <w:p w:rsidR="00D96E4D" w:rsidRPr="00FA7303" w:rsidRDefault="00D96E4D" w:rsidP="0034799D">
      <w:pPr>
        <w:spacing w:line="240" w:lineRule="auto"/>
        <w:jc w:val="center"/>
        <w:rPr>
          <w:rFonts w:ascii="Cambria Math" w:hAnsi="Cambria Math"/>
        </w:rPr>
      </w:pPr>
    </w:p>
    <w:p w:rsidR="00E63060" w:rsidRPr="002A04DA" w:rsidRDefault="00D96E4D" w:rsidP="008870CD">
      <w:pPr>
        <w:tabs>
          <w:tab w:val="left" w:pos="1710"/>
        </w:tabs>
        <w:spacing w:line="240" w:lineRule="auto"/>
        <w:ind w:left="990" w:right="1440"/>
        <w:rPr>
          <w:rFonts w:ascii="Cambria Math" w:hAnsi="Cambria Math"/>
          <w:sz w:val="20"/>
        </w:rPr>
      </w:pPr>
      <w:r w:rsidRPr="002A04DA">
        <w:rPr>
          <w:rFonts w:ascii="Cambria Math" w:hAnsi="Cambria Math"/>
          <w:b/>
          <w:sz w:val="20"/>
        </w:rPr>
        <w:t>Figure 3</w:t>
      </w:r>
      <w:r w:rsidRPr="002A04DA">
        <w:rPr>
          <w:rFonts w:ascii="Cambria Math" w:hAnsi="Cambria Math"/>
          <w:sz w:val="20"/>
        </w:rPr>
        <w:t>: Hierarchical clustering results for the feature vector containing only key body words</w:t>
      </w:r>
      <w:r w:rsidR="00B46F02" w:rsidRPr="002A04DA">
        <w:rPr>
          <w:rFonts w:ascii="Cambria Math" w:hAnsi="Cambria Math"/>
          <w:sz w:val="20"/>
        </w:rPr>
        <w:t>.</w:t>
      </w:r>
    </w:p>
    <w:p w:rsidR="00E63060" w:rsidRPr="00FA7303" w:rsidRDefault="00E63060" w:rsidP="0034799D">
      <w:pPr>
        <w:spacing w:line="240" w:lineRule="auto"/>
        <w:jc w:val="center"/>
        <w:rPr>
          <w:rFonts w:ascii="Cambria Math" w:hAnsi="Cambria Math"/>
        </w:rPr>
      </w:pPr>
    </w:p>
    <w:tbl>
      <w:tblPr>
        <w:tblStyle w:val="LightShading1"/>
        <w:tblpPr w:leftFromText="180" w:rightFromText="180" w:vertAnchor="text" w:tblpXSpec="center" w:tblpY="1"/>
        <w:tblW w:w="0" w:type="auto"/>
        <w:tblLook w:val="04A0"/>
      </w:tblPr>
      <w:tblGrid>
        <w:gridCol w:w="1262"/>
        <w:gridCol w:w="1262"/>
        <w:gridCol w:w="1262"/>
        <w:gridCol w:w="1262"/>
        <w:gridCol w:w="1262"/>
        <w:gridCol w:w="1262"/>
      </w:tblGrid>
      <w:tr w:rsidR="00183DA2" w:rsidRPr="00FA7303" w:rsidTr="00470D41">
        <w:trPr>
          <w:cnfStyle w:val="100000000000"/>
          <w:trHeight w:val="257"/>
        </w:trPr>
        <w:tc>
          <w:tcPr>
            <w:cnfStyle w:val="001000000000"/>
            <w:tcW w:w="1262" w:type="dxa"/>
          </w:tcPr>
          <w:p w:rsidR="00183DA2" w:rsidRPr="00FA7303" w:rsidRDefault="00183DA2" w:rsidP="0034799D">
            <w:pPr>
              <w:jc w:val="center"/>
              <w:rPr>
                <w:rFonts w:ascii="Cambria Math" w:hAnsi="Cambria Math"/>
              </w:rPr>
            </w:pPr>
            <w:r w:rsidRPr="00FA7303">
              <w:rPr>
                <w:rFonts w:ascii="Cambria Math" w:hAnsi="Cambria Math"/>
              </w:rPr>
              <w:t>Linkage</w:t>
            </w:r>
          </w:p>
        </w:tc>
        <w:tc>
          <w:tcPr>
            <w:tcW w:w="1262" w:type="dxa"/>
          </w:tcPr>
          <w:p w:rsidR="00183DA2" w:rsidRPr="00FA7303" w:rsidRDefault="00183DA2" w:rsidP="0034799D">
            <w:pPr>
              <w:jc w:val="center"/>
              <w:cnfStyle w:val="100000000000"/>
              <w:rPr>
                <w:rFonts w:ascii="Cambria Math" w:hAnsi="Cambria Math"/>
              </w:rPr>
            </w:pPr>
            <w:r w:rsidRPr="00FA7303">
              <w:rPr>
                <w:rFonts w:ascii="Cambria Math" w:hAnsi="Cambria Math"/>
              </w:rPr>
              <w:t>Leaf Nodes</w:t>
            </w:r>
          </w:p>
        </w:tc>
        <w:tc>
          <w:tcPr>
            <w:tcW w:w="1262" w:type="dxa"/>
          </w:tcPr>
          <w:p w:rsidR="00183DA2" w:rsidRPr="00FA7303" w:rsidRDefault="00183DA2" w:rsidP="0034799D">
            <w:pPr>
              <w:jc w:val="center"/>
              <w:cnfStyle w:val="100000000000"/>
              <w:rPr>
                <w:rFonts w:ascii="Cambria Math" w:hAnsi="Cambria Math"/>
              </w:rPr>
            </w:pPr>
            <w:r w:rsidRPr="00FA7303">
              <w:rPr>
                <w:rFonts w:ascii="Cambria Math" w:hAnsi="Cambria Math"/>
              </w:rPr>
              <w:t>Time (seconds)</w:t>
            </w:r>
          </w:p>
        </w:tc>
        <w:tc>
          <w:tcPr>
            <w:tcW w:w="1262" w:type="dxa"/>
          </w:tcPr>
          <w:p w:rsidR="00183DA2" w:rsidRPr="00FA7303" w:rsidRDefault="00183DA2" w:rsidP="0034799D">
            <w:pPr>
              <w:jc w:val="center"/>
              <w:cnfStyle w:val="100000000000"/>
              <w:rPr>
                <w:rFonts w:ascii="Cambria Math" w:hAnsi="Cambria Math"/>
              </w:rPr>
            </w:pPr>
            <w:r w:rsidRPr="00FA7303">
              <w:rPr>
                <w:rFonts w:ascii="Cambria Math" w:hAnsi="Cambria Math"/>
              </w:rPr>
              <w:t>Average Entropy</w:t>
            </w:r>
          </w:p>
        </w:tc>
        <w:tc>
          <w:tcPr>
            <w:tcW w:w="1262" w:type="dxa"/>
          </w:tcPr>
          <w:p w:rsidR="00183DA2" w:rsidRPr="00FA7303" w:rsidRDefault="00183DA2" w:rsidP="0034799D">
            <w:pPr>
              <w:jc w:val="center"/>
              <w:cnfStyle w:val="100000000000"/>
              <w:rPr>
                <w:rFonts w:ascii="Cambria Math" w:hAnsi="Cambria Math"/>
              </w:rPr>
            </w:pPr>
            <w:r w:rsidRPr="00FA7303">
              <w:rPr>
                <w:rFonts w:ascii="Cambria Math" w:hAnsi="Cambria Math"/>
              </w:rPr>
              <w:t>Skew</w:t>
            </w:r>
          </w:p>
        </w:tc>
        <w:tc>
          <w:tcPr>
            <w:tcW w:w="1262" w:type="dxa"/>
          </w:tcPr>
          <w:p w:rsidR="00183DA2" w:rsidRPr="00FA7303" w:rsidRDefault="00183DA2" w:rsidP="0034799D">
            <w:pPr>
              <w:jc w:val="center"/>
              <w:cnfStyle w:val="100000000000"/>
              <w:rPr>
                <w:rFonts w:ascii="Cambria Math" w:hAnsi="Cambria Math"/>
              </w:rPr>
            </w:pPr>
            <w:r w:rsidRPr="00FA7303">
              <w:rPr>
                <w:rFonts w:ascii="Cambria Math" w:hAnsi="Cambria Math"/>
              </w:rPr>
              <w:t>Accuracy</w:t>
            </w:r>
          </w:p>
        </w:tc>
      </w:tr>
      <w:tr w:rsidR="00183DA2" w:rsidRPr="00FA7303" w:rsidTr="00470D41">
        <w:trPr>
          <w:cnfStyle w:val="000000100000"/>
          <w:trHeight w:val="257"/>
        </w:trPr>
        <w:tc>
          <w:tcPr>
            <w:cnfStyle w:val="001000000000"/>
            <w:tcW w:w="1262" w:type="dxa"/>
          </w:tcPr>
          <w:p w:rsidR="00183DA2" w:rsidRPr="00FA7303" w:rsidRDefault="00183DA2" w:rsidP="0034799D">
            <w:pPr>
              <w:jc w:val="center"/>
              <w:rPr>
                <w:rFonts w:ascii="Cambria Math" w:hAnsi="Cambria Math"/>
              </w:rPr>
            </w:pPr>
            <w:r w:rsidRPr="00FA7303">
              <w:rPr>
                <w:rFonts w:ascii="Cambria Math" w:hAnsi="Cambria Math"/>
              </w:rPr>
              <w:t>Ward</w:t>
            </w:r>
          </w:p>
        </w:tc>
        <w:tc>
          <w:tcPr>
            <w:tcW w:w="1262" w:type="dxa"/>
          </w:tcPr>
          <w:p w:rsidR="00183DA2" w:rsidRPr="00FA7303" w:rsidRDefault="00183DA2" w:rsidP="0034799D">
            <w:pPr>
              <w:jc w:val="center"/>
              <w:cnfStyle w:val="000000100000"/>
              <w:rPr>
                <w:rFonts w:ascii="Cambria Math" w:hAnsi="Cambria Math"/>
              </w:rPr>
            </w:pPr>
            <w:r w:rsidRPr="00FA7303">
              <w:rPr>
                <w:rFonts w:ascii="Cambria Math" w:hAnsi="Cambria Math"/>
              </w:rPr>
              <w:t>105</w:t>
            </w:r>
          </w:p>
        </w:tc>
        <w:tc>
          <w:tcPr>
            <w:tcW w:w="1262" w:type="dxa"/>
          </w:tcPr>
          <w:p w:rsidR="00183DA2" w:rsidRPr="00FA7303" w:rsidRDefault="00183DA2" w:rsidP="0034799D">
            <w:pPr>
              <w:jc w:val="center"/>
              <w:cnfStyle w:val="000000100000"/>
              <w:rPr>
                <w:rFonts w:ascii="Cambria Math" w:hAnsi="Cambria Math"/>
              </w:rPr>
            </w:pPr>
            <w:r w:rsidRPr="00FA7303">
              <w:rPr>
                <w:rFonts w:ascii="Cambria Math" w:hAnsi="Cambria Math"/>
              </w:rPr>
              <w:t>292.53</w:t>
            </w:r>
          </w:p>
        </w:tc>
        <w:tc>
          <w:tcPr>
            <w:tcW w:w="1262" w:type="dxa"/>
          </w:tcPr>
          <w:p w:rsidR="00183DA2" w:rsidRPr="00FA7303" w:rsidRDefault="00183DA2" w:rsidP="0034799D">
            <w:pPr>
              <w:jc w:val="center"/>
              <w:cnfStyle w:val="000000100000"/>
              <w:rPr>
                <w:rFonts w:ascii="Cambria Math" w:hAnsi="Cambria Math"/>
              </w:rPr>
            </w:pPr>
            <w:r w:rsidRPr="00FA7303">
              <w:rPr>
                <w:rFonts w:ascii="Cambria Math" w:hAnsi="Cambria Math"/>
              </w:rPr>
              <w:t>0.239</w:t>
            </w:r>
          </w:p>
        </w:tc>
        <w:tc>
          <w:tcPr>
            <w:tcW w:w="1262" w:type="dxa"/>
          </w:tcPr>
          <w:p w:rsidR="00183DA2" w:rsidRPr="00FA7303" w:rsidRDefault="007F4418" w:rsidP="007F4418">
            <w:pPr>
              <w:jc w:val="center"/>
              <w:cnfStyle w:val="000000100000"/>
              <w:rPr>
                <w:rFonts w:ascii="Cambria Math" w:hAnsi="Cambria Math"/>
              </w:rPr>
            </w:pPr>
            <w:r w:rsidRPr="00FA7303">
              <w:rPr>
                <w:rFonts w:ascii="Cambria Math" w:hAnsi="Cambria Math"/>
              </w:rPr>
              <w:t>259.486</w:t>
            </w:r>
          </w:p>
        </w:tc>
        <w:tc>
          <w:tcPr>
            <w:tcW w:w="1262" w:type="dxa"/>
          </w:tcPr>
          <w:p w:rsidR="00183DA2" w:rsidRPr="00FA7303" w:rsidRDefault="00183DA2" w:rsidP="0034799D">
            <w:pPr>
              <w:jc w:val="center"/>
              <w:cnfStyle w:val="000000100000"/>
              <w:rPr>
                <w:rFonts w:ascii="Cambria Math" w:hAnsi="Cambria Math"/>
              </w:rPr>
            </w:pPr>
            <w:r w:rsidRPr="00FA7303">
              <w:rPr>
                <w:rFonts w:ascii="Cambria Math" w:hAnsi="Cambria Math"/>
              </w:rPr>
              <w:t>0.694</w:t>
            </w:r>
          </w:p>
        </w:tc>
      </w:tr>
      <w:tr w:rsidR="00183DA2" w:rsidRPr="00FA7303" w:rsidTr="00470D41">
        <w:trPr>
          <w:trHeight w:val="257"/>
        </w:trPr>
        <w:tc>
          <w:tcPr>
            <w:cnfStyle w:val="001000000000"/>
            <w:tcW w:w="1262" w:type="dxa"/>
          </w:tcPr>
          <w:p w:rsidR="00183DA2" w:rsidRPr="00FA7303" w:rsidRDefault="00183DA2" w:rsidP="0034799D">
            <w:pPr>
              <w:jc w:val="center"/>
              <w:rPr>
                <w:rFonts w:ascii="Cambria Math" w:hAnsi="Cambria Math"/>
              </w:rPr>
            </w:pPr>
            <w:r w:rsidRPr="00FA7303">
              <w:rPr>
                <w:rFonts w:ascii="Cambria Math" w:hAnsi="Cambria Math"/>
              </w:rPr>
              <w:t>Ward</w:t>
            </w:r>
          </w:p>
        </w:tc>
        <w:tc>
          <w:tcPr>
            <w:tcW w:w="1262" w:type="dxa"/>
          </w:tcPr>
          <w:p w:rsidR="00183DA2" w:rsidRPr="00FA7303" w:rsidRDefault="00183DA2" w:rsidP="0034799D">
            <w:pPr>
              <w:jc w:val="center"/>
              <w:cnfStyle w:val="000000000000"/>
              <w:rPr>
                <w:rFonts w:ascii="Cambria Math" w:hAnsi="Cambria Math"/>
              </w:rPr>
            </w:pPr>
            <w:r w:rsidRPr="00FA7303">
              <w:rPr>
                <w:rFonts w:ascii="Cambria Math" w:hAnsi="Cambria Math"/>
              </w:rPr>
              <w:t>120</w:t>
            </w:r>
          </w:p>
        </w:tc>
        <w:tc>
          <w:tcPr>
            <w:tcW w:w="1262" w:type="dxa"/>
          </w:tcPr>
          <w:p w:rsidR="00183DA2" w:rsidRPr="00FA7303" w:rsidRDefault="00183DA2" w:rsidP="0034799D">
            <w:pPr>
              <w:jc w:val="center"/>
              <w:cnfStyle w:val="000000000000"/>
              <w:rPr>
                <w:rFonts w:ascii="Cambria Math" w:hAnsi="Cambria Math"/>
              </w:rPr>
            </w:pPr>
            <w:r w:rsidRPr="00FA7303">
              <w:rPr>
                <w:rFonts w:ascii="Cambria Math" w:hAnsi="Cambria Math"/>
              </w:rPr>
              <w:t>284.60</w:t>
            </w:r>
          </w:p>
        </w:tc>
        <w:tc>
          <w:tcPr>
            <w:tcW w:w="1262" w:type="dxa"/>
          </w:tcPr>
          <w:p w:rsidR="00183DA2" w:rsidRPr="00FA7303" w:rsidRDefault="00183DA2" w:rsidP="0034799D">
            <w:pPr>
              <w:jc w:val="center"/>
              <w:cnfStyle w:val="000000000000"/>
              <w:rPr>
                <w:rFonts w:ascii="Cambria Math" w:hAnsi="Cambria Math"/>
              </w:rPr>
            </w:pPr>
            <w:r w:rsidRPr="00FA7303">
              <w:rPr>
                <w:rFonts w:ascii="Cambria Math" w:hAnsi="Cambria Math"/>
              </w:rPr>
              <w:t>0.234</w:t>
            </w:r>
          </w:p>
        </w:tc>
        <w:tc>
          <w:tcPr>
            <w:tcW w:w="1262" w:type="dxa"/>
          </w:tcPr>
          <w:p w:rsidR="00183DA2" w:rsidRPr="00FA7303" w:rsidRDefault="00A62F77" w:rsidP="0034799D">
            <w:pPr>
              <w:jc w:val="center"/>
              <w:cnfStyle w:val="000000000000"/>
              <w:rPr>
                <w:rFonts w:ascii="Cambria Math" w:hAnsi="Cambria Math"/>
              </w:rPr>
            </w:pPr>
            <w:r w:rsidRPr="00FA7303">
              <w:rPr>
                <w:rFonts w:ascii="Cambria Math" w:hAnsi="Cambria Math"/>
              </w:rPr>
              <w:t>187.932</w:t>
            </w:r>
          </w:p>
        </w:tc>
        <w:tc>
          <w:tcPr>
            <w:tcW w:w="1262" w:type="dxa"/>
          </w:tcPr>
          <w:p w:rsidR="00183DA2" w:rsidRPr="00FA7303" w:rsidRDefault="00183DA2" w:rsidP="0034799D">
            <w:pPr>
              <w:jc w:val="center"/>
              <w:cnfStyle w:val="000000000000"/>
              <w:rPr>
                <w:rFonts w:ascii="Cambria Math" w:hAnsi="Cambria Math"/>
              </w:rPr>
            </w:pPr>
            <w:r w:rsidRPr="00FA7303">
              <w:rPr>
                <w:rFonts w:ascii="Cambria Math" w:hAnsi="Cambria Math"/>
              </w:rPr>
              <w:t>0.693</w:t>
            </w:r>
          </w:p>
        </w:tc>
      </w:tr>
      <w:tr w:rsidR="00A62F77" w:rsidRPr="00FA7303" w:rsidTr="00470D41">
        <w:trPr>
          <w:cnfStyle w:val="000000100000"/>
          <w:trHeight w:val="269"/>
        </w:trPr>
        <w:tc>
          <w:tcPr>
            <w:cnfStyle w:val="001000000000"/>
            <w:tcW w:w="1262" w:type="dxa"/>
          </w:tcPr>
          <w:p w:rsidR="00A62F77" w:rsidRPr="00FA7303" w:rsidRDefault="00A62F77" w:rsidP="00A62F77">
            <w:pPr>
              <w:jc w:val="center"/>
              <w:rPr>
                <w:rFonts w:ascii="Cambria Math" w:hAnsi="Cambria Math"/>
              </w:rPr>
            </w:pPr>
            <w:r w:rsidRPr="00FA7303">
              <w:rPr>
                <w:rFonts w:ascii="Cambria Math" w:hAnsi="Cambria Math"/>
              </w:rPr>
              <w:t>Ward</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135</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286.42</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0.233</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178.076</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0.701</w:t>
            </w:r>
          </w:p>
        </w:tc>
      </w:tr>
      <w:tr w:rsidR="00A62F77" w:rsidRPr="00FA7303" w:rsidTr="00470D41">
        <w:trPr>
          <w:trHeight w:val="257"/>
        </w:trPr>
        <w:tc>
          <w:tcPr>
            <w:cnfStyle w:val="001000000000"/>
            <w:tcW w:w="1262" w:type="dxa"/>
          </w:tcPr>
          <w:p w:rsidR="00A62F77" w:rsidRPr="00FA7303" w:rsidRDefault="00A62F77" w:rsidP="00A62F77">
            <w:pPr>
              <w:jc w:val="center"/>
              <w:rPr>
                <w:rFonts w:ascii="Cambria Math" w:hAnsi="Cambria Math"/>
              </w:rPr>
            </w:pPr>
            <w:r w:rsidRPr="00FA7303">
              <w:rPr>
                <w:rFonts w:ascii="Cambria Math" w:hAnsi="Cambria Math"/>
              </w:rPr>
              <w:t>Complete</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105</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296.44</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0.282</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946.302</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0.421</w:t>
            </w:r>
          </w:p>
        </w:tc>
      </w:tr>
      <w:tr w:rsidR="00A62F77" w:rsidRPr="00FA7303" w:rsidTr="00470D41">
        <w:trPr>
          <w:cnfStyle w:val="000000100000"/>
          <w:trHeight w:val="257"/>
        </w:trPr>
        <w:tc>
          <w:tcPr>
            <w:cnfStyle w:val="001000000000"/>
            <w:tcW w:w="1262" w:type="dxa"/>
          </w:tcPr>
          <w:p w:rsidR="00A62F77" w:rsidRPr="00FA7303" w:rsidRDefault="00A62F77" w:rsidP="00A62F77">
            <w:pPr>
              <w:jc w:val="center"/>
              <w:rPr>
                <w:rFonts w:ascii="Cambria Math" w:hAnsi="Cambria Math"/>
              </w:rPr>
            </w:pPr>
            <w:r w:rsidRPr="00FA7303">
              <w:rPr>
                <w:rFonts w:ascii="Cambria Math" w:hAnsi="Cambria Math"/>
              </w:rPr>
              <w:t>Complete</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120</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295.55</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0.272</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885.365</w:t>
            </w:r>
          </w:p>
        </w:tc>
        <w:tc>
          <w:tcPr>
            <w:tcW w:w="1262" w:type="dxa"/>
          </w:tcPr>
          <w:p w:rsidR="00A62F77" w:rsidRPr="00FA7303" w:rsidRDefault="00A62F77" w:rsidP="00A62F77">
            <w:pPr>
              <w:jc w:val="center"/>
              <w:cnfStyle w:val="000000100000"/>
              <w:rPr>
                <w:rFonts w:ascii="Cambria Math" w:hAnsi="Cambria Math"/>
              </w:rPr>
            </w:pPr>
            <w:r w:rsidRPr="00FA7303">
              <w:rPr>
                <w:rFonts w:ascii="Cambria Math" w:hAnsi="Cambria Math"/>
              </w:rPr>
              <w:t>0.423</w:t>
            </w:r>
          </w:p>
        </w:tc>
      </w:tr>
      <w:tr w:rsidR="00A62F77" w:rsidRPr="00FA7303" w:rsidTr="00470D41">
        <w:trPr>
          <w:trHeight w:val="269"/>
        </w:trPr>
        <w:tc>
          <w:tcPr>
            <w:cnfStyle w:val="001000000000"/>
            <w:tcW w:w="1262" w:type="dxa"/>
          </w:tcPr>
          <w:p w:rsidR="00A62F77" w:rsidRPr="00FA7303" w:rsidRDefault="00A62F77" w:rsidP="00A62F77">
            <w:pPr>
              <w:jc w:val="center"/>
              <w:rPr>
                <w:rFonts w:ascii="Cambria Math" w:hAnsi="Cambria Math"/>
              </w:rPr>
            </w:pPr>
            <w:r w:rsidRPr="00FA7303">
              <w:rPr>
                <w:rFonts w:ascii="Cambria Math" w:hAnsi="Cambria Math"/>
              </w:rPr>
              <w:t>Complete</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135</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295.50</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0.251</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832.593</w:t>
            </w:r>
          </w:p>
        </w:tc>
        <w:tc>
          <w:tcPr>
            <w:tcW w:w="1262" w:type="dxa"/>
          </w:tcPr>
          <w:p w:rsidR="00A62F77" w:rsidRPr="00FA7303" w:rsidRDefault="00A62F77" w:rsidP="00A62F77">
            <w:pPr>
              <w:jc w:val="center"/>
              <w:cnfStyle w:val="000000000000"/>
              <w:rPr>
                <w:rFonts w:ascii="Cambria Math" w:hAnsi="Cambria Math"/>
              </w:rPr>
            </w:pPr>
            <w:r w:rsidRPr="00FA7303">
              <w:rPr>
                <w:rFonts w:ascii="Cambria Math" w:hAnsi="Cambria Math"/>
              </w:rPr>
              <w:t>0.424</w:t>
            </w:r>
          </w:p>
        </w:tc>
      </w:tr>
    </w:tbl>
    <w:p w:rsidR="00E63060" w:rsidRPr="002A04DA" w:rsidRDefault="00893CC8" w:rsidP="008870CD">
      <w:pPr>
        <w:spacing w:line="240" w:lineRule="auto"/>
        <w:ind w:left="990" w:right="1530"/>
        <w:rPr>
          <w:rFonts w:ascii="Cambria Math" w:hAnsi="Cambria Math"/>
          <w:sz w:val="20"/>
        </w:rPr>
      </w:pPr>
      <w:r w:rsidRPr="002A04DA">
        <w:rPr>
          <w:rFonts w:ascii="Cambria Math" w:hAnsi="Cambria Math"/>
          <w:b/>
          <w:sz w:val="20"/>
        </w:rPr>
        <w:t xml:space="preserve">Figure </w:t>
      </w:r>
      <w:r w:rsidR="000566B3" w:rsidRPr="002A04DA">
        <w:rPr>
          <w:rFonts w:ascii="Cambria Math" w:hAnsi="Cambria Math"/>
          <w:b/>
          <w:sz w:val="20"/>
        </w:rPr>
        <w:t>4</w:t>
      </w:r>
      <w:r w:rsidRPr="002A04DA">
        <w:rPr>
          <w:rFonts w:ascii="Cambria Math" w:hAnsi="Cambria Math"/>
          <w:sz w:val="20"/>
        </w:rPr>
        <w:t>: Hierarchical clustering results for the feature vector containing only key body words</w:t>
      </w:r>
    </w:p>
    <w:p w:rsidR="00D6705B" w:rsidRDefault="009D1C2B" w:rsidP="00131CC3">
      <w:pPr>
        <w:spacing w:line="480" w:lineRule="auto"/>
        <w:ind w:firstLine="720"/>
        <w:rPr>
          <w:rFonts w:ascii="Cambria Math" w:hAnsi="Cambria Math"/>
        </w:rPr>
      </w:pPr>
      <w:r w:rsidRPr="00FA7303">
        <w:rPr>
          <w:rFonts w:ascii="Cambria Math" w:hAnsi="Cambria Math"/>
        </w:rPr>
        <w:t>The results show that complete linkage was in all aspec</w:t>
      </w:r>
      <w:r w:rsidR="00107CBC">
        <w:rPr>
          <w:rFonts w:ascii="Cambria Math" w:hAnsi="Cambria Math"/>
        </w:rPr>
        <w:t xml:space="preserve">ts, worse than ward (minimizing </w:t>
      </w:r>
      <w:r w:rsidRPr="00FA7303">
        <w:rPr>
          <w:rFonts w:ascii="Cambria Math" w:hAnsi="Cambria Math"/>
        </w:rPr>
        <w:t xml:space="preserve">variance) linkage.  The best clustering without what I can only assume would be over fitting was at around 135 leaf nodes and resulted in a classification accuracy of about 70%.  Hierarchical clustering took about 5 minutes to run, which was magnitudes higher than in K-means for no increase in classification accuracy. </w:t>
      </w:r>
      <w:r w:rsidR="00D64BB6" w:rsidRPr="00FA7303">
        <w:rPr>
          <w:rFonts w:ascii="Cambria Math" w:hAnsi="Cambria Math"/>
        </w:rPr>
        <w:t xml:space="preserve">  The scalability of hierarchical clustering seems questionable, and I would not expect it to be practical for use in very large datasets. </w:t>
      </w:r>
    </w:p>
    <w:p w:rsidR="00470D41" w:rsidRDefault="00470D41" w:rsidP="00131CC3">
      <w:pPr>
        <w:pStyle w:val="Heading1"/>
        <w:spacing w:line="480" w:lineRule="auto"/>
        <w:rPr>
          <w:color w:val="595959" w:themeColor="text1" w:themeTint="A6"/>
        </w:rPr>
      </w:pPr>
      <w:r w:rsidRPr="00470D41">
        <w:rPr>
          <w:color w:val="595959" w:themeColor="text1" w:themeTint="A6"/>
        </w:rPr>
        <w:lastRenderedPageBreak/>
        <w:t>Conclusion</w:t>
      </w:r>
    </w:p>
    <w:p w:rsidR="00470D41" w:rsidRPr="00131CC3" w:rsidRDefault="00470D41" w:rsidP="00131CC3">
      <w:pPr>
        <w:spacing w:line="480" w:lineRule="auto"/>
        <w:rPr>
          <w:rFonts w:ascii="Cambria Math" w:hAnsi="Cambria Math"/>
        </w:rPr>
      </w:pPr>
      <w:r>
        <w:tab/>
      </w:r>
      <w:r w:rsidR="00131CC3">
        <w:rPr>
          <w:rFonts w:ascii="Cambria Math" w:hAnsi="Cambria Math"/>
        </w:rPr>
        <w:t xml:space="preserve">The </w:t>
      </w:r>
      <w:r w:rsidR="00AC5AAC">
        <w:rPr>
          <w:rFonts w:ascii="Cambria Math" w:hAnsi="Cambria Math"/>
        </w:rPr>
        <w:t>R</w:t>
      </w:r>
      <w:r w:rsidR="00131CC3">
        <w:rPr>
          <w:rFonts w:ascii="Cambria Math" w:hAnsi="Cambria Math"/>
        </w:rPr>
        <w:t>euters dataset when converted to feature vectors as designed in lab 1, were best clustered by using the K-means method with the cosine similarity metric and 120 means.  The average entropy of clusters for the two methods was similar</w:t>
      </w:r>
      <w:r w:rsidR="00AF072C">
        <w:rPr>
          <w:rFonts w:ascii="Cambria Math" w:hAnsi="Cambria Math"/>
        </w:rPr>
        <w:t>.</w:t>
      </w:r>
      <w:r w:rsidR="00480227">
        <w:rPr>
          <w:rFonts w:ascii="Cambria Math" w:hAnsi="Cambria Math"/>
        </w:rPr>
        <w:t xml:space="preserve"> </w:t>
      </w:r>
      <w:r w:rsidR="00131CC3">
        <w:rPr>
          <w:rFonts w:ascii="Cambria Math" w:hAnsi="Cambria Math"/>
        </w:rPr>
        <w:t xml:space="preserve"> In general</w:t>
      </w:r>
      <w:r w:rsidR="00034DF2">
        <w:rPr>
          <w:rFonts w:ascii="Cambria Math" w:hAnsi="Cambria Math"/>
        </w:rPr>
        <w:t>,</w:t>
      </w:r>
      <w:r w:rsidR="00131CC3">
        <w:rPr>
          <w:rFonts w:ascii="Cambria Math" w:hAnsi="Cambria Math"/>
        </w:rPr>
        <w:t xml:space="preserve"> K-means was significantly faster than hierarchical clustering, and resulted in slightly better label prediction accuracy.</w:t>
      </w:r>
    </w:p>
    <w:sectPr w:rsidR="00470D41" w:rsidRPr="00131CC3" w:rsidSect="000B2133">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C04" w:rsidRDefault="00E73C04" w:rsidP="000B2133">
      <w:pPr>
        <w:spacing w:after="0" w:line="240" w:lineRule="auto"/>
      </w:pPr>
      <w:r>
        <w:separator/>
      </w:r>
    </w:p>
  </w:endnote>
  <w:endnote w:type="continuationSeparator" w:id="0">
    <w:p w:rsidR="00E73C04" w:rsidRDefault="00E73C04" w:rsidP="000B21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790478"/>
      <w:docPartObj>
        <w:docPartGallery w:val="Page Numbers (Bottom of Page)"/>
        <w:docPartUnique/>
      </w:docPartObj>
    </w:sdtPr>
    <w:sdtContent>
      <w:p w:rsidR="00470D41" w:rsidRDefault="00470D41">
        <w:pPr>
          <w:pStyle w:val="Footer"/>
          <w:jc w:val="center"/>
        </w:pPr>
        <w:fldSimple w:instr=" PAGE   \* MERGEFORMAT ">
          <w:r w:rsidR="003D4A9C">
            <w:rPr>
              <w:noProof/>
            </w:rPr>
            <w:t>2</w:t>
          </w:r>
        </w:fldSimple>
      </w:p>
    </w:sdtContent>
  </w:sdt>
  <w:p w:rsidR="00470D41" w:rsidRDefault="00470D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52468"/>
      <w:docPartObj>
        <w:docPartGallery w:val="Page Numbers (Bottom of Page)"/>
        <w:docPartUnique/>
      </w:docPartObj>
    </w:sdtPr>
    <w:sdtContent>
      <w:p w:rsidR="00470D41" w:rsidRDefault="00470D41">
        <w:pPr>
          <w:pStyle w:val="Footer"/>
          <w:jc w:val="center"/>
        </w:pPr>
        <w:fldSimple w:instr=" PAGE   \* MERGEFORMAT ">
          <w:r w:rsidR="00FC67A2">
            <w:rPr>
              <w:noProof/>
            </w:rPr>
            <w:t>1</w:t>
          </w:r>
        </w:fldSimple>
      </w:p>
    </w:sdtContent>
  </w:sdt>
  <w:p w:rsidR="00470D41" w:rsidRDefault="00470D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C04" w:rsidRDefault="00E73C04" w:rsidP="000B2133">
      <w:pPr>
        <w:spacing w:after="0" w:line="240" w:lineRule="auto"/>
      </w:pPr>
      <w:r>
        <w:separator/>
      </w:r>
    </w:p>
  </w:footnote>
  <w:footnote w:type="continuationSeparator" w:id="0">
    <w:p w:rsidR="00E73C04" w:rsidRDefault="00E73C04" w:rsidP="000B21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D41" w:rsidRDefault="00470D41">
    <w:pPr>
      <w:pStyle w:val="Header"/>
    </w:pPr>
    <w:r>
      <w:t>Clustering Reuters</w:t>
    </w:r>
    <w:r>
      <w:tab/>
    </w:r>
    <w:r>
      <w:tab/>
      <w:t xml:space="preserve">Zach </w:t>
    </w:r>
    <w:proofErr w:type="spellStart"/>
    <w:r>
      <w:t>Peugh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D41" w:rsidRDefault="00470D41">
    <w:pPr>
      <w:pStyle w:val="Header"/>
    </w:pPr>
    <w:r>
      <w:tab/>
    </w:r>
    <w:r>
      <w:tab/>
      <w:t xml:space="preserve">Zach </w:t>
    </w:r>
    <w:proofErr w:type="spellStart"/>
    <w:r>
      <w:t>Peugh</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D2DB5"/>
    <w:rsid w:val="00004534"/>
    <w:rsid w:val="00014888"/>
    <w:rsid w:val="0002559A"/>
    <w:rsid w:val="00034DF2"/>
    <w:rsid w:val="000566B3"/>
    <w:rsid w:val="0006172A"/>
    <w:rsid w:val="00061B41"/>
    <w:rsid w:val="00092714"/>
    <w:rsid w:val="000B2133"/>
    <w:rsid w:val="000D361F"/>
    <w:rsid w:val="000E5C87"/>
    <w:rsid w:val="000F7DA5"/>
    <w:rsid w:val="00102DC5"/>
    <w:rsid w:val="00107CBC"/>
    <w:rsid w:val="00124209"/>
    <w:rsid w:val="00130085"/>
    <w:rsid w:val="00131CC3"/>
    <w:rsid w:val="001351A2"/>
    <w:rsid w:val="001364C4"/>
    <w:rsid w:val="00160DCE"/>
    <w:rsid w:val="0016367F"/>
    <w:rsid w:val="001638D5"/>
    <w:rsid w:val="001659E5"/>
    <w:rsid w:val="00176F92"/>
    <w:rsid w:val="00177DE3"/>
    <w:rsid w:val="00183DA2"/>
    <w:rsid w:val="001A6F6D"/>
    <w:rsid w:val="001D2949"/>
    <w:rsid w:val="001E4A25"/>
    <w:rsid w:val="001E775E"/>
    <w:rsid w:val="0022426F"/>
    <w:rsid w:val="00235E19"/>
    <w:rsid w:val="002615CD"/>
    <w:rsid w:val="002639E7"/>
    <w:rsid w:val="00263E1F"/>
    <w:rsid w:val="0027152F"/>
    <w:rsid w:val="00285115"/>
    <w:rsid w:val="002A04DA"/>
    <w:rsid w:val="002A3AE2"/>
    <w:rsid w:val="002A71B0"/>
    <w:rsid w:val="002D3EF8"/>
    <w:rsid w:val="00312DE3"/>
    <w:rsid w:val="00324473"/>
    <w:rsid w:val="0034799D"/>
    <w:rsid w:val="00380591"/>
    <w:rsid w:val="003A6C2A"/>
    <w:rsid w:val="003D4A9C"/>
    <w:rsid w:val="003F1476"/>
    <w:rsid w:val="00470D41"/>
    <w:rsid w:val="00480227"/>
    <w:rsid w:val="0049157E"/>
    <w:rsid w:val="00493A2D"/>
    <w:rsid w:val="004B336E"/>
    <w:rsid w:val="004E11D7"/>
    <w:rsid w:val="004E3E76"/>
    <w:rsid w:val="005429E9"/>
    <w:rsid w:val="00590B5B"/>
    <w:rsid w:val="00607932"/>
    <w:rsid w:val="00607DA1"/>
    <w:rsid w:val="00611657"/>
    <w:rsid w:val="00622148"/>
    <w:rsid w:val="00645544"/>
    <w:rsid w:val="00680F57"/>
    <w:rsid w:val="006A77B2"/>
    <w:rsid w:val="006D4CAB"/>
    <w:rsid w:val="00717D87"/>
    <w:rsid w:val="00722893"/>
    <w:rsid w:val="00742229"/>
    <w:rsid w:val="00755A86"/>
    <w:rsid w:val="007635DD"/>
    <w:rsid w:val="00763D8F"/>
    <w:rsid w:val="007803CB"/>
    <w:rsid w:val="0078593A"/>
    <w:rsid w:val="007942E5"/>
    <w:rsid w:val="007D360B"/>
    <w:rsid w:val="007E0C06"/>
    <w:rsid w:val="007F4418"/>
    <w:rsid w:val="008451A1"/>
    <w:rsid w:val="008870CD"/>
    <w:rsid w:val="00893CC8"/>
    <w:rsid w:val="008A69E7"/>
    <w:rsid w:val="008E08D2"/>
    <w:rsid w:val="008E2267"/>
    <w:rsid w:val="008F6DF9"/>
    <w:rsid w:val="00947B92"/>
    <w:rsid w:val="009519BF"/>
    <w:rsid w:val="00960617"/>
    <w:rsid w:val="009652B2"/>
    <w:rsid w:val="00967883"/>
    <w:rsid w:val="00981A38"/>
    <w:rsid w:val="009D1C2B"/>
    <w:rsid w:val="009D57CB"/>
    <w:rsid w:val="009F72F9"/>
    <w:rsid w:val="00A175C0"/>
    <w:rsid w:val="00A413E4"/>
    <w:rsid w:val="00A4391D"/>
    <w:rsid w:val="00A60535"/>
    <w:rsid w:val="00A62F0C"/>
    <w:rsid w:val="00A62F77"/>
    <w:rsid w:val="00A804AC"/>
    <w:rsid w:val="00A82EF7"/>
    <w:rsid w:val="00AA29BB"/>
    <w:rsid w:val="00AB2514"/>
    <w:rsid w:val="00AB55A6"/>
    <w:rsid w:val="00AB7213"/>
    <w:rsid w:val="00AC5AAC"/>
    <w:rsid w:val="00AC7208"/>
    <w:rsid w:val="00AD4604"/>
    <w:rsid w:val="00AF072C"/>
    <w:rsid w:val="00AF42DA"/>
    <w:rsid w:val="00B05BFA"/>
    <w:rsid w:val="00B13C22"/>
    <w:rsid w:val="00B21284"/>
    <w:rsid w:val="00B37255"/>
    <w:rsid w:val="00B46F02"/>
    <w:rsid w:val="00B50A70"/>
    <w:rsid w:val="00B53EA0"/>
    <w:rsid w:val="00BE4F79"/>
    <w:rsid w:val="00C04D51"/>
    <w:rsid w:val="00C06191"/>
    <w:rsid w:val="00C24417"/>
    <w:rsid w:val="00C504B5"/>
    <w:rsid w:val="00C84102"/>
    <w:rsid w:val="00C923DB"/>
    <w:rsid w:val="00CB4280"/>
    <w:rsid w:val="00CC583E"/>
    <w:rsid w:val="00CC6F29"/>
    <w:rsid w:val="00CE0D9D"/>
    <w:rsid w:val="00CE513E"/>
    <w:rsid w:val="00D0511E"/>
    <w:rsid w:val="00D11C1F"/>
    <w:rsid w:val="00D1611A"/>
    <w:rsid w:val="00D64BB6"/>
    <w:rsid w:val="00D6705B"/>
    <w:rsid w:val="00D811FC"/>
    <w:rsid w:val="00D84985"/>
    <w:rsid w:val="00D96E4D"/>
    <w:rsid w:val="00DB16B0"/>
    <w:rsid w:val="00DB6A35"/>
    <w:rsid w:val="00E03850"/>
    <w:rsid w:val="00E21DFA"/>
    <w:rsid w:val="00E40EEC"/>
    <w:rsid w:val="00E54656"/>
    <w:rsid w:val="00E63060"/>
    <w:rsid w:val="00E73C04"/>
    <w:rsid w:val="00E778AE"/>
    <w:rsid w:val="00E83C56"/>
    <w:rsid w:val="00E92E69"/>
    <w:rsid w:val="00EB1E38"/>
    <w:rsid w:val="00F2129B"/>
    <w:rsid w:val="00F349D1"/>
    <w:rsid w:val="00F37365"/>
    <w:rsid w:val="00F53A13"/>
    <w:rsid w:val="00F62107"/>
    <w:rsid w:val="00F6675B"/>
    <w:rsid w:val="00F75966"/>
    <w:rsid w:val="00FA7303"/>
    <w:rsid w:val="00FB7292"/>
    <w:rsid w:val="00FC1540"/>
    <w:rsid w:val="00FC3E56"/>
    <w:rsid w:val="00FC67A2"/>
    <w:rsid w:val="00FD2D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7CB"/>
  </w:style>
  <w:style w:type="paragraph" w:styleId="Heading1">
    <w:name w:val="heading 1"/>
    <w:basedOn w:val="Normal"/>
    <w:next w:val="Normal"/>
    <w:link w:val="Heading1Char"/>
    <w:uiPriority w:val="9"/>
    <w:qFormat/>
    <w:rsid w:val="00D67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05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705B"/>
    <w:pPr>
      <w:spacing w:after="0" w:line="240" w:lineRule="auto"/>
    </w:pPr>
  </w:style>
  <w:style w:type="paragraph" w:styleId="Subtitle">
    <w:name w:val="Subtitle"/>
    <w:basedOn w:val="Normal"/>
    <w:next w:val="Normal"/>
    <w:link w:val="SubtitleChar"/>
    <w:uiPriority w:val="11"/>
    <w:qFormat/>
    <w:rsid w:val="00D67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705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6705B"/>
    <w:rPr>
      <w:i/>
      <w:iCs/>
      <w:color w:val="808080" w:themeColor="text1" w:themeTint="7F"/>
    </w:rPr>
  </w:style>
  <w:style w:type="paragraph" w:styleId="BalloonText">
    <w:name w:val="Balloon Text"/>
    <w:basedOn w:val="Normal"/>
    <w:link w:val="BalloonTextChar"/>
    <w:uiPriority w:val="99"/>
    <w:semiHidden/>
    <w:unhideWhenUsed/>
    <w:rsid w:val="00D670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5B"/>
    <w:rPr>
      <w:rFonts w:ascii="Tahoma" w:hAnsi="Tahoma" w:cs="Tahoma"/>
      <w:sz w:val="16"/>
      <w:szCs w:val="16"/>
    </w:rPr>
  </w:style>
  <w:style w:type="paragraph" w:styleId="Header">
    <w:name w:val="header"/>
    <w:basedOn w:val="Normal"/>
    <w:link w:val="HeaderChar"/>
    <w:uiPriority w:val="99"/>
    <w:semiHidden/>
    <w:unhideWhenUsed/>
    <w:rsid w:val="000B21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2133"/>
  </w:style>
  <w:style w:type="paragraph" w:styleId="Footer">
    <w:name w:val="footer"/>
    <w:basedOn w:val="Normal"/>
    <w:link w:val="FooterChar"/>
    <w:uiPriority w:val="99"/>
    <w:unhideWhenUsed/>
    <w:rsid w:val="000B2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133"/>
  </w:style>
  <w:style w:type="table" w:styleId="TableGrid">
    <w:name w:val="Table Grid"/>
    <w:basedOn w:val="TableNormal"/>
    <w:uiPriority w:val="59"/>
    <w:rsid w:val="00F75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1E4A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05F053-E11F-4BFF-8F81-0E4012DB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6</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Vandalia-Butler City Schools</Company>
  <LinksUpToDate>false</LinksUpToDate>
  <CharactersWithSpaces>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139</cp:revision>
  <dcterms:created xsi:type="dcterms:W3CDTF">2016-03-02T00:45:00Z</dcterms:created>
  <dcterms:modified xsi:type="dcterms:W3CDTF">2016-03-03T02:29:00Z</dcterms:modified>
</cp:coreProperties>
</file>