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jc w:val="center"/>
        <w:rPr>
          <w:rFonts w:ascii="Google Sans" w:cs="Google Sans" w:eastAsia="Google Sans" w:hAnsi="Google Sans"/>
          <w:b w:val="1"/>
          <w:color w:val="1155cc"/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o0yicf7nzskm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d2p55n5h0862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p8mlv3lpq8yf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9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external stakeholders for this project are the customers of the NYC TLC.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am trying to create a regression model that details the relationship between ride fare and multiple variables, such as trip distance and number of passengers.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three important variables: ride fare, trip distance,  and trip duration.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Jupyter Notebooks and Python libraries.</w:t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Identifying variables that are needed to estimate the value of the dependent variable, fare amount.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Ensuring that the data is anonymous, providing privacy for the customers involved in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zeros in the trip distance column, and negatives in the fare amount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Yes. Imputation can reset the values of these outliers, removing them from the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seaborn package for different graphs, such as scatterplots and heatmaps.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variable with the strongest influence on fare amount is mean distance. This suggests that the farther a taxi travels, the more profits can be made.</w:t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increase the average distance customers are driven and potentially reduce trip duration, to improve tips.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coefficients can give you a good idea of which factors have the greatest effect on the dependent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Determining if reducing trip duration improves profits.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Yes. Determining the nature of the mysterious negative outliers could determine whether or not those rows need to be removed, which may change the result of the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mean duration have a positive or negative impact of fare amount?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No. The data has already been anonymized.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00" w:before="12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jc w:val="right"/>
      <w:rPr>
        <w:rFonts w:ascii="Google Sans" w:cs="Google Sans" w:eastAsia="Google Sans" w:hAnsi="Google Sans"/>
        <w:color w:val="999999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999999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spacing w:line="300" w:lineRule="auto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54">
    <w:pPr>
      <w:spacing w:after="200" w:line="300" w:lineRule="auto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hanging="144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457200</wp:posOffset>
          </wp:positionV>
          <wp:extent cx="7784306" cy="9525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