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1234" w14:textId="795B241E" w:rsidR="00541567" w:rsidRPr="00541567" w:rsidRDefault="00787E81" w:rsidP="00541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hu-HU"/>
        </w:rPr>
        <w:drawing>
          <wp:anchor distT="0" distB="0" distL="114300" distR="114300" simplePos="0" relativeHeight="251658240" behindDoc="1" locked="0" layoutInCell="1" allowOverlap="1" wp14:anchorId="73A4D452" wp14:editId="6D794C10">
            <wp:simplePos x="0" y="0"/>
            <wp:positionH relativeFrom="margin">
              <wp:posOffset>4292600</wp:posOffset>
            </wp:positionH>
            <wp:positionV relativeFrom="paragraph">
              <wp:posOffset>-766445</wp:posOffset>
            </wp:positionV>
            <wp:extent cx="1716303" cy="1133475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303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1567"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A Print </w:t>
      </w:r>
      <w:proofErr w:type="spellStart"/>
      <w:r w:rsidR="00541567"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Trio</w:t>
      </w:r>
      <w:proofErr w:type="spellEnd"/>
      <w:r w:rsidR="00541567"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Kft. bemutatása</w:t>
      </w:r>
    </w:p>
    <w:p w14:paraId="3B161C0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Print </w:t>
      </w:r>
      <w:proofErr w:type="spellStart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Kft.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magyar tulajdonban lévő, dinamikusan fejlődő középvállalat, amely a nyomdaipar és a kapcsolódó grafikai, valamint logisztikai szolgáltatások területén nyújt komplex megoldásokat. A vállalatot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2011-ben alapították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három, nyomdaiparban és grafikai tervezésben többéves tapasztalattal rendelkező szakember közös kezdeményezésére, akiknek célja az volt, hogy a hagyományos nyomdai szolgáltatásokat modern digitális technológiákkal és hatékony logisztikai háttérrel ötvözzék.</w:t>
      </w:r>
    </w:p>
    <w:p w14:paraId="5A3CEDF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kezdetben egy kisebb budapesti irodában működött, főként grafikai tervezési és digitális nyomtatási feladatokat ellátva. Az ügyfélkör gyors bővülése és a megrendelések volumenének növekedése azonban rövid időn belül szükségessé tette a gyártási kapacitások bővítését, majd a logisztikai folyamatok kiszervezését és fejlesztését is. Ennek eredményeként alakult ki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jelenlegi,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három telephelyből álló működési struktúrája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lehetővé teszi a hatékony, párhuzamos munkavégzést és a gyors kiszolgálást.</w:t>
      </w:r>
    </w:p>
    <w:p w14:paraId="6E80E408" w14:textId="19B1F003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vállalat jelenleg körülbelül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145 főt foglalkoztat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amellyel stabil középvállalati méretet képvisel. A munkavállalók eloszlása tudatos tervezés eredménye: a legnagyobb létszám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Vecsésen található logisztikai</w:t>
      </w:r>
      <w:r w:rsidR="005659A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, fejlesztési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és kiszállítási központban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dolgozik, ahol a raktározási, csomagolási és kiszállítási</w:t>
      </w:r>
      <w:r w:rsidR="005659A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fejlesztési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feladatok jelentős emberi erőforrást igényelnek. Ezt követi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nyomdai üzem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ahol a gyártási folyamatokhoz szükséges szakképzett gépkezelők és műszaki dolgozók végzik munkájukat.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budapesti központi iroda és grafikai stúdió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kisebb létszámmal, de magas szellemi hozzáadott értékkel működik, itt zajlik a tervezés, az ügyfélkapcsolatok kezelése és a vállalat irányítása.</w:t>
      </w:r>
    </w:p>
    <w:p w14:paraId="362D77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Budapest – Központi iroda és grafikai stúdió</w:t>
      </w:r>
    </w:p>
    <w:p w14:paraId="7449B600" w14:textId="04F3E9E4" w:rsidR="001D79D1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budapesti telephely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irányítási, szervezési és kreatív központja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Az iroda egy korszerű, emeletes irodaházban található, amelyet kifejezetten modern vállalati működésre terveztek. Az épület belső kialakítása nagyrészt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gipszkarton és üvegfalakból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áll, amelyek nemcsak esztétikus megjelenést biztosítanak, hanem kedveznek a vezeték nélküli hálózati technológiák alkalmazásának is, mivel kevésbé árnyékolják a rádiós jeleket</w:t>
      </w:r>
      <w:r w:rsidR="001D79D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8A2BF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.Az alsó szinten a közlekedő folyosók szélesek, és kevés falazati tőréssel rendelkeznek</w:t>
      </w:r>
      <w:r w:rsidR="001D79D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8A2BF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.Ezen a szinten nagyrészt vezetékes készülékek kaptak helyet, de a telefonok és a laptopok miatt szükségünk van stabil Wifi lefedettségre is</w:t>
      </w:r>
      <w:r w:rsidR="001D79D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8A2BF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.Az első emeleten működik a grafikai stúdió</w:t>
      </w:r>
      <w:r w:rsidR="001D79D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</w:t>
      </w:r>
      <w:r w:rsidR="008A2BF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kreatív csapat</w:t>
      </w:r>
      <w:r w:rsidR="001D79D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.A grafikai munkaállomások nyitott térben helyezkednek el, míg a kreatív tárgyalók és a prezentációs terek üvegfallal lettek elválasztva .A szerver szoba szintén az 1. emeleten található , aminek a falai betonból készültek, ami biztosítja a szerverek védelmét</w:t>
      </w:r>
      <w:r w:rsidR="00FB67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323E698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Ezen a telephelyen dolgozik a vállalat vezetősége, az adminisztráció, az értékesítési csapat, valamint a grafikai stúdió és az IT-részleg egy része. A megrendelések feldolgozása itt kezdődik: az ügyféligények rögzítését követően a grafikusok és DTP operátorok elkészítik a gyártásra kész terveket és állományokat. Ezek a fájlok gyakran nagy méretűek, és közvetlenül kapcsolódnak a gyáli nyomdai gyártáshoz, ezért a budapesti telephely számára elengedhetetlen a nagy sávszélességű, stabil adatkapcsolat.</w:t>
      </w:r>
    </w:p>
    <w:p w14:paraId="2EB3DB85" w14:textId="763AE17E" w:rsidR="00E713F2" w:rsidRDefault="00B92FE1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Ezen a telephelyünkön 45 ember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dolgozik.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</w:t>
      </w:r>
      <w:proofErr w:type="spellEnd"/>
      <w:proofErr w:type="gramEnd"/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munkavállalók többsége </w:t>
      </w:r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asztali számítógépet használ a nagyobb teljesítmény </w:t>
      </w:r>
      <w:proofErr w:type="gramStart"/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érdekében ,</w:t>
      </w:r>
      <w:proofErr w:type="gramEnd"/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 egyaránt használnak 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mobil eszközöket és táblagépeket, így a vezeték nélküli hálózat </w:t>
      </w:r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is 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kiemelt szerepet kap. A falazat jellegéből adódóan kevesebb, de </w:t>
      </w:r>
      <w:proofErr w:type="spellStart"/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stratégiailag</w:t>
      </w:r>
      <w:proofErr w:type="spellEnd"/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jól elhelyezett hozzáférési pont is elegendő a teljes 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lefedettség biztosításához. A vezetékes hálózat ugyanakkor a nagy adatforgalmat generáló munkaállomások és szerverek számára biztosít stabil alapot.</w:t>
      </w:r>
      <w:r w:rsidR="0067719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 a telephely a 128.0.0.0-tól </w:t>
      </w:r>
      <w:r w:rsidR="006D17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1xx.0.0.0-ig kapta meg az IP címzést</w:t>
      </w:r>
    </w:p>
    <w:p w14:paraId="33B31A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Gyál – Nyomdai és gyártóüzem</w:t>
      </w:r>
    </w:p>
    <w:p w14:paraId="79185AC7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termelési központja, ahol a fizikai gyártási folyamatok zajlanak. Az üzem egy nagy alapterületű ipari csarnokban működik, amelynek szerkezete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vastag vasbeton falakból és fém tartószerkezetekből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áll. Ez az építési mód kiválóan alkalmas ipari tevékenységre, ugyanakkor jelentős kihívást jelent a vezeték nélküli hálózat tervezése során, mivel az ilyen anyagok erősen csillapítják a rádiós jeleket.</w:t>
      </w:r>
    </w:p>
    <w:p w14:paraId="365F6D7E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gyártócsarnokban hagyományos ofszetnyomtatási technológiák és korszerű digitális nyomdagépek működnek egymás mellett. Ezek az eszközök hálózatba kapcsolva kommunikálnak a vállalat belső rendszereivel, így a gyártási adatok, a gépek állapota és a minőségellenőrzési információk valós időben érhetők el. A gyártási folyamat minden lépése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informatikailag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támogatott, ami lehetővé teszi a pontos nyomon követést és a hatékony erőforrás-gazdálkodást.</w:t>
      </w:r>
    </w:p>
    <w:p w14:paraId="05F85584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vezeték nélküli hálózatot a gyártóterületen ipari kivitelű, nagy teljesítményű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pointok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biztosítják, amelyek ellenállnak a poros környezetnek és a hőmérsékleti ingadozásoknak. A hálózati eszközök elhelyezése során figyelembe vették a falazat és a gépek árnyékoló hatását, ezért a lefedettség több kisebb cellából áll össze. A gyáli telephelyen a vezetékes hálózat továbbra is kiemelt szerepet kap a kritikus gyártóberendezések kiszolgálásában.</w:t>
      </w:r>
    </w:p>
    <w:p w14:paraId="22F55B28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Vecsés – Logisztikai és fejlesztési központ</w:t>
      </w:r>
    </w:p>
    <w:p w14:paraId="39B6DBD5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egyik legösszetettebb infrastruktúrával rendelkező egysége, amely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két szintes kialakítású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Az épület alsó szintjén található a logisztikai központ, míg a felső szinten egy fejlesztési és informatikai részleg működik. Ez a felosztás lehetővé teszi, hogy a fizikai árumozgás és a szellemi fejlesztési munka egymástól elkülönülten, mégis szoros együttműködésben történjen.</w:t>
      </w:r>
    </w:p>
    <w:p w14:paraId="371C4D1A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alsó szint egy nagy belmagasságú raktárcsarnok, ahol a falazat és a belső szerkezetek jelentős részben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vasbetonból és fémből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készültek. A fém polcrendszerek és a folyamatos árumozgás miatt a vezeték nélküli hálózat tervezése itt különösen nagy figyelmet igényel. A raktári dolgozók kézi terminálokat, vonalkódolvasókat és vezeték nélküli eszközöket használnak, amelyek folyamatos és megbízható hálózati kapcsolatot igényelnek. Ennek érdekében a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-Fi hálózat sűrű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kiosztással, központi menedzsmenttel és roaming támogatással került kialakításra.</w:t>
      </w:r>
    </w:p>
    <w:p w14:paraId="53C6A64D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felső szinten működő fejlesztési részleg irodai környezetben kapott helyet, ahol a falazat főként gipszkartonból készült, így itt a vezeték nélküli hálózat kialakítása hasonló elvek mentén történik, mint a budapesti központban. A fejlesztők és informatikusok itt dolgoznak a vállalat belső rendszereinek fejlesztésén, hálózati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automatizációs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megoldásokon és új technológiák tesztelésén. A fejlesztési környezet lehetőséget biztosít arra, hogy a hálózati és biztonsági megoldások bevezetés előtt ellenőrzött körülmények között kerüljenek kipróbálásra.</w:t>
      </w:r>
    </w:p>
    <w:p w14:paraId="0FD8E1E5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működésében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megbízható informatikai infrastruktúra üzletkritikus szerepet tölt be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három telephely között folyamatos adatcsere zajlik: a budapesti grafikai stúdióból érkező anyagok a gyáli üzembe kerülnek gyártásra, majd a kész termékek adatai és státusza a vecsési logisztikai központban jelennek meg. Ennek érdekében a vállalat üzleti célú, nagy sávszélességű internetkapcsolatokat használ, valamint titkosított VPN kapcsolatot alakított ki a telephelyek között.</w:t>
      </w:r>
    </w:p>
    <w:p w14:paraId="0E5ED8F9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nagy hangsúlyt fektet az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adatbiztonságra és az üzletmenet folytonosságára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belső hálózat szegmentált, a különböző részlegek elkülönített hozzáféréssel rendelkeznek, ami csökkenti a hibák és biztonsági incidensek kockázatát. A telephelyeken elektronikus beléptetőrendszer működik, amely nemcsak fizikai, hanem informatikai szempontból is támogatja a jogosultságkezelést.</w:t>
      </w:r>
    </w:p>
    <w:p w14:paraId="67B68692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Összességében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egy olyan vállalat, amely a hagyományos nyomdaipari értékeket modern informatikai megoldásokkal ötvözi. A három telephelyre épülő működési modell, a tudatosan kialakított szervezeti struktúra és a stabil hálózati infrastruktúra biztosítja, hogy a cég rugalmasan reagáljon az ügyféligényekre, és hosszú távon is versenyképes maradjon a piacon.</w:t>
      </w:r>
    </w:p>
    <w:p w14:paraId="5BA04538" w14:textId="6C2BB857" w:rsidR="0044226D" w:rsidRDefault="0044226D"/>
    <w:p w14:paraId="644BC290" w14:textId="4973E9F3" w:rsidR="00677192" w:rsidRDefault="00677192"/>
    <w:p w14:paraId="7EE2EEBC" w14:textId="3B373B59" w:rsidR="00677192" w:rsidRPr="00B92FE1" w:rsidRDefault="00677192">
      <w:pPr>
        <w:rPr>
          <w:rFonts w:ascii="Times New Roman" w:hAnsi="Times New Roman" w:cs="Times New Roman"/>
          <w:b/>
          <w:sz w:val="27"/>
          <w:szCs w:val="27"/>
        </w:rPr>
      </w:pPr>
      <w:r w:rsidRPr="00B92FE1">
        <w:rPr>
          <w:rFonts w:ascii="Times New Roman" w:hAnsi="Times New Roman" w:cs="Times New Roman"/>
          <w:b/>
          <w:sz w:val="27"/>
          <w:szCs w:val="27"/>
        </w:rPr>
        <w:t>Topológia</w:t>
      </w:r>
    </w:p>
    <w:p w14:paraId="50EC87B8" w14:textId="43AB7799" w:rsidR="00677192" w:rsidRDefault="00677192">
      <w:r>
        <w:t>A projekt során B osztályú címtartományt használtunk, hiszen egy közepes vállalkozás vagyunk.</w:t>
      </w:r>
    </w:p>
    <w:sectPr w:rsidR="006771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07"/>
    <w:rsid w:val="001633D5"/>
    <w:rsid w:val="001D79D1"/>
    <w:rsid w:val="002013CE"/>
    <w:rsid w:val="003110E9"/>
    <w:rsid w:val="003B754C"/>
    <w:rsid w:val="0042074A"/>
    <w:rsid w:val="0044226D"/>
    <w:rsid w:val="004A3CD2"/>
    <w:rsid w:val="005223CE"/>
    <w:rsid w:val="00541567"/>
    <w:rsid w:val="005659A4"/>
    <w:rsid w:val="0057289B"/>
    <w:rsid w:val="005E5FC5"/>
    <w:rsid w:val="00677192"/>
    <w:rsid w:val="006D1745"/>
    <w:rsid w:val="00787E81"/>
    <w:rsid w:val="008A2BF4"/>
    <w:rsid w:val="00964536"/>
    <w:rsid w:val="009A2ABA"/>
    <w:rsid w:val="00B33750"/>
    <w:rsid w:val="00B92FE1"/>
    <w:rsid w:val="00BA1762"/>
    <w:rsid w:val="00D76E07"/>
    <w:rsid w:val="00E713F2"/>
    <w:rsid w:val="00F73805"/>
    <w:rsid w:val="00FB67F2"/>
    <w:rsid w:val="00FE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ADB2"/>
  <w15:chartTrackingRefBased/>
  <w15:docId w15:val="{C5BA5E44-D482-F949-B1EC-457DD5F7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7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7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6E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E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E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E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E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E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E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E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E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E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E07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4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541567"/>
    <w:rPr>
      <w:b/>
      <w:bCs/>
    </w:rPr>
  </w:style>
  <w:style w:type="table" w:styleId="Rcsostblzat">
    <w:name w:val="Table Grid"/>
    <w:basedOn w:val="Normltblzat"/>
    <w:uiPriority w:val="39"/>
    <w:rsid w:val="00677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1026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2026-01-19T20:01:00Z</dcterms:created>
  <dcterms:modified xsi:type="dcterms:W3CDTF">2026-01-19T20:01:00Z</dcterms:modified>
</cp:coreProperties>
</file>