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EA88" w14:textId="420C5E09" w:rsidR="00C02F7B" w:rsidRPr="00661EB0" w:rsidRDefault="00C02F7B" w:rsidP="00C02F7B">
      <w:pPr>
        <w:ind w:left="2880"/>
        <w:rPr>
          <w:rFonts w:ascii="Times New Roman" w:hAnsi="Times New Roman" w:cs="Times New Roman"/>
          <w:b/>
          <w:bCs/>
        </w:rPr>
      </w:pPr>
      <w:r w:rsidRPr="00661EB0">
        <w:rPr>
          <w:rFonts w:ascii="Times New Roman" w:hAnsi="Times New Roman" w:cs="Times New Roman"/>
          <w:b/>
          <w:bCs/>
        </w:rPr>
        <w:t xml:space="preserve">TECHNICAL REPORT </w:t>
      </w:r>
    </w:p>
    <w:p w14:paraId="6DF73B85" w14:textId="6F805FB3" w:rsidR="00C02F7B" w:rsidRPr="00661EB0" w:rsidRDefault="00C02F7B" w:rsidP="00C02F7B">
      <w:pPr>
        <w:rPr>
          <w:rFonts w:ascii="Times New Roman" w:hAnsi="Times New Roman" w:cs="Times New Roman"/>
        </w:rPr>
      </w:pPr>
    </w:p>
    <w:p w14:paraId="40B34E89"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Sensitivity Analysis of FEMA National Risk Index (NRI)</w:t>
      </w:r>
    </w:p>
    <w:p w14:paraId="032717D4" w14:textId="2E4A43A2" w:rsidR="00C02F7B" w:rsidRPr="00661EB0" w:rsidRDefault="00C02F7B" w:rsidP="00C02F7B">
      <w:pPr>
        <w:rPr>
          <w:rFonts w:ascii="Times New Roman" w:hAnsi="Times New Roman" w:cs="Times New Roman"/>
        </w:rPr>
      </w:pPr>
      <w:r w:rsidRPr="00661EB0">
        <w:rPr>
          <w:rFonts w:ascii="Times New Roman" w:hAnsi="Times New Roman" w:cs="Times New Roman"/>
        </w:rPr>
        <w:t>CIVE 202 - Civil Engineering Analysis II</w:t>
      </w:r>
      <w:r w:rsidRPr="00661EB0">
        <w:rPr>
          <w:rFonts w:ascii="Times New Roman" w:hAnsi="Times New Roman" w:cs="Times New Roman"/>
        </w:rPr>
        <w:br/>
      </w:r>
      <w:r w:rsidRPr="00661EB0">
        <w:rPr>
          <w:rFonts w:ascii="Times New Roman" w:hAnsi="Times New Roman" w:cs="Times New Roman"/>
          <w:b/>
          <w:bCs/>
        </w:rPr>
        <w:t>Prepared for:</w:t>
      </w:r>
      <w:r w:rsidRPr="00661EB0">
        <w:rPr>
          <w:rFonts w:ascii="Times New Roman" w:hAnsi="Times New Roman" w:cs="Times New Roman"/>
        </w:rPr>
        <w:t xml:space="preserve"> Risk Averse, LLC</w:t>
      </w:r>
      <w:r w:rsidRPr="00661EB0">
        <w:rPr>
          <w:rFonts w:ascii="Times New Roman" w:hAnsi="Times New Roman" w:cs="Times New Roman"/>
        </w:rPr>
        <w:br/>
      </w:r>
      <w:r w:rsidRPr="00661EB0">
        <w:rPr>
          <w:rFonts w:ascii="Times New Roman" w:hAnsi="Times New Roman" w:cs="Times New Roman"/>
          <w:b/>
          <w:bCs/>
        </w:rPr>
        <w:t>Prepared by:</w:t>
      </w:r>
      <w:r w:rsidRPr="00661EB0">
        <w:rPr>
          <w:rFonts w:ascii="Times New Roman" w:hAnsi="Times New Roman" w:cs="Times New Roman"/>
        </w:rPr>
        <w:t xml:space="preserve"> Abdi Aden</w:t>
      </w:r>
      <w:r w:rsidRPr="00661EB0">
        <w:rPr>
          <w:rFonts w:ascii="Times New Roman" w:hAnsi="Times New Roman" w:cs="Times New Roman"/>
        </w:rPr>
        <w:br/>
      </w:r>
      <w:r w:rsidRPr="00661EB0">
        <w:rPr>
          <w:rFonts w:ascii="Times New Roman" w:hAnsi="Times New Roman" w:cs="Times New Roman"/>
          <w:b/>
          <w:bCs/>
        </w:rPr>
        <w:t>Date:</w:t>
      </w:r>
      <w:r w:rsidRPr="00661EB0">
        <w:rPr>
          <w:rFonts w:ascii="Times New Roman" w:hAnsi="Times New Roman" w:cs="Times New Roman"/>
        </w:rPr>
        <w:t xml:space="preserve"> 4/21/26</w:t>
      </w:r>
    </w:p>
    <w:p w14:paraId="11DA84ED" w14:textId="77777777" w:rsidR="00C02F7B" w:rsidRPr="00661EB0" w:rsidRDefault="00C02F7B" w:rsidP="00C02F7B">
      <w:pPr>
        <w:rPr>
          <w:rFonts w:ascii="Times New Roman" w:hAnsi="Times New Roman" w:cs="Times New Roman"/>
        </w:rPr>
      </w:pPr>
    </w:p>
    <w:p w14:paraId="6604B888" w14:textId="0DC9CD6D" w:rsidR="00C02F7B" w:rsidRPr="00661EB0" w:rsidRDefault="00C02F7B" w:rsidP="00C02F7B">
      <w:pPr>
        <w:rPr>
          <w:rFonts w:ascii="Times New Roman" w:hAnsi="Times New Roman" w:cs="Times New Roman"/>
        </w:rPr>
      </w:pPr>
      <w:r w:rsidRPr="00661EB0">
        <w:rPr>
          <w:rFonts w:ascii="Times New Roman" w:hAnsi="Times New Roman" w:cs="Times New Roman"/>
          <w:b/>
          <w:bCs/>
        </w:rPr>
        <w:t>Executive Summary</w:t>
      </w:r>
    </w:p>
    <w:p w14:paraId="24B46340"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This research will examine the risk assessment of natural disasters based on FEMA's National Risk Index (NRI) methodology and compare it with an alternative risk model developed using Python code. This will be done to understand the effect of redefinition on the outcome and uncover any biases in the risk calculation methods.</w:t>
      </w:r>
    </w:p>
    <w:p w14:paraId="68D88BD9" w14:textId="279444EB" w:rsidR="00C02F7B" w:rsidRPr="00661EB0" w:rsidRDefault="00C02F7B" w:rsidP="00C02F7B">
      <w:pPr>
        <w:rPr>
          <w:rFonts w:ascii="Times New Roman" w:hAnsi="Times New Roman" w:cs="Times New Roman"/>
        </w:rPr>
      </w:pPr>
      <w:r w:rsidRPr="00661EB0">
        <w:rPr>
          <w:rFonts w:ascii="Times New Roman" w:hAnsi="Times New Roman" w:cs="Times New Roman"/>
        </w:rPr>
        <w:t>Two states, California and Alaska, were selected for the study based on their geographic diversity, population size, and economic development. The NRI model considers the factors of expected loss, social vulnerability, and community resilience, whereas the alternate model is based on hazard calculation along with normalized social factors.</w:t>
      </w:r>
      <w:r w:rsidRPr="00661EB0">
        <w:rPr>
          <w:rFonts w:ascii="Times New Roman" w:hAnsi="Times New Roman" w:cs="Times New Roman"/>
        </w:rPr>
        <w:br/>
        <w:t>The results demonstrate that the redefinition of risk greatly alters the high-risk areas identified by the models.</w:t>
      </w:r>
    </w:p>
    <w:p w14:paraId="5679F280"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1. Introduction</w:t>
      </w:r>
    </w:p>
    <w:p w14:paraId="1F58FD35"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Natural disasters present major risks to infrastructure, communities, and economic systems. To evaluate these risks, FEMA developed the National Risk Index (NRI), which combines hazard exposure with social and economic factors.</w:t>
      </w:r>
    </w:p>
    <w:p w14:paraId="33F69287"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NRI defines risk using:</w:t>
      </w:r>
    </w:p>
    <w:p w14:paraId="15600855" w14:textId="77777777" w:rsidR="00C02F7B" w:rsidRPr="00661EB0" w:rsidRDefault="00C02F7B" w:rsidP="00C02F7B">
      <w:pPr>
        <w:numPr>
          <w:ilvl w:val="0"/>
          <w:numId w:val="1"/>
        </w:numPr>
        <w:rPr>
          <w:rFonts w:ascii="Times New Roman" w:hAnsi="Times New Roman" w:cs="Times New Roman"/>
        </w:rPr>
      </w:pPr>
      <w:r w:rsidRPr="00661EB0">
        <w:rPr>
          <w:rFonts w:ascii="Times New Roman" w:hAnsi="Times New Roman" w:cs="Times New Roman"/>
        </w:rPr>
        <w:t xml:space="preserve">Expected Annual Loss (EAL) </w:t>
      </w:r>
    </w:p>
    <w:p w14:paraId="202C5CB4" w14:textId="77777777" w:rsidR="00C02F7B" w:rsidRPr="00661EB0" w:rsidRDefault="00C02F7B" w:rsidP="00C02F7B">
      <w:pPr>
        <w:numPr>
          <w:ilvl w:val="0"/>
          <w:numId w:val="1"/>
        </w:numPr>
        <w:rPr>
          <w:rFonts w:ascii="Times New Roman" w:hAnsi="Times New Roman" w:cs="Times New Roman"/>
        </w:rPr>
      </w:pPr>
      <w:r w:rsidRPr="00661EB0">
        <w:rPr>
          <w:rFonts w:ascii="Times New Roman" w:hAnsi="Times New Roman" w:cs="Times New Roman"/>
        </w:rPr>
        <w:t xml:space="preserve">Social Vulnerability (SOVI) </w:t>
      </w:r>
    </w:p>
    <w:p w14:paraId="60ED253A" w14:textId="77777777" w:rsidR="00C02F7B" w:rsidRPr="00661EB0" w:rsidRDefault="00C02F7B" w:rsidP="00C02F7B">
      <w:pPr>
        <w:numPr>
          <w:ilvl w:val="0"/>
          <w:numId w:val="1"/>
        </w:numPr>
        <w:rPr>
          <w:rFonts w:ascii="Times New Roman" w:hAnsi="Times New Roman" w:cs="Times New Roman"/>
        </w:rPr>
      </w:pPr>
      <w:r w:rsidRPr="00661EB0">
        <w:rPr>
          <w:rFonts w:ascii="Times New Roman" w:hAnsi="Times New Roman" w:cs="Times New Roman"/>
        </w:rPr>
        <w:t xml:space="preserve">Community Resilience (RESL) </w:t>
      </w:r>
    </w:p>
    <w:p w14:paraId="04BA18FC" w14:textId="6FB8499F" w:rsidR="00C02F7B" w:rsidRPr="00661EB0" w:rsidRDefault="00C02F7B" w:rsidP="00C02F7B">
      <w:pPr>
        <w:rPr>
          <w:rFonts w:ascii="Times New Roman" w:hAnsi="Times New Roman" w:cs="Times New Roman"/>
        </w:rPr>
      </w:pPr>
      <w:r w:rsidRPr="00661EB0">
        <w:rPr>
          <w:rFonts w:ascii="Times New Roman" w:hAnsi="Times New Roman" w:cs="Times New Roman"/>
        </w:rPr>
        <w:t>However, risk is not purely objective; it depends on how it is defined. This project performs a sensitivity analysis by comparing FEMA’s model to a custom model developed using Python.</w:t>
      </w:r>
    </w:p>
    <w:p w14:paraId="725D3923"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goal is to determine how different variable selections and weightings influence risk classification and potential bias.</w:t>
      </w:r>
    </w:p>
    <w:p w14:paraId="7D65D964" w14:textId="7E24C0AC" w:rsidR="00C02F7B" w:rsidRPr="00661EB0" w:rsidRDefault="00C02F7B" w:rsidP="00C02F7B">
      <w:pPr>
        <w:rPr>
          <w:rFonts w:ascii="Times New Roman" w:hAnsi="Times New Roman" w:cs="Times New Roman"/>
        </w:rPr>
      </w:pPr>
    </w:p>
    <w:p w14:paraId="4751BDE6"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lastRenderedPageBreak/>
        <w:t>2. Methods</w:t>
      </w:r>
    </w:p>
    <w:p w14:paraId="25EF020A"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2.1 Variables Selected</w:t>
      </w:r>
    </w:p>
    <w:p w14:paraId="5D2DF92C"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Variables were selected directly from the NRI dataset and SVI dataset.</w:t>
      </w:r>
    </w:p>
    <w:p w14:paraId="47BCE806" w14:textId="77777777" w:rsidR="00C02F7B" w:rsidRPr="00661EB0" w:rsidRDefault="00C02F7B" w:rsidP="00C02F7B">
      <w:pPr>
        <w:rPr>
          <w:rFonts w:ascii="Times New Roman" w:hAnsi="Times New Roman" w:cs="Times New Roman"/>
        </w:rPr>
      </w:pPr>
      <w:r w:rsidRPr="00661EB0">
        <w:rPr>
          <w:rFonts w:ascii="Times New Roman" w:hAnsi="Times New Roman" w:cs="Times New Roman"/>
          <w:b/>
          <w:bCs/>
        </w:rPr>
        <w:t>NRI Variables:</w:t>
      </w:r>
    </w:p>
    <w:p w14:paraId="351DFC42" w14:textId="77777777" w:rsidR="00C02F7B" w:rsidRPr="00661EB0" w:rsidRDefault="00C02F7B" w:rsidP="00C02F7B">
      <w:pPr>
        <w:numPr>
          <w:ilvl w:val="0"/>
          <w:numId w:val="2"/>
        </w:numPr>
        <w:rPr>
          <w:rFonts w:ascii="Times New Roman" w:hAnsi="Times New Roman" w:cs="Times New Roman"/>
        </w:rPr>
      </w:pPr>
      <w:r w:rsidRPr="00661EB0">
        <w:rPr>
          <w:rFonts w:ascii="Times New Roman" w:hAnsi="Times New Roman" w:cs="Times New Roman"/>
        </w:rPr>
        <w:t xml:space="preserve">WFIR_RISKS (Wildfire risk) </w:t>
      </w:r>
    </w:p>
    <w:p w14:paraId="5A632DCB" w14:textId="77777777" w:rsidR="00C02F7B" w:rsidRPr="00661EB0" w:rsidRDefault="00C02F7B" w:rsidP="00C02F7B">
      <w:pPr>
        <w:numPr>
          <w:ilvl w:val="0"/>
          <w:numId w:val="2"/>
        </w:numPr>
        <w:rPr>
          <w:rFonts w:ascii="Times New Roman" w:hAnsi="Times New Roman" w:cs="Times New Roman"/>
        </w:rPr>
      </w:pPr>
      <w:r w:rsidRPr="00661EB0">
        <w:rPr>
          <w:rFonts w:ascii="Times New Roman" w:hAnsi="Times New Roman" w:cs="Times New Roman"/>
        </w:rPr>
        <w:t xml:space="preserve">ERQK_RISKS (Earthquake risk) </w:t>
      </w:r>
    </w:p>
    <w:p w14:paraId="29E098F8" w14:textId="77777777" w:rsidR="00C02F7B" w:rsidRPr="00661EB0" w:rsidRDefault="00C02F7B" w:rsidP="00C02F7B">
      <w:pPr>
        <w:numPr>
          <w:ilvl w:val="0"/>
          <w:numId w:val="2"/>
        </w:numPr>
        <w:rPr>
          <w:rFonts w:ascii="Times New Roman" w:hAnsi="Times New Roman" w:cs="Times New Roman"/>
        </w:rPr>
      </w:pPr>
      <w:r w:rsidRPr="00661EB0">
        <w:rPr>
          <w:rFonts w:ascii="Times New Roman" w:hAnsi="Times New Roman" w:cs="Times New Roman"/>
        </w:rPr>
        <w:t xml:space="preserve">CWAV_RISKS (Cold wave risk) </w:t>
      </w:r>
    </w:p>
    <w:p w14:paraId="28591BDE" w14:textId="77777777" w:rsidR="00C02F7B" w:rsidRPr="00661EB0" w:rsidRDefault="00C02F7B" w:rsidP="00C02F7B">
      <w:pPr>
        <w:rPr>
          <w:rFonts w:ascii="Times New Roman" w:hAnsi="Times New Roman" w:cs="Times New Roman"/>
        </w:rPr>
      </w:pPr>
      <w:r w:rsidRPr="00661EB0">
        <w:rPr>
          <w:rFonts w:ascii="Times New Roman" w:hAnsi="Times New Roman" w:cs="Times New Roman"/>
          <w:b/>
          <w:bCs/>
        </w:rPr>
        <w:t>Hazard Variables:</w:t>
      </w:r>
    </w:p>
    <w:p w14:paraId="7D8EC8D8" w14:textId="77777777" w:rsidR="00C02F7B" w:rsidRPr="00661EB0" w:rsidRDefault="00C02F7B" w:rsidP="00C02F7B">
      <w:pPr>
        <w:numPr>
          <w:ilvl w:val="0"/>
          <w:numId w:val="3"/>
        </w:numPr>
        <w:rPr>
          <w:rFonts w:ascii="Times New Roman" w:hAnsi="Times New Roman" w:cs="Times New Roman"/>
        </w:rPr>
      </w:pPr>
      <w:r w:rsidRPr="00661EB0">
        <w:rPr>
          <w:rFonts w:ascii="Times New Roman" w:hAnsi="Times New Roman" w:cs="Times New Roman"/>
        </w:rPr>
        <w:t xml:space="preserve">AFREQ (frequency) </w:t>
      </w:r>
    </w:p>
    <w:p w14:paraId="69BC0552" w14:textId="77777777" w:rsidR="00C02F7B" w:rsidRPr="00661EB0" w:rsidRDefault="00C02F7B" w:rsidP="00C02F7B">
      <w:pPr>
        <w:numPr>
          <w:ilvl w:val="0"/>
          <w:numId w:val="3"/>
        </w:numPr>
        <w:rPr>
          <w:rFonts w:ascii="Times New Roman" w:hAnsi="Times New Roman" w:cs="Times New Roman"/>
        </w:rPr>
      </w:pPr>
      <w:r w:rsidRPr="00661EB0">
        <w:rPr>
          <w:rFonts w:ascii="Times New Roman" w:hAnsi="Times New Roman" w:cs="Times New Roman"/>
        </w:rPr>
        <w:t xml:space="preserve">EXPT (exposure) </w:t>
      </w:r>
    </w:p>
    <w:p w14:paraId="6D25088E" w14:textId="77777777" w:rsidR="00C02F7B" w:rsidRPr="00661EB0" w:rsidRDefault="00C02F7B" w:rsidP="00C02F7B">
      <w:pPr>
        <w:numPr>
          <w:ilvl w:val="0"/>
          <w:numId w:val="3"/>
        </w:numPr>
        <w:rPr>
          <w:rFonts w:ascii="Times New Roman" w:hAnsi="Times New Roman" w:cs="Times New Roman"/>
        </w:rPr>
      </w:pPr>
      <w:r w:rsidRPr="00661EB0">
        <w:rPr>
          <w:rFonts w:ascii="Times New Roman" w:hAnsi="Times New Roman" w:cs="Times New Roman"/>
        </w:rPr>
        <w:t xml:space="preserve">HLRP (historic loss ratio) </w:t>
      </w:r>
    </w:p>
    <w:p w14:paraId="40C633C2" w14:textId="77777777" w:rsidR="00C02F7B" w:rsidRPr="00661EB0" w:rsidRDefault="00C02F7B" w:rsidP="00C02F7B">
      <w:pPr>
        <w:rPr>
          <w:rFonts w:ascii="Times New Roman" w:hAnsi="Times New Roman" w:cs="Times New Roman"/>
        </w:rPr>
      </w:pPr>
      <w:r w:rsidRPr="00661EB0">
        <w:rPr>
          <w:rFonts w:ascii="Times New Roman" w:hAnsi="Times New Roman" w:cs="Times New Roman"/>
          <w:b/>
          <w:bCs/>
        </w:rPr>
        <w:t>Social Variables:</w:t>
      </w:r>
    </w:p>
    <w:p w14:paraId="0EBC8334" w14:textId="77777777" w:rsidR="00C02F7B" w:rsidRPr="00661EB0" w:rsidRDefault="00C02F7B" w:rsidP="00C02F7B">
      <w:pPr>
        <w:numPr>
          <w:ilvl w:val="0"/>
          <w:numId w:val="4"/>
        </w:numPr>
        <w:rPr>
          <w:rFonts w:ascii="Times New Roman" w:hAnsi="Times New Roman" w:cs="Times New Roman"/>
        </w:rPr>
      </w:pPr>
      <w:r w:rsidRPr="00661EB0">
        <w:rPr>
          <w:rFonts w:ascii="Times New Roman" w:hAnsi="Times New Roman" w:cs="Times New Roman"/>
        </w:rPr>
        <w:t xml:space="preserve">SOVI_SCORE (vulnerability) </w:t>
      </w:r>
    </w:p>
    <w:p w14:paraId="710220AE" w14:textId="77777777" w:rsidR="00C02F7B" w:rsidRPr="00661EB0" w:rsidRDefault="00C02F7B" w:rsidP="00C02F7B">
      <w:pPr>
        <w:numPr>
          <w:ilvl w:val="0"/>
          <w:numId w:val="4"/>
        </w:numPr>
        <w:rPr>
          <w:rFonts w:ascii="Times New Roman" w:hAnsi="Times New Roman" w:cs="Times New Roman"/>
        </w:rPr>
      </w:pPr>
      <w:r w:rsidRPr="00661EB0">
        <w:rPr>
          <w:rFonts w:ascii="Times New Roman" w:hAnsi="Times New Roman" w:cs="Times New Roman"/>
        </w:rPr>
        <w:t xml:space="preserve">RESL_SCORE (resilience) </w:t>
      </w:r>
    </w:p>
    <w:p w14:paraId="79AC954A" w14:textId="6300921D" w:rsidR="00C02F7B" w:rsidRPr="00661EB0" w:rsidRDefault="00C02F7B" w:rsidP="00C02F7B">
      <w:pPr>
        <w:rPr>
          <w:rFonts w:ascii="Times New Roman" w:hAnsi="Times New Roman" w:cs="Times New Roman"/>
        </w:rPr>
      </w:pPr>
    </w:p>
    <w:p w14:paraId="6CE82F3E"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2.2 Risk Model Definition</w:t>
      </w:r>
    </w:p>
    <w:p w14:paraId="22694500"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hazard component was calculated as:</w:t>
      </w:r>
    </w:p>
    <w:p w14:paraId="3B88E4FF" w14:textId="11165D3D" w:rsidR="00C02F7B" w:rsidRPr="00661EB0" w:rsidRDefault="00C02F7B" w:rsidP="00C02F7B">
      <w:pPr>
        <w:rPr>
          <w:rFonts w:ascii="Times New Roman" w:hAnsi="Times New Roman" w:cs="Times New Roman"/>
        </w:rPr>
      </w:pPr>
      <w:r w:rsidRPr="00661EB0">
        <w:rPr>
          <w:rFonts w:ascii="Times New Roman" w:hAnsi="Times New Roman" w:cs="Times New Roman"/>
        </w:rPr>
        <w:t xml:space="preserve">Hazard </w:t>
      </w:r>
      <w:r w:rsidR="00DA12EE">
        <w:rPr>
          <w:rFonts w:ascii="Times New Roman" w:hAnsi="Times New Roman" w:cs="Times New Roman"/>
        </w:rPr>
        <w:t xml:space="preserve">= </w:t>
      </w:r>
      <w:r w:rsidRPr="00661EB0">
        <w:rPr>
          <w:rFonts w:ascii="Times New Roman" w:hAnsi="Times New Roman" w:cs="Times New Roman"/>
        </w:rPr>
        <w:t xml:space="preserve">Frequency </w:t>
      </w:r>
      <w:r w:rsidR="00DA12EE">
        <w:rPr>
          <w:rFonts w:ascii="Times New Roman" w:hAnsi="Times New Roman" w:cs="Times New Roman"/>
        </w:rPr>
        <w:t xml:space="preserve">x </w:t>
      </w:r>
      <w:r w:rsidRPr="00661EB0">
        <w:rPr>
          <w:rFonts w:ascii="Times New Roman" w:hAnsi="Times New Roman" w:cs="Times New Roman"/>
        </w:rPr>
        <w:t xml:space="preserve">Exposure </w:t>
      </w:r>
      <w:proofErr w:type="gramStart"/>
      <w:r w:rsidR="00DA12EE">
        <w:rPr>
          <w:rFonts w:ascii="Times New Roman" w:hAnsi="Times New Roman" w:cs="Times New Roman"/>
        </w:rPr>
        <w:t xml:space="preserve">x </w:t>
      </w:r>
      <w:r w:rsidRPr="00661EB0">
        <w:rPr>
          <w:rFonts w:ascii="Times New Roman" w:hAnsi="Times New Roman" w:cs="Times New Roman"/>
        </w:rPr>
        <w:t xml:space="preserve"> Historic</w:t>
      </w:r>
      <w:proofErr w:type="gramEnd"/>
      <w:r w:rsidRPr="00661EB0">
        <w:rPr>
          <w:rFonts w:ascii="Times New Roman" w:hAnsi="Times New Roman" w:cs="Times New Roman"/>
        </w:rPr>
        <w:t xml:space="preserve"> Loss Ratio</w:t>
      </w:r>
    </w:p>
    <w:p w14:paraId="0DC5D5DE"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final custom risk model was:</w:t>
      </w:r>
    </w:p>
    <w:p w14:paraId="79AA6735" w14:textId="30054A26" w:rsidR="00C02F7B" w:rsidRPr="00661EB0" w:rsidRDefault="00C02F7B" w:rsidP="00C02F7B">
      <w:pPr>
        <w:rPr>
          <w:rFonts w:ascii="Times New Roman" w:hAnsi="Times New Roman" w:cs="Times New Roman"/>
        </w:rPr>
      </w:pPr>
      <w:r w:rsidRPr="00661EB0">
        <w:rPr>
          <w:rFonts w:ascii="Times New Roman" w:hAnsi="Times New Roman" w:cs="Times New Roman"/>
        </w:rPr>
        <w:t xml:space="preserve">Risk = 0.40(Hazard) </w:t>
      </w:r>
      <w:r w:rsidR="00DA12EE">
        <w:rPr>
          <w:rFonts w:ascii="Times New Roman" w:hAnsi="Times New Roman" w:cs="Times New Roman"/>
        </w:rPr>
        <w:t>+</w:t>
      </w:r>
      <w:r w:rsidRPr="00661EB0">
        <w:rPr>
          <w:rFonts w:ascii="Times New Roman" w:hAnsi="Times New Roman" w:cs="Times New Roman"/>
        </w:rPr>
        <w:t xml:space="preserve"> 0.45(SOVI) </w:t>
      </w:r>
      <w:r w:rsidR="00DA12EE">
        <w:rPr>
          <w:rFonts w:ascii="Times New Roman" w:hAnsi="Times New Roman" w:cs="Times New Roman"/>
        </w:rPr>
        <w:t>-</w:t>
      </w:r>
      <w:r w:rsidRPr="00661EB0">
        <w:rPr>
          <w:rFonts w:ascii="Times New Roman" w:hAnsi="Times New Roman" w:cs="Times New Roman"/>
        </w:rPr>
        <w:t xml:space="preserve"> 0.15(RESL)</w:t>
      </w:r>
    </w:p>
    <w:p w14:paraId="194659FC"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This model:</w:t>
      </w:r>
    </w:p>
    <w:p w14:paraId="3AF6EA98" w14:textId="77777777" w:rsidR="00C02F7B" w:rsidRPr="00661EB0" w:rsidRDefault="00C02F7B" w:rsidP="00C02F7B">
      <w:pPr>
        <w:numPr>
          <w:ilvl w:val="0"/>
          <w:numId w:val="5"/>
        </w:numPr>
        <w:rPr>
          <w:rFonts w:ascii="Times New Roman" w:hAnsi="Times New Roman" w:cs="Times New Roman"/>
        </w:rPr>
      </w:pPr>
      <w:r w:rsidRPr="00661EB0">
        <w:rPr>
          <w:rFonts w:ascii="Times New Roman" w:hAnsi="Times New Roman" w:cs="Times New Roman"/>
        </w:rPr>
        <w:t xml:space="preserve">Includes hazard + social factors </w:t>
      </w:r>
    </w:p>
    <w:p w14:paraId="2D929F17" w14:textId="77777777" w:rsidR="00C02F7B" w:rsidRPr="00661EB0" w:rsidRDefault="00C02F7B" w:rsidP="00C02F7B">
      <w:pPr>
        <w:numPr>
          <w:ilvl w:val="0"/>
          <w:numId w:val="5"/>
        </w:numPr>
        <w:rPr>
          <w:rFonts w:ascii="Times New Roman" w:hAnsi="Times New Roman" w:cs="Times New Roman"/>
        </w:rPr>
      </w:pPr>
      <w:r w:rsidRPr="00661EB0">
        <w:rPr>
          <w:rFonts w:ascii="Times New Roman" w:hAnsi="Times New Roman" w:cs="Times New Roman"/>
        </w:rPr>
        <w:t xml:space="preserve">Uses weights to simulate real-world decision priorities </w:t>
      </w:r>
    </w:p>
    <w:p w14:paraId="6CEDEEF9" w14:textId="77777777" w:rsidR="00C02F7B" w:rsidRPr="00661EB0" w:rsidRDefault="00C02F7B" w:rsidP="00C02F7B">
      <w:pPr>
        <w:numPr>
          <w:ilvl w:val="0"/>
          <w:numId w:val="5"/>
        </w:numPr>
        <w:rPr>
          <w:rFonts w:ascii="Times New Roman" w:hAnsi="Times New Roman" w:cs="Times New Roman"/>
        </w:rPr>
      </w:pPr>
      <w:r w:rsidRPr="00661EB0">
        <w:rPr>
          <w:rFonts w:ascii="Times New Roman" w:hAnsi="Times New Roman" w:cs="Times New Roman"/>
        </w:rPr>
        <w:t xml:space="preserve">Is scaled from 0–100 for comparison </w:t>
      </w:r>
    </w:p>
    <w:p w14:paraId="7EF5BA71" w14:textId="27F23BED" w:rsidR="00C02F7B" w:rsidRPr="00661EB0" w:rsidRDefault="00C02F7B" w:rsidP="00C02F7B">
      <w:pPr>
        <w:rPr>
          <w:rFonts w:ascii="Times New Roman" w:hAnsi="Times New Roman" w:cs="Times New Roman"/>
        </w:rPr>
      </w:pPr>
    </w:p>
    <w:p w14:paraId="33FE8826"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2.3 Data Processing</w:t>
      </w:r>
    </w:p>
    <w:p w14:paraId="46B9E076"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data was processed using Python:</w:t>
      </w:r>
    </w:p>
    <w:p w14:paraId="63E4F3B8" w14:textId="77777777" w:rsidR="00C02F7B" w:rsidRPr="00661EB0" w:rsidRDefault="00C02F7B" w:rsidP="00C02F7B">
      <w:pPr>
        <w:numPr>
          <w:ilvl w:val="0"/>
          <w:numId w:val="6"/>
        </w:numPr>
        <w:rPr>
          <w:rFonts w:ascii="Times New Roman" w:hAnsi="Times New Roman" w:cs="Times New Roman"/>
        </w:rPr>
      </w:pPr>
      <w:r w:rsidRPr="00661EB0">
        <w:rPr>
          <w:rFonts w:ascii="Times New Roman" w:hAnsi="Times New Roman" w:cs="Times New Roman"/>
        </w:rPr>
        <w:lastRenderedPageBreak/>
        <w:t xml:space="preserve">Merged datasets using </w:t>
      </w:r>
      <w:r w:rsidRPr="00661EB0">
        <w:rPr>
          <w:rFonts w:ascii="Times New Roman" w:hAnsi="Times New Roman" w:cs="Times New Roman"/>
          <w:b/>
          <w:bCs/>
        </w:rPr>
        <w:t>STCNTY</w:t>
      </w:r>
      <w:r w:rsidRPr="00661EB0">
        <w:rPr>
          <w:rFonts w:ascii="Times New Roman" w:hAnsi="Times New Roman" w:cs="Times New Roman"/>
        </w:rPr>
        <w:t xml:space="preserve"> </w:t>
      </w:r>
    </w:p>
    <w:p w14:paraId="6166C66A" w14:textId="77777777" w:rsidR="00C02F7B" w:rsidRPr="00661EB0" w:rsidRDefault="00C02F7B" w:rsidP="00C02F7B">
      <w:pPr>
        <w:numPr>
          <w:ilvl w:val="0"/>
          <w:numId w:val="6"/>
        </w:numPr>
        <w:rPr>
          <w:rFonts w:ascii="Times New Roman" w:hAnsi="Times New Roman" w:cs="Times New Roman"/>
        </w:rPr>
      </w:pPr>
      <w:r w:rsidRPr="00661EB0">
        <w:rPr>
          <w:rFonts w:ascii="Times New Roman" w:hAnsi="Times New Roman" w:cs="Times New Roman"/>
        </w:rPr>
        <w:t xml:space="preserve">Removed duplicates </w:t>
      </w:r>
    </w:p>
    <w:p w14:paraId="3ED6B1EA" w14:textId="77777777" w:rsidR="00C02F7B" w:rsidRPr="00661EB0" w:rsidRDefault="00C02F7B" w:rsidP="00C02F7B">
      <w:pPr>
        <w:numPr>
          <w:ilvl w:val="0"/>
          <w:numId w:val="6"/>
        </w:numPr>
        <w:rPr>
          <w:rFonts w:ascii="Times New Roman" w:hAnsi="Times New Roman" w:cs="Times New Roman"/>
        </w:rPr>
      </w:pPr>
      <w:r w:rsidRPr="00661EB0">
        <w:rPr>
          <w:rFonts w:ascii="Times New Roman" w:hAnsi="Times New Roman" w:cs="Times New Roman"/>
        </w:rPr>
        <w:t xml:space="preserve">Filled missing values using </w:t>
      </w:r>
      <w:proofErr w:type="gramStart"/>
      <w:r w:rsidRPr="00661EB0">
        <w:rPr>
          <w:rFonts w:ascii="Times New Roman" w:hAnsi="Times New Roman" w:cs="Times New Roman"/>
        </w:rPr>
        <w:t>median</w:t>
      </w:r>
      <w:proofErr w:type="gramEnd"/>
      <w:r w:rsidRPr="00661EB0">
        <w:rPr>
          <w:rFonts w:ascii="Times New Roman" w:hAnsi="Times New Roman" w:cs="Times New Roman"/>
        </w:rPr>
        <w:t xml:space="preserve"> </w:t>
      </w:r>
    </w:p>
    <w:p w14:paraId="4D743CF1" w14:textId="77777777" w:rsidR="00C02F7B" w:rsidRPr="00661EB0" w:rsidRDefault="00C02F7B" w:rsidP="00C02F7B">
      <w:pPr>
        <w:numPr>
          <w:ilvl w:val="0"/>
          <w:numId w:val="6"/>
        </w:numPr>
        <w:rPr>
          <w:rFonts w:ascii="Times New Roman" w:hAnsi="Times New Roman" w:cs="Times New Roman"/>
        </w:rPr>
      </w:pPr>
      <w:r w:rsidRPr="00661EB0">
        <w:rPr>
          <w:rFonts w:ascii="Times New Roman" w:hAnsi="Times New Roman" w:cs="Times New Roman"/>
        </w:rPr>
        <w:t xml:space="preserve">Converted data types for consistency </w:t>
      </w:r>
    </w:p>
    <w:p w14:paraId="7F52C8B5" w14:textId="77777777" w:rsidR="00C02F7B" w:rsidRPr="00661EB0" w:rsidRDefault="00C02F7B" w:rsidP="00C02F7B">
      <w:pPr>
        <w:numPr>
          <w:ilvl w:val="0"/>
          <w:numId w:val="6"/>
        </w:numPr>
        <w:rPr>
          <w:rFonts w:ascii="Times New Roman" w:hAnsi="Times New Roman" w:cs="Times New Roman"/>
        </w:rPr>
      </w:pPr>
      <w:r w:rsidRPr="00661EB0">
        <w:rPr>
          <w:rFonts w:ascii="Times New Roman" w:hAnsi="Times New Roman" w:cs="Times New Roman"/>
        </w:rPr>
        <w:t xml:space="preserve">Normalized variables using </w:t>
      </w:r>
      <w:proofErr w:type="spellStart"/>
      <w:r w:rsidRPr="00661EB0">
        <w:rPr>
          <w:rFonts w:ascii="Times New Roman" w:hAnsi="Times New Roman" w:cs="Times New Roman"/>
        </w:rPr>
        <w:t>MinMaxScaler</w:t>
      </w:r>
      <w:proofErr w:type="spellEnd"/>
      <w:r w:rsidRPr="00661EB0">
        <w:rPr>
          <w:rFonts w:ascii="Times New Roman" w:hAnsi="Times New Roman" w:cs="Times New Roman"/>
        </w:rPr>
        <w:t xml:space="preserve"> </w:t>
      </w:r>
    </w:p>
    <w:p w14:paraId="25EABBD2" w14:textId="12F1C153" w:rsidR="00C02F7B" w:rsidRPr="00661EB0" w:rsidRDefault="00C02F7B" w:rsidP="00C02F7B">
      <w:pPr>
        <w:rPr>
          <w:rFonts w:ascii="Times New Roman" w:hAnsi="Times New Roman" w:cs="Times New Roman"/>
        </w:rPr>
      </w:pPr>
    </w:p>
    <w:p w14:paraId="393428B4"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2.4 Visualization and Mapping</w:t>
      </w:r>
    </w:p>
    <w:p w14:paraId="210A4AD3"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The following outputs were created:</w:t>
      </w:r>
    </w:p>
    <w:p w14:paraId="22E5346E" w14:textId="77777777" w:rsidR="00C02F7B" w:rsidRPr="00661EB0" w:rsidRDefault="00C02F7B" w:rsidP="00C02F7B">
      <w:pPr>
        <w:numPr>
          <w:ilvl w:val="0"/>
          <w:numId w:val="7"/>
        </w:numPr>
        <w:rPr>
          <w:rFonts w:ascii="Times New Roman" w:hAnsi="Times New Roman" w:cs="Times New Roman"/>
        </w:rPr>
      </w:pPr>
      <w:r w:rsidRPr="00661EB0">
        <w:rPr>
          <w:rFonts w:ascii="Times New Roman" w:hAnsi="Times New Roman" w:cs="Times New Roman"/>
        </w:rPr>
        <w:t xml:space="preserve">Choropleth maps using </w:t>
      </w:r>
      <w:proofErr w:type="spellStart"/>
      <w:r w:rsidRPr="00661EB0">
        <w:rPr>
          <w:rFonts w:ascii="Times New Roman" w:hAnsi="Times New Roman" w:cs="Times New Roman"/>
        </w:rPr>
        <w:t>GeoPandas</w:t>
      </w:r>
      <w:proofErr w:type="spellEnd"/>
      <w:r w:rsidRPr="00661EB0">
        <w:rPr>
          <w:rFonts w:ascii="Times New Roman" w:hAnsi="Times New Roman" w:cs="Times New Roman"/>
        </w:rPr>
        <w:t xml:space="preserve"> </w:t>
      </w:r>
    </w:p>
    <w:p w14:paraId="4E192724" w14:textId="77777777" w:rsidR="00C02F7B" w:rsidRPr="00661EB0" w:rsidRDefault="00C02F7B" w:rsidP="00C02F7B">
      <w:pPr>
        <w:numPr>
          <w:ilvl w:val="0"/>
          <w:numId w:val="7"/>
        </w:numPr>
        <w:rPr>
          <w:rFonts w:ascii="Times New Roman" w:hAnsi="Times New Roman" w:cs="Times New Roman"/>
        </w:rPr>
      </w:pPr>
      <w:r w:rsidRPr="00661EB0">
        <w:rPr>
          <w:rFonts w:ascii="Times New Roman" w:hAnsi="Times New Roman" w:cs="Times New Roman"/>
        </w:rPr>
        <w:t xml:space="preserve">Bar charts comparing top and bottom counties </w:t>
      </w:r>
    </w:p>
    <w:p w14:paraId="35FF7F59" w14:textId="77777777" w:rsidR="00C02F7B" w:rsidRPr="00661EB0" w:rsidRDefault="00C02F7B" w:rsidP="00C02F7B">
      <w:pPr>
        <w:numPr>
          <w:ilvl w:val="0"/>
          <w:numId w:val="7"/>
        </w:numPr>
        <w:rPr>
          <w:rFonts w:ascii="Times New Roman" w:hAnsi="Times New Roman" w:cs="Times New Roman"/>
        </w:rPr>
      </w:pPr>
      <w:r w:rsidRPr="00661EB0">
        <w:rPr>
          <w:rFonts w:ascii="Times New Roman" w:hAnsi="Times New Roman" w:cs="Times New Roman"/>
        </w:rPr>
        <w:t xml:space="preserve">Summary tables using </w:t>
      </w:r>
      <w:proofErr w:type="spellStart"/>
      <w:r w:rsidRPr="00661EB0">
        <w:rPr>
          <w:rFonts w:ascii="Times New Roman" w:hAnsi="Times New Roman" w:cs="Times New Roman"/>
        </w:rPr>
        <w:t>groupby</w:t>
      </w:r>
      <w:proofErr w:type="spellEnd"/>
      <w:r w:rsidRPr="00661EB0">
        <w:rPr>
          <w:rFonts w:ascii="Times New Roman" w:hAnsi="Times New Roman" w:cs="Times New Roman"/>
        </w:rPr>
        <w:t xml:space="preserve"> </w:t>
      </w:r>
    </w:p>
    <w:p w14:paraId="25C5490F" w14:textId="5F9258E7" w:rsidR="00C02F7B" w:rsidRPr="00661EB0" w:rsidRDefault="00C02F7B" w:rsidP="00C02F7B">
      <w:pPr>
        <w:rPr>
          <w:rFonts w:ascii="Times New Roman" w:hAnsi="Times New Roman" w:cs="Times New Roman"/>
        </w:rPr>
      </w:pPr>
    </w:p>
    <w:p w14:paraId="6EDC7F2E" w14:textId="01266F8E"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 Results and Discussion</w:t>
      </w:r>
    </w:p>
    <w:p w14:paraId="1C07F017"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3.1 Risk Comparison</w:t>
      </w:r>
    </w:p>
    <w:p w14:paraId="175E4988" w14:textId="17379384" w:rsidR="00C02F7B" w:rsidRPr="00661EB0" w:rsidRDefault="00C02F7B" w:rsidP="00C02F7B">
      <w:pPr>
        <w:rPr>
          <w:rFonts w:ascii="Times New Roman" w:hAnsi="Times New Roman" w:cs="Times New Roman"/>
        </w:rPr>
      </w:pPr>
      <w:r w:rsidRPr="00661EB0">
        <w:rPr>
          <w:rFonts w:ascii="Times New Roman" w:hAnsi="Times New Roman" w:cs="Times New Roman"/>
        </w:rPr>
        <w:t>The NRI model and custom model produced noticeably different results.</w:t>
      </w:r>
    </w:p>
    <w:p w14:paraId="1692A1E4" w14:textId="6873802B" w:rsidR="00C72004" w:rsidRPr="00661EB0" w:rsidRDefault="00C72004" w:rsidP="00C02F7B">
      <w:pPr>
        <w:rPr>
          <w:rFonts w:ascii="Times New Roman" w:hAnsi="Times New Roman" w:cs="Times New Roman"/>
        </w:rPr>
      </w:pPr>
      <w:r w:rsidRPr="00661EB0">
        <w:rPr>
          <w:rFonts w:ascii="Times New Roman" w:hAnsi="Times New Roman" w:cs="Times New Roman"/>
        </w:rPr>
        <w:t xml:space="preserve">Figure 1 shows the spatial distribution of wildfire risk in California using both the FEMA National Risk Index (NRI) and the proposed risk model. The NRI model displays consistently </w:t>
      </w:r>
      <w:proofErr w:type="gramStart"/>
      <w:r w:rsidRPr="00661EB0">
        <w:rPr>
          <w:rFonts w:ascii="Times New Roman" w:hAnsi="Times New Roman" w:cs="Times New Roman"/>
        </w:rPr>
        <w:t>high risk</w:t>
      </w:r>
      <w:proofErr w:type="gramEnd"/>
      <w:r w:rsidRPr="00661EB0">
        <w:rPr>
          <w:rFonts w:ascii="Times New Roman" w:hAnsi="Times New Roman" w:cs="Times New Roman"/>
        </w:rPr>
        <w:t xml:space="preserve"> values across most regions, while the proposed model produces more variation and highlights specific high-risk areas. This demonstrates how different model structures can significantly impact spatial risk interpretation.</w:t>
      </w:r>
    </w:p>
    <w:p w14:paraId="650525AD" w14:textId="77777777" w:rsidR="00C02F7B" w:rsidRPr="00661EB0" w:rsidRDefault="00C02F7B" w:rsidP="00C02F7B">
      <w:pPr>
        <w:keepNext/>
        <w:rPr>
          <w:rFonts w:ascii="Times New Roman" w:hAnsi="Times New Roman" w:cs="Times New Roman"/>
        </w:rPr>
      </w:pPr>
      <w:r w:rsidRPr="00661EB0">
        <w:rPr>
          <w:rFonts w:ascii="Times New Roman" w:hAnsi="Times New Roman" w:cs="Times New Roman"/>
          <w:noProof/>
        </w:rPr>
        <w:lastRenderedPageBreak/>
        <w:drawing>
          <wp:inline distT="0" distB="0" distL="0" distR="0" wp14:anchorId="194D0EC6" wp14:editId="538EF59F">
            <wp:extent cx="4983480" cy="2427317"/>
            <wp:effectExtent l="0" t="0" r="7620" b="0"/>
            <wp:docPr id="6136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4348" cy="2437481"/>
                    </a:xfrm>
                    <a:prstGeom prst="rect">
                      <a:avLst/>
                    </a:prstGeom>
                    <a:noFill/>
                    <a:ln>
                      <a:noFill/>
                    </a:ln>
                  </pic:spPr>
                </pic:pic>
              </a:graphicData>
            </a:graphic>
          </wp:inline>
        </w:drawing>
      </w:r>
    </w:p>
    <w:p w14:paraId="509E3B8E" w14:textId="65DD7B6F" w:rsidR="00C02F7B" w:rsidRPr="00661EB0" w:rsidRDefault="00C02F7B" w:rsidP="00C02F7B">
      <w:pPr>
        <w:pStyle w:val="Caption"/>
        <w:rPr>
          <w:rFonts w:ascii="Times New Roman" w:hAnsi="Times New Roman" w:cs="Times New Roman"/>
          <w:b/>
          <w:bCs/>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001278DF" w:rsidRPr="00661EB0">
        <w:rPr>
          <w:rFonts w:ascii="Times New Roman" w:hAnsi="Times New Roman" w:cs="Times New Roman"/>
          <w:noProof/>
        </w:rPr>
        <w:t>1</w:t>
      </w:r>
      <w:r w:rsidRPr="00661EB0">
        <w:rPr>
          <w:rFonts w:ascii="Times New Roman" w:hAnsi="Times New Roman" w:cs="Times New Roman"/>
        </w:rPr>
        <w:fldChar w:fldCharType="end"/>
      </w:r>
      <w:r w:rsidRPr="00661EB0">
        <w:rPr>
          <w:rFonts w:ascii="Times New Roman" w:hAnsi="Times New Roman" w:cs="Times New Roman"/>
        </w:rPr>
        <w:t>: California Wildfire Risk Map (NRI vs Custom Model)</w:t>
      </w:r>
    </w:p>
    <w:p w14:paraId="441BDC3E" w14:textId="559C8655" w:rsidR="00C02F7B" w:rsidRPr="00661EB0" w:rsidRDefault="00C02F7B" w:rsidP="00C02F7B">
      <w:pPr>
        <w:rPr>
          <w:rFonts w:ascii="Times New Roman" w:hAnsi="Times New Roman" w:cs="Times New Roman"/>
        </w:rPr>
      </w:pPr>
    </w:p>
    <w:p w14:paraId="7BDCFC94"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Key observation:</w:t>
      </w:r>
    </w:p>
    <w:p w14:paraId="67D2B399" w14:textId="77777777" w:rsidR="00C02F7B" w:rsidRPr="00661EB0" w:rsidRDefault="00C02F7B" w:rsidP="00C02F7B">
      <w:pPr>
        <w:numPr>
          <w:ilvl w:val="0"/>
          <w:numId w:val="8"/>
        </w:numPr>
        <w:rPr>
          <w:rFonts w:ascii="Times New Roman" w:hAnsi="Times New Roman" w:cs="Times New Roman"/>
        </w:rPr>
      </w:pPr>
      <w:r w:rsidRPr="00661EB0">
        <w:rPr>
          <w:rFonts w:ascii="Times New Roman" w:hAnsi="Times New Roman" w:cs="Times New Roman"/>
        </w:rPr>
        <w:t xml:space="preserve">NRI distributes risk more evenly </w:t>
      </w:r>
    </w:p>
    <w:p w14:paraId="1940DBE9" w14:textId="77777777" w:rsidR="00C02F7B" w:rsidRPr="00661EB0" w:rsidRDefault="00C02F7B" w:rsidP="00C02F7B">
      <w:pPr>
        <w:numPr>
          <w:ilvl w:val="0"/>
          <w:numId w:val="8"/>
        </w:numPr>
        <w:rPr>
          <w:rFonts w:ascii="Times New Roman" w:hAnsi="Times New Roman" w:cs="Times New Roman"/>
        </w:rPr>
      </w:pPr>
      <w:r w:rsidRPr="00661EB0">
        <w:rPr>
          <w:rFonts w:ascii="Times New Roman" w:hAnsi="Times New Roman" w:cs="Times New Roman"/>
        </w:rPr>
        <w:t xml:space="preserve">Custom model shows more concentrated high-risk areas </w:t>
      </w:r>
    </w:p>
    <w:p w14:paraId="68413FA0" w14:textId="479D2CDC" w:rsidR="00C02F7B" w:rsidRPr="00661EB0" w:rsidRDefault="00C02F7B" w:rsidP="00C02F7B">
      <w:pPr>
        <w:rPr>
          <w:rFonts w:ascii="Times New Roman" w:hAnsi="Times New Roman" w:cs="Times New Roman"/>
        </w:rPr>
      </w:pPr>
    </w:p>
    <w:p w14:paraId="207F2C30" w14:textId="340039F1"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w:t>
      </w:r>
      <w:r w:rsidR="00C72004" w:rsidRPr="00661EB0">
        <w:rPr>
          <w:rFonts w:ascii="Times New Roman" w:hAnsi="Times New Roman" w:cs="Times New Roman"/>
          <w:b/>
          <w:bCs/>
        </w:rPr>
        <w:t>1</w:t>
      </w:r>
      <w:r w:rsidRPr="00661EB0">
        <w:rPr>
          <w:rFonts w:ascii="Times New Roman" w:hAnsi="Times New Roman" w:cs="Times New Roman"/>
          <w:b/>
          <w:bCs/>
        </w:rPr>
        <w:t xml:space="preserve"> Distribution Differences</w:t>
      </w:r>
    </w:p>
    <w:p w14:paraId="24DC1B31" w14:textId="25CB04EB" w:rsidR="001278DF" w:rsidRPr="00661EB0" w:rsidRDefault="00C16320" w:rsidP="00C02F7B">
      <w:pPr>
        <w:rPr>
          <w:rFonts w:ascii="Times New Roman" w:hAnsi="Times New Roman" w:cs="Times New Roman"/>
        </w:rPr>
      </w:pPr>
      <w:r w:rsidRPr="00C16320">
        <w:rPr>
          <w:rFonts w:ascii="Times New Roman" w:hAnsi="Times New Roman" w:cs="Times New Roman"/>
        </w:rPr>
        <w:t>Figure 2 illustrates the comparison between the high-risk counties and low-risk counties using both models. It is found that the NRI model gives higher values with less dispersion compared to the proposed model, which shows a greater range of risk values. Thus, the use of the proposed model enhances the difference between the counties</w:t>
      </w:r>
      <w:r w:rsidR="00C72004" w:rsidRPr="00661EB0">
        <w:rPr>
          <w:rFonts w:ascii="Times New Roman" w:hAnsi="Times New Roman" w:cs="Times New Roman"/>
        </w:rPr>
        <w:t>.</w:t>
      </w:r>
    </w:p>
    <w:p w14:paraId="4BE7F795" w14:textId="77777777" w:rsidR="00C02F7B" w:rsidRPr="00661EB0" w:rsidRDefault="00C02F7B" w:rsidP="00C02F7B">
      <w:pPr>
        <w:keepNext/>
        <w:tabs>
          <w:tab w:val="num" w:pos="720"/>
        </w:tabs>
        <w:rPr>
          <w:rFonts w:ascii="Times New Roman" w:hAnsi="Times New Roman" w:cs="Times New Roman"/>
        </w:rPr>
      </w:pPr>
      <w:r w:rsidRPr="00661EB0">
        <w:rPr>
          <w:rFonts w:ascii="Times New Roman" w:hAnsi="Times New Roman" w:cs="Times New Roman"/>
          <w:noProof/>
        </w:rPr>
        <w:lastRenderedPageBreak/>
        <w:drawing>
          <wp:inline distT="0" distB="0" distL="0" distR="0" wp14:anchorId="75B7E1B8" wp14:editId="44758B0A">
            <wp:extent cx="5943600" cy="2948940"/>
            <wp:effectExtent l="0" t="0" r="0" b="3810"/>
            <wp:docPr id="402035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1D11E107" w14:textId="213FFE01" w:rsidR="00C02F7B" w:rsidRPr="00661EB0" w:rsidRDefault="00C02F7B" w:rsidP="00C02F7B">
      <w:pPr>
        <w:pStyle w:val="Caption"/>
        <w:rPr>
          <w:rFonts w:ascii="Times New Roman" w:hAnsi="Times New Roman" w:cs="Times New Roman"/>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001278DF" w:rsidRPr="00661EB0">
        <w:rPr>
          <w:rFonts w:ascii="Times New Roman" w:hAnsi="Times New Roman" w:cs="Times New Roman"/>
          <w:noProof/>
        </w:rPr>
        <w:t>2</w:t>
      </w:r>
      <w:r w:rsidRPr="00661EB0">
        <w:rPr>
          <w:rFonts w:ascii="Times New Roman" w:hAnsi="Times New Roman" w:cs="Times New Roman"/>
        </w:rPr>
        <w:fldChar w:fldCharType="end"/>
      </w:r>
      <w:r w:rsidRPr="00661EB0">
        <w:rPr>
          <w:rFonts w:ascii="Times New Roman" w:hAnsi="Times New Roman" w:cs="Times New Roman"/>
        </w:rPr>
        <w:t>: Bar Chart – Top/Bottom Risk Counties</w:t>
      </w:r>
    </w:p>
    <w:p w14:paraId="1DE1B74B" w14:textId="11DC4FA4" w:rsidR="00C02F7B" w:rsidRPr="00661EB0" w:rsidRDefault="00C02F7B" w:rsidP="00C02F7B">
      <w:pPr>
        <w:tabs>
          <w:tab w:val="num" w:pos="720"/>
        </w:tabs>
        <w:rPr>
          <w:rFonts w:ascii="Times New Roman" w:hAnsi="Times New Roman" w:cs="Times New Roman"/>
        </w:rPr>
      </w:pPr>
      <w:r w:rsidRPr="00661EB0">
        <w:rPr>
          <w:rFonts w:ascii="Times New Roman" w:hAnsi="Times New Roman" w:cs="Times New Roman"/>
        </w:rPr>
        <w:br/>
        <w:t xml:space="preserve">Custom </w:t>
      </w:r>
      <w:proofErr w:type="gramStart"/>
      <w:r w:rsidRPr="00661EB0">
        <w:rPr>
          <w:rFonts w:ascii="Times New Roman" w:hAnsi="Times New Roman" w:cs="Times New Roman"/>
        </w:rPr>
        <w:t>model produces</w:t>
      </w:r>
      <w:proofErr w:type="gramEnd"/>
      <w:r w:rsidRPr="00661EB0">
        <w:rPr>
          <w:rFonts w:ascii="Times New Roman" w:hAnsi="Times New Roman" w:cs="Times New Roman"/>
        </w:rPr>
        <w:t xml:space="preserve"> more extreme values </w:t>
      </w:r>
    </w:p>
    <w:p w14:paraId="0F9D4724" w14:textId="749B497E" w:rsidR="00C02F7B" w:rsidRPr="00661EB0" w:rsidRDefault="00C02F7B" w:rsidP="00C02F7B">
      <w:pPr>
        <w:numPr>
          <w:ilvl w:val="0"/>
          <w:numId w:val="9"/>
        </w:numPr>
        <w:rPr>
          <w:rFonts w:ascii="Times New Roman" w:hAnsi="Times New Roman" w:cs="Times New Roman"/>
        </w:rPr>
      </w:pPr>
      <w:r w:rsidRPr="00661EB0">
        <w:rPr>
          <w:rFonts w:ascii="Times New Roman" w:hAnsi="Times New Roman" w:cs="Times New Roman"/>
        </w:rPr>
        <w:t xml:space="preserve">NRI smooths </w:t>
      </w:r>
      <w:proofErr w:type="gramStart"/>
      <w:r w:rsidRPr="00661EB0">
        <w:rPr>
          <w:rFonts w:ascii="Times New Roman" w:hAnsi="Times New Roman" w:cs="Times New Roman"/>
        </w:rPr>
        <w:t>results</w:t>
      </w:r>
      <w:proofErr w:type="gramEnd"/>
      <w:r w:rsidRPr="00661EB0">
        <w:rPr>
          <w:rFonts w:ascii="Times New Roman" w:hAnsi="Times New Roman" w:cs="Times New Roman"/>
        </w:rPr>
        <w:t xml:space="preserve"> due to social variables </w:t>
      </w:r>
    </w:p>
    <w:p w14:paraId="52224B7A" w14:textId="77777777" w:rsidR="00C72004" w:rsidRPr="00661EB0" w:rsidRDefault="00C72004" w:rsidP="00C72004">
      <w:pPr>
        <w:rPr>
          <w:rFonts w:ascii="Times New Roman" w:hAnsi="Times New Roman" w:cs="Times New Roman"/>
        </w:rPr>
      </w:pPr>
    </w:p>
    <w:p w14:paraId="7E852047" w14:textId="77777777" w:rsidR="004E4FDB" w:rsidRPr="00661EB0" w:rsidRDefault="00C72004" w:rsidP="00C72004">
      <w:pPr>
        <w:rPr>
          <w:rFonts w:ascii="Times New Roman" w:hAnsi="Times New Roman" w:cs="Times New Roman"/>
          <w:b/>
          <w:bCs/>
        </w:rPr>
      </w:pPr>
      <w:r w:rsidRPr="00661EB0">
        <w:rPr>
          <w:rFonts w:ascii="Times New Roman" w:hAnsi="Times New Roman" w:cs="Times New Roman"/>
          <w:b/>
          <w:bCs/>
        </w:rPr>
        <w:t xml:space="preserve">3.3 </w:t>
      </w:r>
      <w:r w:rsidR="004E4FDB" w:rsidRPr="00661EB0">
        <w:rPr>
          <w:rFonts w:ascii="Times New Roman" w:hAnsi="Times New Roman" w:cs="Times New Roman"/>
          <w:b/>
          <w:bCs/>
        </w:rPr>
        <w:t xml:space="preserve">California Earthquake Maps </w:t>
      </w:r>
    </w:p>
    <w:p w14:paraId="771E82FD" w14:textId="08068E13" w:rsidR="001278DF" w:rsidRPr="00661EB0" w:rsidRDefault="001278DF" w:rsidP="00C72004">
      <w:pPr>
        <w:rPr>
          <w:rFonts w:ascii="Times New Roman" w:hAnsi="Times New Roman" w:cs="Times New Roman"/>
        </w:rPr>
      </w:pPr>
      <w:r w:rsidRPr="00661EB0">
        <w:rPr>
          <w:rFonts w:ascii="Times New Roman" w:hAnsi="Times New Roman" w:cs="Times New Roman"/>
        </w:rPr>
        <w:t>Figure 3 illustrates the difference in earthquake risk distribution across California between the NRI model and the proposed model. The NRI model produces a more uniform distribution of risk, while the proposed model identifies more concentrated high-risk regions. This highlights how weighting and variable selection influence spatial outcomes.</w:t>
      </w:r>
    </w:p>
    <w:p w14:paraId="71B30499" w14:textId="77777777" w:rsidR="00C72004" w:rsidRPr="00661EB0" w:rsidRDefault="00C72004" w:rsidP="00C72004">
      <w:pPr>
        <w:keepNext/>
        <w:rPr>
          <w:rFonts w:ascii="Times New Roman" w:hAnsi="Times New Roman" w:cs="Times New Roman"/>
        </w:rPr>
      </w:pPr>
      <w:r w:rsidRPr="00661EB0">
        <w:rPr>
          <w:rFonts w:ascii="Times New Roman" w:hAnsi="Times New Roman" w:cs="Times New Roman"/>
          <w:noProof/>
        </w:rPr>
        <w:lastRenderedPageBreak/>
        <w:drawing>
          <wp:inline distT="0" distB="0" distL="0" distR="0" wp14:anchorId="663B22C6" wp14:editId="178B1891">
            <wp:extent cx="5943600" cy="2894965"/>
            <wp:effectExtent l="0" t="0" r="0" b="635"/>
            <wp:docPr id="516947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12EEA141" w14:textId="1AF9D138" w:rsidR="00C72004" w:rsidRPr="00661EB0" w:rsidRDefault="00C72004" w:rsidP="00C72004">
      <w:pPr>
        <w:pStyle w:val="Caption"/>
        <w:rPr>
          <w:rFonts w:ascii="Times New Roman" w:hAnsi="Times New Roman" w:cs="Times New Roman"/>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001278DF" w:rsidRPr="00661EB0">
        <w:rPr>
          <w:rFonts w:ascii="Times New Roman" w:hAnsi="Times New Roman" w:cs="Times New Roman"/>
          <w:noProof/>
        </w:rPr>
        <w:t>3</w:t>
      </w:r>
      <w:r w:rsidRPr="00661EB0">
        <w:rPr>
          <w:rFonts w:ascii="Times New Roman" w:hAnsi="Times New Roman" w:cs="Times New Roman"/>
        </w:rPr>
        <w:fldChar w:fldCharType="end"/>
      </w:r>
      <w:r w:rsidRPr="00661EB0">
        <w:rPr>
          <w:rFonts w:ascii="Times New Roman" w:hAnsi="Times New Roman" w:cs="Times New Roman"/>
        </w:rPr>
        <w:t>: Comparison of NRI and Proposed Risk Model for Earthquake Risk in California (Census Tract Level)</w:t>
      </w:r>
    </w:p>
    <w:p w14:paraId="598829DC" w14:textId="57BAB590" w:rsidR="001278DF" w:rsidRPr="00661EB0" w:rsidRDefault="001278DF" w:rsidP="001278DF">
      <w:pPr>
        <w:rPr>
          <w:rFonts w:ascii="Times New Roman" w:hAnsi="Times New Roman" w:cs="Times New Roman"/>
        </w:rPr>
      </w:pPr>
      <w:r w:rsidRPr="00661EB0">
        <w:rPr>
          <w:rFonts w:ascii="Times New Roman" w:hAnsi="Times New Roman" w:cs="Times New Roman"/>
        </w:rPr>
        <w:t>Figure 4 presents a comparison of earthquake risk rankings across counties. The NRI model maintains consistently high scores, while the proposed model shows lower and more varied values. This difference suggests that the NRI model smooths results, whereas the proposed model highlights more extreme differences between counties.</w:t>
      </w:r>
    </w:p>
    <w:p w14:paraId="1382C110" w14:textId="77777777" w:rsidR="001278DF" w:rsidRPr="00661EB0" w:rsidRDefault="001278DF" w:rsidP="001278DF">
      <w:pPr>
        <w:rPr>
          <w:rFonts w:ascii="Times New Roman" w:hAnsi="Times New Roman" w:cs="Times New Roman"/>
        </w:rPr>
      </w:pPr>
    </w:p>
    <w:p w14:paraId="034AE59C" w14:textId="77777777" w:rsidR="004E4FDB" w:rsidRPr="00661EB0" w:rsidRDefault="004E4FDB" w:rsidP="001278DF">
      <w:pPr>
        <w:keepNext/>
        <w:rPr>
          <w:rFonts w:ascii="Times New Roman" w:hAnsi="Times New Roman" w:cs="Times New Roman"/>
          <w:b/>
          <w:bCs/>
        </w:rPr>
      </w:pPr>
      <w:r w:rsidRPr="00661EB0">
        <w:rPr>
          <w:rFonts w:ascii="Times New Roman" w:hAnsi="Times New Roman" w:cs="Times New Roman"/>
          <w:b/>
          <w:bCs/>
        </w:rPr>
        <w:t>3.4 California Earthquake Bar Charts</w:t>
      </w:r>
    </w:p>
    <w:p w14:paraId="6103F302" w14:textId="4BF4A42B" w:rsidR="001278DF" w:rsidRPr="00661EB0" w:rsidRDefault="001278DF" w:rsidP="001278DF">
      <w:pPr>
        <w:keepNext/>
        <w:rPr>
          <w:rFonts w:ascii="Times New Roman" w:hAnsi="Times New Roman" w:cs="Times New Roman"/>
        </w:rPr>
      </w:pPr>
      <w:r w:rsidRPr="00661EB0">
        <w:rPr>
          <w:rFonts w:ascii="Times New Roman" w:hAnsi="Times New Roman" w:cs="Times New Roman"/>
          <w:noProof/>
        </w:rPr>
        <w:drawing>
          <wp:inline distT="0" distB="0" distL="0" distR="0" wp14:anchorId="46968FE6" wp14:editId="0FDDAA28">
            <wp:extent cx="5798185" cy="2720340"/>
            <wp:effectExtent l="0" t="0" r="0" b="3810"/>
            <wp:docPr id="1102251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9500" cy="2739724"/>
                    </a:xfrm>
                    <a:prstGeom prst="rect">
                      <a:avLst/>
                    </a:prstGeom>
                    <a:noFill/>
                    <a:ln>
                      <a:noFill/>
                    </a:ln>
                  </pic:spPr>
                </pic:pic>
              </a:graphicData>
            </a:graphic>
          </wp:inline>
        </w:drawing>
      </w:r>
    </w:p>
    <w:p w14:paraId="2BBDB01D" w14:textId="14757583" w:rsidR="001278DF" w:rsidRPr="00661EB0" w:rsidRDefault="001278DF" w:rsidP="001278DF">
      <w:pPr>
        <w:pStyle w:val="Caption"/>
        <w:rPr>
          <w:rFonts w:ascii="Times New Roman" w:hAnsi="Times New Roman" w:cs="Times New Roman"/>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Pr="00661EB0">
        <w:rPr>
          <w:rFonts w:ascii="Times New Roman" w:hAnsi="Times New Roman" w:cs="Times New Roman"/>
          <w:noProof/>
        </w:rPr>
        <w:t>4</w:t>
      </w:r>
      <w:r w:rsidRPr="00661EB0">
        <w:rPr>
          <w:rFonts w:ascii="Times New Roman" w:hAnsi="Times New Roman" w:cs="Times New Roman"/>
        </w:rPr>
        <w:fldChar w:fldCharType="end"/>
      </w:r>
      <w:r w:rsidRPr="00661EB0">
        <w:rPr>
          <w:rFonts w:ascii="Times New Roman" w:hAnsi="Times New Roman" w:cs="Times New Roman"/>
        </w:rPr>
        <w:t>: Top 10 Highest and Lowest Risk Counties for Earthquakes in California (NRI vs Proposed Model)</w:t>
      </w:r>
    </w:p>
    <w:p w14:paraId="580D8FD1" w14:textId="5457391B" w:rsidR="00C72004" w:rsidRPr="00661EB0" w:rsidRDefault="00C72004" w:rsidP="00C72004">
      <w:pPr>
        <w:rPr>
          <w:rFonts w:ascii="Times New Roman" w:hAnsi="Times New Roman" w:cs="Times New Roman"/>
          <w:b/>
          <w:bCs/>
        </w:rPr>
      </w:pPr>
    </w:p>
    <w:p w14:paraId="4DF8A80A" w14:textId="77777777" w:rsidR="00C72004" w:rsidRPr="00661EB0" w:rsidRDefault="00C72004" w:rsidP="00C72004">
      <w:pPr>
        <w:rPr>
          <w:rFonts w:ascii="Times New Roman" w:hAnsi="Times New Roman" w:cs="Times New Roman"/>
        </w:rPr>
      </w:pPr>
    </w:p>
    <w:p w14:paraId="463141E1" w14:textId="2C373B3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w:t>
      </w:r>
      <w:r w:rsidR="001278DF" w:rsidRPr="00661EB0">
        <w:rPr>
          <w:rFonts w:ascii="Times New Roman" w:hAnsi="Times New Roman" w:cs="Times New Roman"/>
          <w:b/>
          <w:bCs/>
        </w:rPr>
        <w:t>5</w:t>
      </w:r>
      <w:r w:rsidRPr="00661EB0">
        <w:rPr>
          <w:rFonts w:ascii="Times New Roman" w:hAnsi="Times New Roman" w:cs="Times New Roman"/>
          <w:b/>
          <w:bCs/>
        </w:rPr>
        <w:t xml:space="preserve"> Alaska Case Study</w:t>
      </w:r>
    </w:p>
    <w:p w14:paraId="12F2FD15" w14:textId="0D7BC9C5" w:rsidR="001278DF" w:rsidRPr="00661EB0" w:rsidRDefault="001278DF" w:rsidP="00C02F7B">
      <w:pPr>
        <w:rPr>
          <w:rFonts w:ascii="Times New Roman" w:hAnsi="Times New Roman" w:cs="Times New Roman"/>
        </w:rPr>
      </w:pPr>
      <w:r w:rsidRPr="00661EB0">
        <w:rPr>
          <w:rFonts w:ascii="Times New Roman" w:hAnsi="Times New Roman" w:cs="Times New Roman"/>
        </w:rPr>
        <w:t>Figure 5 shows the distribution of cold wave risk in Alaska. The NRI model displays higher risk values across northern regions, while the proposed model produces a more varied distribution. This demonstrates how hazard type and geographic characteristics influence risk outcomes differently across models.</w:t>
      </w:r>
    </w:p>
    <w:p w14:paraId="56AC1C6B" w14:textId="77777777" w:rsidR="001278DF" w:rsidRPr="00661EB0" w:rsidRDefault="001278DF" w:rsidP="00C02F7B">
      <w:pPr>
        <w:rPr>
          <w:rFonts w:ascii="Times New Roman" w:hAnsi="Times New Roman" w:cs="Times New Roman"/>
        </w:rPr>
      </w:pPr>
    </w:p>
    <w:p w14:paraId="48543664" w14:textId="77777777" w:rsidR="00C02F7B" w:rsidRPr="00661EB0" w:rsidRDefault="00C02F7B" w:rsidP="00C02F7B">
      <w:pPr>
        <w:keepNext/>
        <w:rPr>
          <w:rFonts w:ascii="Times New Roman" w:hAnsi="Times New Roman" w:cs="Times New Roman"/>
        </w:rPr>
      </w:pPr>
      <w:r w:rsidRPr="00661EB0">
        <w:rPr>
          <w:rFonts w:ascii="Times New Roman" w:hAnsi="Times New Roman" w:cs="Times New Roman"/>
          <w:noProof/>
        </w:rPr>
        <w:drawing>
          <wp:inline distT="0" distB="0" distL="0" distR="0" wp14:anchorId="596DD8CA" wp14:editId="487647F8">
            <wp:extent cx="5943600" cy="2944495"/>
            <wp:effectExtent l="0" t="0" r="0" b="8255"/>
            <wp:docPr id="1458959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7A2759E5" w14:textId="02301805" w:rsidR="00C02F7B" w:rsidRPr="00661EB0" w:rsidRDefault="00C02F7B" w:rsidP="00C02F7B">
      <w:pPr>
        <w:pStyle w:val="Caption"/>
        <w:rPr>
          <w:rFonts w:ascii="Times New Roman" w:hAnsi="Times New Roman" w:cs="Times New Roman"/>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001278DF" w:rsidRPr="00661EB0">
        <w:rPr>
          <w:rFonts w:ascii="Times New Roman" w:hAnsi="Times New Roman" w:cs="Times New Roman"/>
          <w:noProof/>
        </w:rPr>
        <w:t>5</w:t>
      </w:r>
      <w:r w:rsidRPr="00661EB0">
        <w:rPr>
          <w:rFonts w:ascii="Times New Roman" w:hAnsi="Times New Roman" w:cs="Times New Roman"/>
        </w:rPr>
        <w:fldChar w:fldCharType="end"/>
      </w:r>
      <w:r w:rsidRPr="00661EB0">
        <w:rPr>
          <w:rFonts w:ascii="Times New Roman" w:hAnsi="Times New Roman" w:cs="Times New Roman"/>
        </w:rPr>
        <w:t xml:space="preserve">: </w:t>
      </w:r>
      <w:r w:rsidR="001278DF" w:rsidRPr="00661EB0">
        <w:rPr>
          <w:rFonts w:ascii="Times New Roman" w:hAnsi="Times New Roman" w:cs="Times New Roman"/>
        </w:rPr>
        <w:t xml:space="preserve">Comparison of NRI and Proposed Risk Model for Cold Wave Risk in Alaska </w:t>
      </w:r>
    </w:p>
    <w:p w14:paraId="0C9F6D45" w14:textId="77777777" w:rsidR="001278DF" w:rsidRPr="00661EB0" w:rsidRDefault="001278DF" w:rsidP="001278DF">
      <w:pPr>
        <w:rPr>
          <w:rFonts w:ascii="Times New Roman" w:hAnsi="Times New Roman" w:cs="Times New Roman"/>
        </w:rPr>
      </w:pPr>
    </w:p>
    <w:p w14:paraId="4E769399" w14:textId="46EFDA40" w:rsidR="001278DF" w:rsidRPr="00661EB0" w:rsidRDefault="001278DF" w:rsidP="001278DF">
      <w:pPr>
        <w:rPr>
          <w:rFonts w:ascii="Times New Roman" w:hAnsi="Times New Roman" w:cs="Times New Roman"/>
          <w:b/>
          <w:bCs/>
        </w:rPr>
      </w:pPr>
      <w:r w:rsidRPr="00661EB0">
        <w:rPr>
          <w:rFonts w:ascii="Times New Roman" w:hAnsi="Times New Roman" w:cs="Times New Roman"/>
          <w:b/>
          <w:bCs/>
        </w:rPr>
        <w:t>3.6 – Alaska Bar Charts</w:t>
      </w:r>
    </w:p>
    <w:p w14:paraId="1CC65ABD" w14:textId="6E56CA2E" w:rsidR="001278DF" w:rsidRPr="00661EB0" w:rsidRDefault="001278DF" w:rsidP="001278DF">
      <w:pPr>
        <w:rPr>
          <w:rFonts w:ascii="Times New Roman" w:hAnsi="Times New Roman" w:cs="Times New Roman"/>
        </w:rPr>
      </w:pPr>
      <w:r w:rsidRPr="00661EB0">
        <w:rPr>
          <w:rFonts w:ascii="Times New Roman" w:hAnsi="Times New Roman" w:cs="Times New Roman"/>
        </w:rPr>
        <w:t xml:space="preserve">Figure 6 compares the highest and lowest cold wave risk counties in Alaska. </w:t>
      </w:r>
      <w:proofErr w:type="gramStart"/>
      <w:r w:rsidRPr="00661EB0">
        <w:rPr>
          <w:rFonts w:ascii="Times New Roman" w:hAnsi="Times New Roman" w:cs="Times New Roman"/>
        </w:rPr>
        <w:t>Similar to</w:t>
      </w:r>
      <w:proofErr w:type="gramEnd"/>
      <w:r w:rsidRPr="00661EB0">
        <w:rPr>
          <w:rFonts w:ascii="Times New Roman" w:hAnsi="Times New Roman" w:cs="Times New Roman"/>
        </w:rPr>
        <w:t xml:space="preserve"> previous results, the NRI model produces higher and more uniform values, while the proposed model introduces greater variation. This reinforces the idea that model design significantly affects risk classification.</w:t>
      </w:r>
    </w:p>
    <w:p w14:paraId="3A7C2097" w14:textId="77777777" w:rsidR="001278DF" w:rsidRPr="00661EB0" w:rsidRDefault="001278DF" w:rsidP="001278DF">
      <w:pPr>
        <w:keepNext/>
        <w:rPr>
          <w:rFonts w:ascii="Times New Roman" w:hAnsi="Times New Roman" w:cs="Times New Roman"/>
        </w:rPr>
      </w:pPr>
      <w:r w:rsidRPr="00661EB0">
        <w:rPr>
          <w:rFonts w:ascii="Times New Roman" w:hAnsi="Times New Roman" w:cs="Times New Roman"/>
          <w:noProof/>
        </w:rPr>
        <w:lastRenderedPageBreak/>
        <w:drawing>
          <wp:inline distT="0" distB="0" distL="0" distR="0" wp14:anchorId="1F5738EF" wp14:editId="1B446CEA">
            <wp:extent cx="5943600" cy="2948940"/>
            <wp:effectExtent l="0" t="0" r="0" b="3810"/>
            <wp:docPr id="236722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30CED739" w14:textId="44365BD1" w:rsidR="001278DF" w:rsidRPr="00661EB0" w:rsidRDefault="001278DF" w:rsidP="001278DF">
      <w:pPr>
        <w:pStyle w:val="Caption"/>
        <w:rPr>
          <w:rFonts w:ascii="Times New Roman" w:hAnsi="Times New Roman" w:cs="Times New Roman"/>
        </w:rPr>
      </w:pPr>
      <w:r w:rsidRPr="00661EB0">
        <w:rPr>
          <w:rFonts w:ascii="Times New Roman" w:hAnsi="Times New Roman" w:cs="Times New Roman"/>
        </w:rPr>
        <w:t xml:space="preserve">Figure </w:t>
      </w:r>
      <w:r w:rsidRPr="00661EB0">
        <w:rPr>
          <w:rFonts w:ascii="Times New Roman" w:hAnsi="Times New Roman" w:cs="Times New Roman"/>
        </w:rPr>
        <w:fldChar w:fldCharType="begin"/>
      </w:r>
      <w:r w:rsidRPr="00661EB0">
        <w:rPr>
          <w:rFonts w:ascii="Times New Roman" w:hAnsi="Times New Roman" w:cs="Times New Roman"/>
        </w:rPr>
        <w:instrText xml:space="preserve"> SEQ Figure \* ARABIC </w:instrText>
      </w:r>
      <w:r w:rsidRPr="00661EB0">
        <w:rPr>
          <w:rFonts w:ascii="Times New Roman" w:hAnsi="Times New Roman" w:cs="Times New Roman"/>
        </w:rPr>
        <w:fldChar w:fldCharType="separate"/>
      </w:r>
      <w:r w:rsidRPr="00661EB0">
        <w:rPr>
          <w:rFonts w:ascii="Times New Roman" w:hAnsi="Times New Roman" w:cs="Times New Roman"/>
          <w:noProof/>
        </w:rPr>
        <w:t>6</w:t>
      </w:r>
      <w:r w:rsidRPr="00661EB0">
        <w:rPr>
          <w:rFonts w:ascii="Times New Roman" w:hAnsi="Times New Roman" w:cs="Times New Roman"/>
        </w:rPr>
        <w:fldChar w:fldCharType="end"/>
      </w:r>
      <w:r w:rsidRPr="00661EB0">
        <w:rPr>
          <w:rFonts w:ascii="Times New Roman" w:hAnsi="Times New Roman" w:cs="Times New Roman"/>
        </w:rPr>
        <w:t>: Top 10 Highest and Lowest Risk Counties for Cold Waves in Alaska (NRI vs Proposed Model)</w:t>
      </w:r>
    </w:p>
    <w:p w14:paraId="52B0B022" w14:textId="77777777" w:rsidR="00C02F7B" w:rsidRPr="00661EB0" w:rsidRDefault="00C02F7B" w:rsidP="00C02F7B">
      <w:pPr>
        <w:numPr>
          <w:ilvl w:val="0"/>
          <w:numId w:val="10"/>
        </w:numPr>
        <w:rPr>
          <w:rFonts w:ascii="Times New Roman" w:hAnsi="Times New Roman" w:cs="Times New Roman"/>
        </w:rPr>
      </w:pPr>
      <w:r w:rsidRPr="00661EB0">
        <w:rPr>
          <w:rFonts w:ascii="Times New Roman" w:hAnsi="Times New Roman" w:cs="Times New Roman"/>
        </w:rPr>
        <w:t xml:space="preserve">High-risk areas shift depending on model </w:t>
      </w:r>
    </w:p>
    <w:p w14:paraId="5F61F1A0" w14:textId="77777777" w:rsidR="00C02F7B" w:rsidRPr="00661EB0" w:rsidRDefault="00C02F7B" w:rsidP="00C02F7B">
      <w:pPr>
        <w:numPr>
          <w:ilvl w:val="0"/>
          <w:numId w:val="10"/>
        </w:numPr>
        <w:rPr>
          <w:rFonts w:ascii="Times New Roman" w:hAnsi="Times New Roman" w:cs="Times New Roman"/>
        </w:rPr>
      </w:pPr>
      <w:r w:rsidRPr="00661EB0">
        <w:rPr>
          <w:rFonts w:ascii="Times New Roman" w:hAnsi="Times New Roman" w:cs="Times New Roman"/>
        </w:rPr>
        <w:t xml:space="preserve">Shows sensitivity to hazard type and geography </w:t>
      </w:r>
    </w:p>
    <w:p w14:paraId="768DD949" w14:textId="77777777" w:rsidR="001278DF" w:rsidRPr="00661EB0" w:rsidRDefault="001278DF" w:rsidP="001278DF">
      <w:pPr>
        <w:rPr>
          <w:rFonts w:ascii="Times New Roman" w:hAnsi="Times New Roman" w:cs="Times New Roman"/>
        </w:rPr>
      </w:pPr>
    </w:p>
    <w:p w14:paraId="3268E610" w14:textId="0741FB5C" w:rsidR="001278DF" w:rsidRPr="00661EB0" w:rsidRDefault="001278DF" w:rsidP="001278DF">
      <w:pPr>
        <w:rPr>
          <w:rFonts w:ascii="Times New Roman" w:hAnsi="Times New Roman" w:cs="Times New Roman"/>
        </w:rPr>
      </w:pPr>
      <w:r w:rsidRPr="00661EB0">
        <w:rPr>
          <w:rFonts w:ascii="Times New Roman" w:hAnsi="Times New Roman" w:cs="Times New Roman"/>
        </w:rPr>
        <w:t>Overall, the figures demonstrate that changing the definition of risk significantly impacts both the spatial distribution and ranking of high-risk areas. This has important implications for engineering decision-making, resource allocation, and disaster planning.</w:t>
      </w:r>
    </w:p>
    <w:p w14:paraId="43F5CA08" w14:textId="77777777" w:rsidR="001278DF" w:rsidRPr="00661EB0" w:rsidRDefault="001278DF" w:rsidP="001278DF">
      <w:pPr>
        <w:rPr>
          <w:rFonts w:ascii="Times New Roman" w:hAnsi="Times New Roman" w:cs="Times New Roman"/>
        </w:rPr>
      </w:pPr>
    </w:p>
    <w:p w14:paraId="4B7F68D5" w14:textId="5EEC6CB1" w:rsidR="00C02F7B" w:rsidRPr="00661EB0" w:rsidRDefault="00C02F7B" w:rsidP="00C02F7B">
      <w:pPr>
        <w:rPr>
          <w:rFonts w:ascii="Times New Roman" w:hAnsi="Times New Roman" w:cs="Times New Roman"/>
        </w:rPr>
      </w:pPr>
    </w:p>
    <w:p w14:paraId="71E587D2" w14:textId="5DC748C6"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w:t>
      </w:r>
      <w:r w:rsidR="001278DF" w:rsidRPr="00661EB0">
        <w:rPr>
          <w:rFonts w:ascii="Times New Roman" w:hAnsi="Times New Roman" w:cs="Times New Roman"/>
          <w:b/>
          <w:bCs/>
        </w:rPr>
        <w:t>7</w:t>
      </w:r>
      <w:r w:rsidRPr="00661EB0">
        <w:rPr>
          <w:rFonts w:ascii="Times New Roman" w:hAnsi="Times New Roman" w:cs="Times New Roman"/>
          <w:b/>
          <w:bCs/>
        </w:rPr>
        <w:t xml:space="preserve"> Key Insight </w:t>
      </w:r>
    </w:p>
    <w:p w14:paraId="0D987855" w14:textId="77777777" w:rsidR="00C02F7B" w:rsidRPr="00661EB0" w:rsidRDefault="00C02F7B" w:rsidP="00C02F7B">
      <w:pPr>
        <w:rPr>
          <w:rFonts w:ascii="Times New Roman" w:hAnsi="Times New Roman" w:cs="Times New Roman"/>
        </w:rPr>
      </w:pPr>
      <w:r w:rsidRPr="00661EB0">
        <w:rPr>
          <w:rFonts w:ascii="Times New Roman" w:hAnsi="Times New Roman" w:cs="Times New Roman"/>
        </w:rPr>
        <w:t>Changing the definition of risk:</w:t>
      </w:r>
    </w:p>
    <w:p w14:paraId="2D4CFDDE" w14:textId="77777777" w:rsidR="00C02F7B" w:rsidRPr="00661EB0" w:rsidRDefault="00C02F7B" w:rsidP="00C02F7B">
      <w:pPr>
        <w:numPr>
          <w:ilvl w:val="0"/>
          <w:numId w:val="11"/>
        </w:numPr>
        <w:rPr>
          <w:rFonts w:ascii="Times New Roman" w:hAnsi="Times New Roman" w:cs="Times New Roman"/>
        </w:rPr>
      </w:pPr>
      <w:r w:rsidRPr="00661EB0">
        <w:rPr>
          <w:rFonts w:ascii="Times New Roman" w:hAnsi="Times New Roman" w:cs="Times New Roman"/>
        </w:rPr>
        <w:t xml:space="preserve">Changes rankings </w:t>
      </w:r>
    </w:p>
    <w:p w14:paraId="7DB3EED5" w14:textId="77777777" w:rsidR="00C02F7B" w:rsidRPr="00661EB0" w:rsidRDefault="00C02F7B" w:rsidP="00C02F7B">
      <w:pPr>
        <w:numPr>
          <w:ilvl w:val="0"/>
          <w:numId w:val="11"/>
        </w:numPr>
        <w:rPr>
          <w:rFonts w:ascii="Times New Roman" w:hAnsi="Times New Roman" w:cs="Times New Roman"/>
        </w:rPr>
      </w:pPr>
      <w:r w:rsidRPr="00661EB0">
        <w:rPr>
          <w:rFonts w:ascii="Times New Roman" w:hAnsi="Times New Roman" w:cs="Times New Roman"/>
        </w:rPr>
        <w:t xml:space="preserve">Changes spatial patterns </w:t>
      </w:r>
    </w:p>
    <w:p w14:paraId="7ADE62A0" w14:textId="77777777" w:rsidR="00C02F7B" w:rsidRPr="00661EB0" w:rsidRDefault="00C02F7B" w:rsidP="00C02F7B">
      <w:pPr>
        <w:numPr>
          <w:ilvl w:val="0"/>
          <w:numId w:val="11"/>
        </w:numPr>
        <w:rPr>
          <w:rFonts w:ascii="Times New Roman" w:hAnsi="Times New Roman" w:cs="Times New Roman"/>
        </w:rPr>
      </w:pPr>
      <w:proofErr w:type="gramStart"/>
      <w:r w:rsidRPr="00661EB0">
        <w:rPr>
          <w:rFonts w:ascii="Times New Roman" w:hAnsi="Times New Roman" w:cs="Times New Roman"/>
        </w:rPr>
        <w:t>Changes</w:t>
      </w:r>
      <w:proofErr w:type="gramEnd"/>
      <w:r w:rsidRPr="00661EB0">
        <w:rPr>
          <w:rFonts w:ascii="Times New Roman" w:hAnsi="Times New Roman" w:cs="Times New Roman"/>
        </w:rPr>
        <w:t xml:space="preserve"> decision-making outcomes </w:t>
      </w:r>
    </w:p>
    <w:p w14:paraId="407AA111" w14:textId="2F12B3D2" w:rsidR="00C02F7B" w:rsidRPr="00661EB0" w:rsidRDefault="00C02F7B" w:rsidP="00C02F7B">
      <w:pPr>
        <w:rPr>
          <w:rFonts w:ascii="Times New Roman" w:hAnsi="Times New Roman" w:cs="Times New Roman"/>
        </w:rPr>
      </w:pPr>
    </w:p>
    <w:p w14:paraId="3B81D647" w14:textId="43A3C89C"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3.</w:t>
      </w:r>
      <w:r w:rsidR="001278DF" w:rsidRPr="00661EB0">
        <w:rPr>
          <w:rFonts w:ascii="Times New Roman" w:hAnsi="Times New Roman" w:cs="Times New Roman"/>
          <w:b/>
          <w:bCs/>
        </w:rPr>
        <w:t>8</w:t>
      </w:r>
      <w:r w:rsidRPr="00661EB0">
        <w:rPr>
          <w:rFonts w:ascii="Times New Roman" w:hAnsi="Times New Roman" w:cs="Times New Roman"/>
          <w:b/>
          <w:bCs/>
        </w:rPr>
        <w:t xml:space="preserve"> Bias Analysis</w:t>
      </w:r>
    </w:p>
    <w:p w14:paraId="7F06381B" w14:textId="77777777" w:rsidR="00C02F7B" w:rsidRPr="00661EB0" w:rsidRDefault="00C02F7B" w:rsidP="00C02F7B">
      <w:pPr>
        <w:rPr>
          <w:rFonts w:ascii="Times New Roman" w:hAnsi="Times New Roman" w:cs="Times New Roman"/>
        </w:rPr>
      </w:pPr>
      <w:r w:rsidRPr="00661EB0">
        <w:rPr>
          <w:rFonts w:ascii="Times New Roman" w:hAnsi="Times New Roman" w:cs="Times New Roman"/>
          <w:b/>
          <w:bCs/>
        </w:rPr>
        <w:t>Bias in Custom Model</w:t>
      </w:r>
    </w:p>
    <w:p w14:paraId="2CA36D9A" w14:textId="77777777" w:rsidR="00C02F7B" w:rsidRPr="00661EB0" w:rsidRDefault="00C02F7B" w:rsidP="00C02F7B">
      <w:pPr>
        <w:numPr>
          <w:ilvl w:val="0"/>
          <w:numId w:val="12"/>
        </w:numPr>
        <w:rPr>
          <w:rFonts w:ascii="Times New Roman" w:hAnsi="Times New Roman" w:cs="Times New Roman"/>
        </w:rPr>
      </w:pPr>
      <w:proofErr w:type="gramStart"/>
      <w:r w:rsidRPr="00661EB0">
        <w:rPr>
          <w:rFonts w:ascii="Times New Roman" w:hAnsi="Times New Roman" w:cs="Times New Roman"/>
        </w:rPr>
        <w:t>Ignores</w:t>
      </w:r>
      <w:proofErr w:type="gramEnd"/>
      <w:r w:rsidRPr="00661EB0">
        <w:rPr>
          <w:rFonts w:ascii="Times New Roman" w:hAnsi="Times New Roman" w:cs="Times New Roman"/>
        </w:rPr>
        <w:t xml:space="preserve"> some social complexity </w:t>
      </w:r>
    </w:p>
    <w:p w14:paraId="14B08849" w14:textId="77777777" w:rsidR="00C02F7B" w:rsidRPr="00661EB0" w:rsidRDefault="00C02F7B" w:rsidP="00C02F7B">
      <w:pPr>
        <w:numPr>
          <w:ilvl w:val="0"/>
          <w:numId w:val="12"/>
        </w:numPr>
        <w:rPr>
          <w:rFonts w:ascii="Times New Roman" w:hAnsi="Times New Roman" w:cs="Times New Roman"/>
        </w:rPr>
      </w:pPr>
      <w:r w:rsidRPr="00661EB0">
        <w:rPr>
          <w:rFonts w:ascii="Times New Roman" w:hAnsi="Times New Roman" w:cs="Times New Roman"/>
        </w:rPr>
        <w:lastRenderedPageBreak/>
        <w:t xml:space="preserve">Focuses more on hazard + exposure </w:t>
      </w:r>
    </w:p>
    <w:p w14:paraId="53691C1B" w14:textId="77777777" w:rsidR="00C02F7B" w:rsidRPr="00661EB0" w:rsidRDefault="00C02F7B" w:rsidP="00C02F7B">
      <w:pPr>
        <w:rPr>
          <w:rFonts w:ascii="Times New Roman" w:hAnsi="Times New Roman" w:cs="Times New Roman"/>
        </w:rPr>
      </w:pPr>
      <w:r w:rsidRPr="00661EB0">
        <w:rPr>
          <w:rFonts w:ascii="Times New Roman" w:hAnsi="Times New Roman" w:cs="Times New Roman"/>
          <w:b/>
          <w:bCs/>
        </w:rPr>
        <w:t>Bias in NRI Model</w:t>
      </w:r>
    </w:p>
    <w:p w14:paraId="02680B82" w14:textId="77777777" w:rsidR="00C02F7B" w:rsidRPr="00661EB0" w:rsidRDefault="00C02F7B" w:rsidP="00C02F7B">
      <w:pPr>
        <w:numPr>
          <w:ilvl w:val="0"/>
          <w:numId w:val="13"/>
        </w:numPr>
        <w:rPr>
          <w:rFonts w:ascii="Times New Roman" w:hAnsi="Times New Roman" w:cs="Times New Roman"/>
        </w:rPr>
      </w:pPr>
      <w:r w:rsidRPr="00661EB0">
        <w:rPr>
          <w:rFonts w:ascii="Times New Roman" w:hAnsi="Times New Roman" w:cs="Times New Roman"/>
        </w:rPr>
        <w:t xml:space="preserve">May overemphasize vulnerability </w:t>
      </w:r>
    </w:p>
    <w:p w14:paraId="6C8E2994" w14:textId="77777777" w:rsidR="00C02F7B" w:rsidRDefault="00C02F7B" w:rsidP="00C02F7B">
      <w:pPr>
        <w:numPr>
          <w:ilvl w:val="0"/>
          <w:numId w:val="13"/>
        </w:numPr>
        <w:rPr>
          <w:rFonts w:ascii="Times New Roman" w:hAnsi="Times New Roman" w:cs="Times New Roman"/>
        </w:rPr>
      </w:pPr>
      <w:r w:rsidRPr="00661EB0">
        <w:rPr>
          <w:rFonts w:ascii="Times New Roman" w:hAnsi="Times New Roman" w:cs="Times New Roman"/>
        </w:rPr>
        <w:t xml:space="preserve">Can inflate risk in certain areas </w:t>
      </w:r>
    </w:p>
    <w:p w14:paraId="4077B00E" w14:textId="77777777" w:rsidR="00C76226" w:rsidRPr="00661EB0" w:rsidRDefault="00C76226" w:rsidP="00C76226">
      <w:pPr>
        <w:ind w:left="360"/>
        <w:rPr>
          <w:rFonts w:ascii="Times New Roman" w:hAnsi="Times New Roman" w:cs="Times New Roman"/>
        </w:rPr>
      </w:pPr>
    </w:p>
    <w:p w14:paraId="7211FD42" w14:textId="7B8939E1" w:rsidR="00C02F7B" w:rsidRPr="00661EB0" w:rsidRDefault="00C02F7B" w:rsidP="00C02F7B">
      <w:pPr>
        <w:rPr>
          <w:rFonts w:ascii="Times New Roman" w:hAnsi="Times New Roman" w:cs="Times New Roman"/>
        </w:rPr>
      </w:pPr>
    </w:p>
    <w:p w14:paraId="372DC1CA" w14:textId="77777777" w:rsidR="00C02F7B" w:rsidRPr="00661EB0" w:rsidRDefault="00C02F7B" w:rsidP="00C02F7B">
      <w:pPr>
        <w:rPr>
          <w:rFonts w:ascii="Times New Roman" w:hAnsi="Times New Roman" w:cs="Times New Roman"/>
          <w:b/>
          <w:bCs/>
        </w:rPr>
      </w:pPr>
      <w:r w:rsidRPr="00661EB0">
        <w:rPr>
          <w:rFonts w:ascii="Times New Roman" w:hAnsi="Times New Roman" w:cs="Times New Roman"/>
          <w:b/>
          <w:bCs/>
        </w:rPr>
        <w:t>4. Conclusion</w:t>
      </w:r>
    </w:p>
    <w:p w14:paraId="56DDB3DF" w14:textId="77777777" w:rsidR="00661EB0" w:rsidRDefault="00C72004" w:rsidP="00C02F7B">
      <w:pPr>
        <w:rPr>
          <w:rFonts w:ascii="Times New Roman" w:hAnsi="Times New Roman" w:cs="Times New Roman"/>
        </w:rPr>
      </w:pPr>
      <w:r w:rsidRPr="00661EB0">
        <w:rPr>
          <w:rFonts w:ascii="Times New Roman" w:hAnsi="Times New Roman" w:cs="Times New Roman"/>
        </w:rPr>
        <w:t xml:space="preserve">In this project, we have seen how risk models give rise to very diverse results. FEMA’s NRI risk model </w:t>
      </w:r>
      <w:proofErr w:type="gramStart"/>
      <w:r w:rsidRPr="00661EB0">
        <w:rPr>
          <w:rFonts w:ascii="Times New Roman" w:hAnsi="Times New Roman" w:cs="Times New Roman"/>
        </w:rPr>
        <w:t>takes into account</w:t>
      </w:r>
      <w:proofErr w:type="gramEnd"/>
      <w:r w:rsidRPr="00661EB0">
        <w:rPr>
          <w:rFonts w:ascii="Times New Roman" w:hAnsi="Times New Roman" w:cs="Times New Roman"/>
        </w:rPr>
        <w:t xml:space="preserve"> social and resilience aspects, whereas the customized model focuses on hazard-related risks.</w:t>
      </w:r>
      <w:r w:rsidRPr="00661EB0">
        <w:rPr>
          <w:rFonts w:ascii="Times New Roman" w:hAnsi="Times New Roman" w:cs="Times New Roman"/>
        </w:rPr>
        <w:br/>
        <w:t>We have learned from this analysis how important model design is for engineering. Even slight differences in variables or weightings can cause large variations in results.</w:t>
      </w:r>
    </w:p>
    <w:p w14:paraId="0E328C71" w14:textId="24A27E96" w:rsidR="00506431" w:rsidRPr="00661EB0" w:rsidRDefault="00472169" w:rsidP="00C02F7B">
      <w:pPr>
        <w:rPr>
          <w:rFonts w:ascii="Times New Roman" w:hAnsi="Times New Roman" w:cs="Times New Roman"/>
        </w:rPr>
      </w:pPr>
      <w:r w:rsidRPr="00472169">
        <w:rPr>
          <w:rFonts w:ascii="Times New Roman" w:hAnsi="Times New Roman" w:cs="Times New Roman"/>
        </w:rPr>
        <w:t>Moreover, the choice of changing the risk model created and eliminated various forms of bias. The elimination of the impact of social vulnerability and resilience could lead to underestimation of risk by the customized risk model, particularly for socially vulnerable populations. However, this risk model eliminates socioeconomic bias, leading to a clearer analysis of hazard impacts</w:t>
      </w:r>
      <w:r w:rsidR="00506431" w:rsidRPr="00506431">
        <w:rPr>
          <w:rFonts w:ascii="Times New Roman" w:hAnsi="Times New Roman" w:cs="Times New Roman"/>
        </w:rPr>
        <w:t>.</w:t>
      </w:r>
    </w:p>
    <w:p w14:paraId="3AD8832F" w14:textId="0790BE35" w:rsidR="00C02F7B" w:rsidRPr="00661EB0" w:rsidRDefault="00C02F7B" w:rsidP="00C02F7B">
      <w:pPr>
        <w:rPr>
          <w:rFonts w:ascii="Times New Roman" w:hAnsi="Times New Roman" w:cs="Times New Roman"/>
        </w:rPr>
      </w:pPr>
      <w:r w:rsidRPr="00661EB0">
        <w:rPr>
          <w:rFonts w:ascii="Times New Roman" w:hAnsi="Times New Roman" w:cs="Times New Roman"/>
          <w:b/>
          <w:bCs/>
        </w:rPr>
        <w:t>5. References</w:t>
      </w:r>
    </w:p>
    <w:p w14:paraId="1F2D81E9" w14:textId="77777777" w:rsidR="00C02F7B" w:rsidRPr="00661EB0" w:rsidRDefault="00C02F7B" w:rsidP="00C02F7B">
      <w:pPr>
        <w:numPr>
          <w:ilvl w:val="0"/>
          <w:numId w:val="14"/>
        </w:numPr>
        <w:rPr>
          <w:rFonts w:ascii="Times New Roman" w:hAnsi="Times New Roman" w:cs="Times New Roman"/>
        </w:rPr>
      </w:pPr>
      <w:r w:rsidRPr="00661EB0">
        <w:rPr>
          <w:rFonts w:ascii="Times New Roman" w:hAnsi="Times New Roman" w:cs="Times New Roman"/>
        </w:rPr>
        <w:t xml:space="preserve">FEMA National Risk Index </w:t>
      </w:r>
    </w:p>
    <w:p w14:paraId="2FDD8756" w14:textId="77777777" w:rsidR="00C02F7B" w:rsidRPr="00661EB0" w:rsidRDefault="00C02F7B" w:rsidP="00C02F7B">
      <w:pPr>
        <w:numPr>
          <w:ilvl w:val="0"/>
          <w:numId w:val="14"/>
        </w:numPr>
        <w:rPr>
          <w:rFonts w:ascii="Times New Roman" w:hAnsi="Times New Roman" w:cs="Times New Roman"/>
        </w:rPr>
      </w:pPr>
      <w:r w:rsidRPr="00661EB0">
        <w:rPr>
          <w:rFonts w:ascii="Times New Roman" w:hAnsi="Times New Roman" w:cs="Times New Roman"/>
        </w:rPr>
        <w:t xml:space="preserve">ATSDR Social Vulnerability Index </w:t>
      </w:r>
    </w:p>
    <w:p w14:paraId="609DB0DA" w14:textId="77777777" w:rsidR="00C02F7B" w:rsidRPr="00661EB0" w:rsidRDefault="00C02F7B" w:rsidP="00C02F7B">
      <w:pPr>
        <w:numPr>
          <w:ilvl w:val="0"/>
          <w:numId w:val="14"/>
        </w:numPr>
        <w:rPr>
          <w:rFonts w:ascii="Times New Roman" w:hAnsi="Times New Roman" w:cs="Times New Roman"/>
        </w:rPr>
      </w:pPr>
      <w:r w:rsidRPr="00661EB0">
        <w:rPr>
          <w:rFonts w:ascii="Times New Roman" w:hAnsi="Times New Roman" w:cs="Times New Roman"/>
        </w:rPr>
        <w:t>CIVE 202 Course Materials</w:t>
      </w:r>
    </w:p>
    <w:p w14:paraId="40B138E9" w14:textId="77777777" w:rsidR="00C02F7B" w:rsidRPr="00661EB0" w:rsidRDefault="00C02F7B">
      <w:pPr>
        <w:rPr>
          <w:rFonts w:ascii="Times New Roman" w:hAnsi="Times New Roman" w:cs="Times New Roman"/>
        </w:rPr>
      </w:pPr>
    </w:p>
    <w:sectPr w:rsidR="00C02F7B" w:rsidRPr="00661EB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02CF" w14:textId="77777777" w:rsidR="00F06FF5" w:rsidRDefault="00F06FF5" w:rsidP="00661EB0">
      <w:pPr>
        <w:spacing w:after="0" w:line="240" w:lineRule="auto"/>
      </w:pPr>
      <w:r>
        <w:separator/>
      </w:r>
    </w:p>
  </w:endnote>
  <w:endnote w:type="continuationSeparator" w:id="0">
    <w:p w14:paraId="75CB67BE" w14:textId="77777777" w:rsidR="00F06FF5" w:rsidRDefault="00F06FF5" w:rsidP="00661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311366"/>
      <w:docPartObj>
        <w:docPartGallery w:val="Page Numbers (Bottom of Page)"/>
        <w:docPartUnique/>
      </w:docPartObj>
    </w:sdtPr>
    <w:sdtContent>
      <w:sdt>
        <w:sdtPr>
          <w:id w:val="1728636285"/>
          <w:docPartObj>
            <w:docPartGallery w:val="Page Numbers (Top of Page)"/>
            <w:docPartUnique/>
          </w:docPartObj>
        </w:sdtPr>
        <w:sdtContent>
          <w:p w14:paraId="0AAE1F11" w14:textId="371DAC28" w:rsidR="00661EB0" w:rsidRDefault="00661EB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CBDE281" w14:textId="77777777" w:rsidR="00661EB0" w:rsidRDefault="00661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C0F4" w14:textId="77777777" w:rsidR="00F06FF5" w:rsidRDefault="00F06FF5" w:rsidP="00661EB0">
      <w:pPr>
        <w:spacing w:after="0" w:line="240" w:lineRule="auto"/>
      </w:pPr>
      <w:r>
        <w:separator/>
      </w:r>
    </w:p>
  </w:footnote>
  <w:footnote w:type="continuationSeparator" w:id="0">
    <w:p w14:paraId="62101CD9" w14:textId="77777777" w:rsidR="00F06FF5" w:rsidRDefault="00F06FF5" w:rsidP="00661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11E"/>
    <w:multiLevelType w:val="multilevel"/>
    <w:tmpl w:val="D0E8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2C64"/>
    <w:multiLevelType w:val="multilevel"/>
    <w:tmpl w:val="4DA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3647E"/>
    <w:multiLevelType w:val="multilevel"/>
    <w:tmpl w:val="FF2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A035B"/>
    <w:multiLevelType w:val="multilevel"/>
    <w:tmpl w:val="DBE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61AD2"/>
    <w:multiLevelType w:val="multilevel"/>
    <w:tmpl w:val="4FD6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E243A"/>
    <w:multiLevelType w:val="multilevel"/>
    <w:tmpl w:val="1AE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463E6"/>
    <w:multiLevelType w:val="multilevel"/>
    <w:tmpl w:val="5B4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D6753"/>
    <w:multiLevelType w:val="multilevel"/>
    <w:tmpl w:val="537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F3B88"/>
    <w:multiLevelType w:val="multilevel"/>
    <w:tmpl w:val="2AB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D66AC"/>
    <w:multiLevelType w:val="multilevel"/>
    <w:tmpl w:val="418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85B2E"/>
    <w:multiLevelType w:val="multilevel"/>
    <w:tmpl w:val="91D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815F8"/>
    <w:multiLevelType w:val="multilevel"/>
    <w:tmpl w:val="147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75F03"/>
    <w:multiLevelType w:val="multilevel"/>
    <w:tmpl w:val="5FF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03839"/>
    <w:multiLevelType w:val="multilevel"/>
    <w:tmpl w:val="324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598731">
    <w:abstractNumId w:val="8"/>
  </w:num>
  <w:num w:numId="2" w16cid:durableId="1707871681">
    <w:abstractNumId w:val="1"/>
  </w:num>
  <w:num w:numId="3" w16cid:durableId="327755141">
    <w:abstractNumId w:val="11"/>
  </w:num>
  <w:num w:numId="4" w16cid:durableId="429158709">
    <w:abstractNumId w:val="3"/>
  </w:num>
  <w:num w:numId="5" w16cid:durableId="826822563">
    <w:abstractNumId w:val="9"/>
  </w:num>
  <w:num w:numId="6" w16cid:durableId="193269626">
    <w:abstractNumId w:val="12"/>
  </w:num>
  <w:num w:numId="7" w16cid:durableId="1014961507">
    <w:abstractNumId w:val="13"/>
  </w:num>
  <w:num w:numId="8" w16cid:durableId="37173138">
    <w:abstractNumId w:val="6"/>
  </w:num>
  <w:num w:numId="9" w16cid:durableId="1371765340">
    <w:abstractNumId w:val="0"/>
  </w:num>
  <w:num w:numId="10" w16cid:durableId="1405953731">
    <w:abstractNumId w:val="10"/>
  </w:num>
  <w:num w:numId="11" w16cid:durableId="1119841108">
    <w:abstractNumId w:val="7"/>
  </w:num>
  <w:num w:numId="12" w16cid:durableId="1464234442">
    <w:abstractNumId w:val="5"/>
  </w:num>
  <w:num w:numId="13" w16cid:durableId="803088046">
    <w:abstractNumId w:val="4"/>
  </w:num>
  <w:num w:numId="14" w16cid:durableId="184543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7B"/>
    <w:rsid w:val="000B3D27"/>
    <w:rsid w:val="000F2215"/>
    <w:rsid w:val="001278DF"/>
    <w:rsid w:val="00472169"/>
    <w:rsid w:val="004E4FDB"/>
    <w:rsid w:val="00506431"/>
    <w:rsid w:val="005218FA"/>
    <w:rsid w:val="00661EB0"/>
    <w:rsid w:val="007E61BA"/>
    <w:rsid w:val="00C02F7B"/>
    <w:rsid w:val="00C16320"/>
    <w:rsid w:val="00C72004"/>
    <w:rsid w:val="00C76226"/>
    <w:rsid w:val="00DA12EE"/>
    <w:rsid w:val="00E865CD"/>
    <w:rsid w:val="00F06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ABAF"/>
  <w15:chartTrackingRefBased/>
  <w15:docId w15:val="{AA327FDA-0C60-46BB-B263-5AECFF5C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7B"/>
    <w:rPr>
      <w:rFonts w:eastAsiaTheme="majorEastAsia" w:cstheme="majorBidi"/>
      <w:color w:val="272727" w:themeColor="text1" w:themeTint="D8"/>
    </w:rPr>
  </w:style>
  <w:style w:type="paragraph" w:styleId="Title">
    <w:name w:val="Title"/>
    <w:basedOn w:val="Normal"/>
    <w:next w:val="Normal"/>
    <w:link w:val="TitleChar"/>
    <w:uiPriority w:val="10"/>
    <w:qFormat/>
    <w:rsid w:val="00C0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7B"/>
    <w:pPr>
      <w:spacing w:before="160"/>
      <w:jc w:val="center"/>
    </w:pPr>
    <w:rPr>
      <w:i/>
      <w:iCs/>
      <w:color w:val="404040" w:themeColor="text1" w:themeTint="BF"/>
    </w:rPr>
  </w:style>
  <w:style w:type="character" w:customStyle="1" w:styleId="QuoteChar">
    <w:name w:val="Quote Char"/>
    <w:basedOn w:val="DefaultParagraphFont"/>
    <w:link w:val="Quote"/>
    <w:uiPriority w:val="29"/>
    <w:rsid w:val="00C02F7B"/>
    <w:rPr>
      <w:i/>
      <w:iCs/>
      <w:color w:val="404040" w:themeColor="text1" w:themeTint="BF"/>
    </w:rPr>
  </w:style>
  <w:style w:type="paragraph" w:styleId="ListParagraph">
    <w:name w:val="List Paragraph"/>
    <w:basedOn w:val="Normal"/>
    <w:uiPriority w:val="34"/>
    <w:qFormat/>
    <w:rsid w:val="00C02F7B"/>
    <w:pPr>
      <w:ind w:left="720"/>
      <w:contextualSpacing/>
    </w:pPr>
  </w:style>
  <w:style w:type="character" w:styleId="IntenseEmphasis">
    <w:name w:val="Intense Emphasis"/>
    <w:basedOn w:val="DefaultParagraphFont"/>
    <w:uiPriority w:val="21"/>
    <w:qFormat/>
    <w:rsid w:val="00C02F7B"/>
    <w:rPr>
      <w:i/>
      <w:iCs/>
      <w:color w:val="0F4761" w:themeColor="accent1" w:themeShade="BF"/>
    </w:rPr>
  </w:style>
  <w:style w:type="paragraph" w:styleId="IntenseQuote">
    <w:name w:val="Intense Quote"/>
    <w:basedOn w:val="Normal"/>
    <w:next w:val="Normal"/>
    <w:link w:val="IntenseQuoteChar"/>
    <w:uiPriority w:val="30"/>
    <w:qFormat/>
    <w:rsid w:val="00C0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F7B"/>
    <w:rPr>
      <w:i/>
      <w:iCs/>
      <w:color w:val="0F4761" w:themeColor="accent1" w:themeShade="BF"/>
    </w:rPr>
  </w:style>
  <w:style w:type="character" w:styleId="IntenseReference">
    <w:name w:val="Intense Reference"/>
    <w:basedOn w:val="DefaultParagraphFont"/>
    <w:uiPriority w:val="32"/>
    <w:qFormat/>
    <w:rsid w:val="00C02F7B"/>
    <w:rPr>
      <w:b/>
      <w:bCs/>
      <w:smallCaps/>
      <w:color w:val="0F4761" w:themeColor="accent1" w:themeShade="BF"/>
      <w:spacing w:val="5"/>
    </w:rPr>
  </w:style>
  <w:style w:type="paragraph" w:styleId="Caption">
    <w:name w:val="caption"/>
    <w:basedOn w:val="Normal"/>
    <w:next w:val="Normal"/>
    <w:uiPriority w:val="35"/>
    <w:unhideWhenUsed/>
    <w:qFormat/>
    <w:rsid w:val="00C02F7B"/>
    <w:pPr>
      <w:spacing w:after="200" w:line="240" w:lineRule="auto"/>
    </w:pPr>
    <w:rPr>
      <w:i/>
      <w:iCs/>
      <w:color w:val="0E2841" w:themeColor="text2"/>
      <w:sz w:val="18"/>
      <w:szCs w:val="18"/>
    </w:rPr>
  </w:style>
  <w:style w:type="paragraph" w:styleId="NormalWeb">
    <w:name w:val="Normal (Web)"/>
    <w:basedOn w:val="Normal"/>
    <w:uiPriority w:val="99"/>
    <w:semiHidden/>
    <w:unhideWhenUsed/>
    <w:rsid w:val="00C72004"/>
    <w:rPr>
      <w:rFonts w:ascii="Times New Roman" w:hAnsi="Times New Roman" w:cs="Times New Roman"/>
    </w:rPr>
  </w:style>
  <w:style w:type="paragraph" w:styleId="Header">
    <w:name w:val="header"/>
    <w:basedOn w:val="Normal"/>
    <w:link w:val="HeaderChar"/>
    <w:uiPriority w:val="99"/>
    <w:unhideWhenUsed/>
    <w:rsid w:val="00661E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EB0"/>
  </w:style>
  <w:style w:type="paragraph" w:styleId="Footer">
    <w:name w:val="footer"/>
    <w:basedOn w:val="Normal"/>
    <w:link w:val="FooterChar"/>
    <w:uiPriority w:val="99"/>
    <w:unhideWhenUsed/>
    <w:rsid w:val="00661E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12</cp:revision>
  <dcterms:created xsi:type="dcterms:W3CDTF">2026-04-21T21:33:00Z</dcterms:created>
  <dcterms:modified xsi:type="dcterms:W3CDTF">2026-04-22T00:02:00Z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23f37384-aa87-46c4-95d9-f32c997eb982</vt:lpwstr>
  </property>
</Properties>
</file>