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ST诺泰</w:t>
        <w:br/>
        <w:t>688076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109 名 ｜ 摸鱼指数 43.5 ｜ V2保壳分 62 ｜ B级 ｜ 全榜第 39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ST诺泰（688076）投资要点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级（全榜第 39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43.5 / 第 109 名（壳便宜分 25）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87.28 亿元 / 27.55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赵德毅,赵德中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实控人性质(3/12)、B2 审计意见(6/12)、F2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ST诺泰（688076）当前V2保壳评分 62 分（B级），全榜第 39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688076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ST诺泰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27.55 元 / 87.28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赵德毅,赵德中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单源出分，榜单分数=报告分数）。ST诺泰 当前 62 分、B 级，全榜第 39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实控人：赵德毅,赵德中（民企(法人)）。S1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ST诺泰（688076）当前V2保壳评分 62 分（B级），全榜第 39 名。安全垫维度：C1面值距离、S2股权质押、A1净资产、A2扣非主营收入、A3扣非净利润、D1现金流。实控人为民企(法人)（赵德毅,赵德中），无国资兜底，保壳依赖自身资源与外部资本博弈。暂无重组/纾困信号，保壳主要依赖自身经营修复。市值87.28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ST诺泰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87.28 亿元，对照壳基准 33.81 亿元（近2年154笔实控权变更市值中位数）：市值/基准 = 258%。高于壳基准，壳价不占优，安全边际一般。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109 名，摸鱼指数 43.5（壳便宜分 25）。摸鱼指数=50%×V2保壳分+50%×壳便宜分，反映「保壳确定性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实控人性质(3/12)、B2 审计意见(6/12)、F2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39 名 / 第 109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风险源维度：C2壳价值锚定、S1实控人性质、B2审计意见、F2重组纾困、F1财务趋势、H1司法风险。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ST诺泰（688076）=V2评分 62 分/B级/全榜第39名，摸鱼第109名（指数43.5）。C1 面值距离(6/6)、S2 股权质押(6/6)、A1 净资产(10/10)、A2 扣非主营收入(12/12)、A3 扣非净利润(6/6)、D1 现金流(4/4)为安全垫，C2 壳价值锚定(0/8)、S1 实控人性质(3/12)、B2 审计意见(6/12)、F2 重组纾困(0/6)、F1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深度跟读报告｜ST诺泰（688076）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