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3A6E" w:rsidRDefault="00F34475" w:rsidP="00F34475">
      <w:pPr>
        <w:pStyle w:val="Overskrift1"/>
      </w:pPr>
      <w:r>
        <w:t xml:space="preserve">Sensorer </w:t>
      </w:r>
    </w:p>
    <w:p w:rsidR="00F34475" w:rsidRDefault="00F34475" w:rsidP="00F34475">
      <w:r>
        <w:t xml:space="preserve">Systemet BodyRock3000 er bestemt til at operere med fire forskellige sensortyper. Sensortyperne er som følgende: </w:t>
      </w:r>
    </w:p>
    <w:p w:rsidR="00F34475" w:rsidRDefault="00F34475" w:rsidP="00F34475">
      <w:pPr>
        <w:pStyle w:val="Listeafsnit"/>
        <w:numPr>
          <w:ilvl w:val="0"/>
          <w:numId w:val="1"/>
        </w:numPr>
      </w:pPr>
      <w:proofErr w:type="spellStart"/>
      <w:r>
        <w:t>Accelerometer</w:t>
      </w:r>
      <w:proofErr w:type="spellEnd"/>
      <w:r>
        <w:t xml:space="preserve"> </w:t>
      </w:r>
    </w:p>
    <w:p w:rsidR="00F34475" w:rsidRDefault="00F34475" w:rsidP="00F34475">
      <w:pPr>
        <w:pStyle w:val="Listeafsnit"/>
        <w:numPr>
          <w:ilvl w:val="0"/>
          <w:numId w:val="1"/>
        </w:numPr>
      </w:pPr>
      <w:r>
        <w:t>Gyroskop</w:t>
      </w:r>
    </w:p>
    <w:p w:rsidR="00F34475" w:rsidRDefault="00F34475" w:rsidP="00F34475">
      <w:pPr>
        <w:pStyle w:val="Listeafsnit"/>
        <w:numPr>
          <w:ilvl w:val="0"/>
          <w:numId w:val="1"/>
        </w:numPr>
      </w:pPr>
      <w:proofErr w:type="spellStart"/>
      <w:r>
        <w:t>Proximity</w:t>
      </w:r>
      <w:proofErr w:type="spellEnd"/>
      <w:r>
        <w:t xml:space="preserve"> sensor</w:t>
      </w:r>
    </w:p>
    <w:p w:rsidR="00F34475" w:rsidRDefault="00F34475" w:rsidP="00F34475">
      <w:pPr>
        <w:pStyle w:val="Listeafsnit"/>
        <w:numPr>
          <w:ilvl w:val="0"/>
          <w:numId w:val="1"/>
        </w:numPr>
      </w:pPr>
      <w:r>
        <w:t>Tryk sensor</w:t>
      </w:r>
    </w:p>
    <w:p w:rsidR="00F34475" w:rsidRDefault="00F34475" w:rsidP="00F34475">
      <w:r>
        <w:t xml:space="preserve">Sensorerne </w:t>
      </w:r>
      <w:r w:rsidR="003D2F08">
        <w:t xml:space="preserve">står for at generere </w:t>
      </w:r>
      <w:proofErr w:type="spellStart"/>
      <w:r w:rsidR="003D2F08">
        <w:t>rådata</w:t>
      </w:r>
      <w:proofErr w:type="spellEnd"/>
      <w:r w:rsidR="003D2F08">
        <w:t xml:space="preserve">, som senere bliver behandlet og i sidste ende kommer ud som lyd. </w:t>
      </w:r>
    </w:p>
    <w:p w:rsidR="00D11153" w:rsidRDefault="00D11153" w:rsidP="00D11153">
      <w:pPr>
        <w:pStyle w:val="Overskrift2"/>
      </w:pPr>
      <w:r>
        <w:t>Kabeltype</w:t>
      </w:r>
    </w:p>
    <w:p w:rsidR="00D11153" w:rsidRDefault="00D11153" w:rsidP="00D11153">
      <w:r>
        <w:t xml:space="preserve">Til at stå for selve overførslen af I2C, benyttes i dette projekt </w:t>
      </w:r>
      <w:r w:rsidRPr="00F34475">
        <w:rPr>
          <w:i/>
        </w:rPr>
        <w:t>RJ11 kabler</w:t>
      </w:r>
      <w:r>
        <w:t xml:space="preserve"> som forbindes til sensorprints via </w:t>
      </w:r>
      <w:r w:rsidRPr="00F34475">
        <w:rPr>
          <w:i/>
        </w:rPr>
        <w:t xml:space="preserve">RJ12-CPTH </w:t>
      </w:r>
      <w:proofErr w:type="spellStart"/>
      <w:r w:rsidRPr="00F34475">
        <w:rPr>
          <w:i/>
        </w:rPr>
        <w:t>connectors</w:t>
      </w:r>
      <w:proofErr w:type="spellEnd"/>
      <w:r>
        <w:t xml:space="preserve">. Dette er valgt idet RJ11 kabler er alm. Tilgængeligt med det nødvendige antal ledere, som samtidig har en låsemekanisme. Dette giver mulighed for at ledningerne bliver siddende, selv når brugeren udfører diverse bevægelser for at generere data fra sensorerne. </w:t>
      </w:r>
    </w:p>
    <w:p w:rsidR="00D11153" w:rsidRDefault="00D11153" w:rsidP="00D11153">
      <w:r>
        <w:t xml:space="preserve">Ved at have to </w:t>
      </w:r>
      <w:proofErr w:type="spellStart"/>
      <w:r>
        <w:t>connectors</w:t>
      </w:r>
      <w:proofErr w:type="spellEnd"/>
      <w:r>
        <w:t xml:space="preserve"> på hver sensor, samt fire </w:t>
      </w:r>
      <w:proofErr w:type="spellStart"/>
      <w:r>
        <w:t>connectors</w:t>
      </w:r>
      <w:proofErr w:type="spellEnd"/>
      <w:r>
        <w:t xml:space="preserve"> på Body enheden kan sensorerne kobles i fire kæder ud fra Body enheden. Dette tillader brugeren at minimere ledningsproblemer ved brug af flere sensorer, og gør at sensorerne kun kan forbindes korrekt idet der er tale om en bus. </w:t>
      </w:r>
    </w:p>
    <w:p w:rsidR="00D11153" w:rsidRDefault="00D11153" w:rsidP="00D11153">
      <w:pPr>
        <w:pStyle w:val="Overskrift2"/>
      </w:pPr>
      <w:r>
        <w:t>Sensor bus</w:t>
      </w:r>
    </w:p>
    <w:p w:rsidR="00D11153" w:rsidRDefault="00D11153" w:rsidP="00D11153">
      <w:r>
        <w:t xml:space="preserve">Da </w:t>
      </w:r>
      <w:proofErr w:type="spellStart"/>
      <w:r>
        <w:t>BodyRock</w:t>
      </w:r>
      <w:proofErr w:type="spellEnd"/>
      <w:r>
        <w:t xml:space="preserve"> systemet skal kunne konfigureres så frit som muligt efter brugerens ønsker, er det valgt at systemets sensorer er tilsluttet gennem en bus. Målet med dette er at sensorer kan forbindes frit i en hvilken som helst konfiguration. </w:t>
      </w:r>
    </w:p>
    <w:p w:rsidR="00D11153" w:rsidRDefault="00D11153" w:rsidP="00D11153">
      <w:pPr>
        <w:pStyle w:val="Overskrift3"/>
      </w:pPr>
      <w:r>
        <w:t>Protokoller</w:t>
      </w:r>
    </w:p>
    <w:p w:rsidR="00D11153" w:rsidRDefault="00D11153" w:rsidP="00D11153">
      <w:r>
        <w:t>For at opnå dette blev en række bus protokoller undersøgt. Herunder er givet et overblik over de centrale protokoller i undersøgelsen og de centrale betragtninger gjort for hver.</w:t>
      </w:r>
    </w:p>
    <w:p w:rsidR="00D11153" w:rsidRDefault="00D11153" w:rsidP="00D11153">
      <w:pPr>
        <w:pStyle w:val="Overskrift4"/>
      </w:pPr>
      <w:r>
        <w:t xml:space="preserve">Ethernet: </w:t>
      </w:r>
    </w:p>
    <w:p w:rsidR="00D11153" w:rsidRDefault="00D11153" w:rsidP="00D11153">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sidRPr="00FF651D">
        <w:rPr>
          <w:rFonts w:ascii="Calibri" w:hAnsi="Calibri"/>
          <w:b/>
          <w:color w:val="000000"/>
          <w:sz w:val="22"/>
          <w:szCs w:val="22"/>
        </w:rPr>
        <w:t>for</w:t>
      </w:r>
      <w:r>
        <w:rPr>
          <w:rFonts w:ascii="Calibri" w:hAnsi="Calibri"/>
          <w:color w:val="000000"/>
          <w:sz w:val="22"/>
          <w:szCs w:val="22"/>
        </w:rPr>
        <w:t>: Høj data sikkerhed, god udvidelighed, mulighed for udskiftning af det fysiske lag.</w:t>
      </w:r>
    </w:p>
    <w:p w:rsidR="00D11153" w:rsidRDefault="00D11153" w:rsidP="00D11153">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sidRPr="00FF651D">
        <w:rPr>
          <w:rFonts w:ascii="Calibri" w:hAnsi="Calibri"/>
          <w:b/>
          <w:color w:val="000000"/>
          <w:sz w:val="22"/>
          <w:szCs w:val="22"/>
        </w:rPr>
        <w:t>imod</w:t>
      </w:r>
      <w:r>
        <w:rPr>
          <w:rFonts w:ascii="Calibri" w:hAnsi="Calibri"/>
          <w:color w:val="000000"/>
          <w:sz w:val="22"/>
          <w:szCs w:val="22"/>
        </w:rPr>
        <w:t>: Kræver mere HW på sensor siden, tung implementering.</w:t>
      </w:r>
    </w:p>
    <w:p w:rsidR="00D11153" w:rsidRDefault="00D11153" w:rsidP="00D11153">
      <w:pPr>
        <w:pStyle w:val="Overskrift4"/>
      </w:pPr>
      <w:r>
        <w:t>SPI:</w:t>
      </w:r>
    </w:p>
    <w:p w:rsidR="00D11153" w:rsidRDefault="00D11153" w:rsidP="00D11153">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Pr>
          <w:rFonts w:ascii="Calibri" w:hAnsi="Calibri"/>
          <w:b/>
          <w:color w:val="000000"/>
          <w:sz w:val="22"/>
          <w:szCs w:val="22"/>
        </w:rPr>
        <w:t>for</w:t>
      </w:r>
      <w:r>
        <w:rPr>
          <w:rFonts w:ascii="Calibri" w:hAnsi="Calibri"/>
          <w:color w:val="000000"/>
          <w:sz w:val="22"/>
          <w:szCs w:val="22"/>
        </w:rPr>
        <w:t>:  Høj dataoverførselshastighed, lave HW krav.</w:t>
      </w:r>
    </w:p>
    <w:p w:rsidR="00D11153" w:rsidRDefault="00D11153" w:rsidP="00D11153">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Pr>
          <w:rFonts w:ascii="Calibri" w:hAnsi="Calibri"/>
          <w:b/>
          <w:color w:val="000000"/>
          <w:sz w:val="22"/>
          <w:szCs w:val="22"/>
        </w:rPr>
        <w:t>imod</w:t>
      </w:r>
      <w:r>
        <w:rPr>
          <w:rFonts w:ascii="Calibri" w:hAnsi="Calibri"/>
          <w:color w:val="000000"/>
          <w:sz w:val="22"/>
          <w:szCs w:val="22"/>
        </w:rPr>
        <w:t xml:space="preserve">: Kan ikke benyttes da behovet for chip </w:t>
      </w:r>
      <w:proofErr w:type="spellStart"/>
      <w:r>
        <w:rPr>
          <w:rFonts w:ascii="Calibri" w:hAnsi="Calibri"/>
          <w:color w:val="000000"/>
          <w:sz w:val="22"/>
          <w:szCs w:val="22"/>
        </w:rPr>
        <w:t>select</w:t>
      </w:r>
      <w:proofErr w:type="spellEnd"/>
      <w:r>
        <w:rPr>
          <w:rFonts w:ascii="Calibri" w:hAnsi="Calibri"/>
          <w:color w:val="000000"/>
          <w:sz w:val="22"/>
          <w:szCs w:val="22"/>
        </w:rPr>
        <w:t xml:space="preserve"> ledere forhindrer fri konfiguration af sensorer.</w:t>
      </w:r>
    </w:p>
    <w:p w:rsidR="00D11153" w:rsidRDefault="00D11153" w:rsidP="00D11153">
      <w:pPr>
        <w:pStyle w:val="Overskrift4"/>
      </w:pPr>
      <w:r>
        <w:t>SDI-12:</w:t>
      </w:r>
    </w:p>
    <w:p w:rsidR="00D11153" w:rsidRDefault="00D11153" w:rsidP="00D11153">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Pr>
          <w:rFonts w:ascii="Calibri" w:hAnsi="Calibri"/>
          <w:b/>
          <w:color w:val="000000"/>
          <w:sz w:val="22"/>
          <w:szCs w:val="22"/>
        </w:rPr>
        <w:t>for</w:t>
      </w:r>
      <w:r>
        <w:rPr>
          <w:rFonts w:ascii="Calibri" w:hAnsi="Calibri"/>
          <w:color w:val="000000"/>
          <w:sz w:val="22"/>
          <w:szCs w:val="22"/>
        </w:rPr>
        <w:t>: Designet til sensorer som skal kunne fungere over længere afstande og under påvirkning af em-støj, god udvidelighed, 3 leder interface.</w:t>
      </w:r>
    </w:p>
    <w:p w:rsidR="00D11153" w:rsidRDefault="00D11153" w:rsidP="00D11153">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Pr>
          <w:rFonts w:ascii="Calibri" w:hAnsi="Calibri"/>
          <w:b/>
          <w:color w:val="000000"/>
          <w:sz w:val="22"/>
          <w:szCs w:val="22"/>
        </w:rPr>
        <w:t>imod</w:t>
      </w:r>
      <w:r>
        <w:rPr>
          <w:rFonts w:ascii="Calibri" w:hAnsi="Calibri"/>
          <w:color w:val="000000"/>
          <w:sz w:val="22"/>
          <w:szCs w:val="22"/>
        </w:rPr>
        <w:t>: Kræver 12V, høj kompleksitet, kræver mere HW.</w:t>
      </w:r>
    </w:p>
    <w:p w:rsidR="00D11153" w:rsidRDefault="00D11153" w:rsidP="00D11153">
      <w:pPr>
        <w:pStyle w:val="Overskrift4"/>
      </w:pPr>
      <w:r>
        <w:t xml:space="preserve">I2C: </w:t>
      </w:r>
    </w:p>
    <w:p w:rsidR="00D11153" w:rsidRDefault="00D11153" w:rsidP="00D11153">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Pr>
          <w:rFonts w:ascii="Calibri" w:hAnsi="Calibri"/>
          <w:b/>
          <w:color w:val="000000"/>
          <w:sz w:val="22"/>
          <w:szCs w:val="22"/>
        </w:rPr>
        <w:t>for</w:t>
      </w:r>
      <w:r>
        <w:rPr>
          <w:rFonts w:ascii="Calibri" w:hAnsi="Calibri"/>
          <w:color w:val="000000"/>
          <w:sz w:val="22"/>
          <w:szCs w:val="22"/>
        </w:rPr>
        <w:t>: God udvidelighed. Godt forhåndskendskab. Forholdsvis lave HW krav for sensor kreds. Kun 4 ledere.</w:t>
      </w:r>
    </w:p>
    <w:p w:rsidR="00D11153" w:rsidRDefault="00D11153" w:rsidP="00D11153">
      <w:pPr>
        <w:pStyle w:val="NormalWeb"/>
        <w:spacing w:before="0" w:beforeAutospacing="0" w:after="0" w:afterAutospacing="0"/>
        <w:ind w:left="540"/>
        <w:rPr>
          <w:rFonts w:ascii="Calibri" w:hAnsi="Calibri"/>
          <w:color w:val="000000"/>
          <w:sz w:val="22"/>
          <w:szCs w:val="22"/>
        </w:rPr>
      </w:pPr>
      <w:r>
        <w:rPr>
          <w:rFonts w:ascii="Calibri" w:hAnsi="Calibri"/>
          <w:color w:val="000000"/>
          <w:sz w:val="22"/>
          <w:szCs w:val="22"/>
        </w:rPr>
        <w:t>-</w:t>
      </w:r>
      <w:r w:rsidRPr="004676E7">
        <w:rPr>
          <w:rFonts w:ascii="Calibri" w:hAnsi="Calibri"/>
          <w:b/>
          <w:color w:val="000000"/>
          <w:sz w:val="22"/>
          <w:szCs w:val="22"/>
        </w:rPr>
        <w:t>imod</w:t>
      </w:r>
      <w:r>
        <w:rPr>
          <w:rFonts w:ascii="Calibri" w:hAnsi="Calibri"/>
          <w:color w:val="000000"/>
          <w:sz w:val="22"/>
          <w:szCs w:val="22"/>
        </w:rPr>
        <w:t>: Ingen data verificering, potentielt støj følsom.</w:t>
      </w:r>
    </w:p>
    <w:p w:rsidR="00D11153" w:rsidRDefault="00D11153" w:rsidP="00D11153">
      <w:pPr>
        <w:pStyle w:val="Overskrift4"/>
      </w:pPr>
      <w:r>
        <w:t>Konklusion:</w:t>
      </w:r>
    </w:p>
    <w:p w:rsidR="00D11153" w:rsidRDefault="00D11153" w:rsidP="00D11153">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xml:space="preserve">I2C opfylder kravet om frit </w:t>
      </w:r>
      <w:proofErr w:type="spellStart"/>
      <w:r>
        <w:rPr>
          <w:rFonts w:ascii="Calibri" w:hAnsi="Calibri"/>
          <w:color w:val="000000"/>
          <w:sz w:val="22"/>
          <w:szCs w:val="22"/>
        </w:rPr>
        <w:t>konfigurerbare</w:t>
      </w:r>
      <w:proofErr w:type="spellEnd"/>
      <w:r>
        <w:rPr>
          <w:rFonts w:ascii="Calibri" w:hAnsi="Calibri"/>
          <w:color w:val="000000"/>
          <w:sz w:val="22"/>
          <w:szCs w:val="22"/>
        </w:rPr>
        <w:t xml:space="preserve"> forbindelser, med minimale krav til HW og software. Dette kommer dog på bekostning af dataverificering, og en videre undersøgelse blev derfor lavet for at teste systemets støjsikkerhed. </w:t>
      </w:r>
    </w:p>
    <w:p w:rsidR="00D11153" w:rsidRDefault="00D11153" w:rsidP="00D11153">
      <w:pPr>
        <w:pStyle w:val="NormalWeb"/>
        <w:spacing w:before="0" w:beforeAutospacing="0" w:after="0" w:afterAutospacing="0"/>
        <w:rPr>
          <w:rFonts w:ascii="Calibri" w:hAnsi="Calibri"/>
          <w:color w:val="000000"/>
          <w:sz w:val="22"/>
          <w:szCs w:val="22"/>
        </w:rPr>
      </w:pPr>
    </w:p>
    <w:p w:rsidR="00D11153" w:rsidRDefault="00D11153" w:rsidP="00D11153">
      <w:pPr>
        <w:pStyle w:val="Overskrift3"/>
      </w:pPr>
      <w:r>
        <w:t>I2C test</w:t>
      </w:r>
    </w:p>
    <w:p w:rsidR="00D11153" w:rsidRDefault="00D11153" w:rsidP="00D11153">
      <w:pPr>
        <w:rPr>
          <w:rFonts w:ascii="Calibri" w:hAnsi="Calibri"/>
          <w:color w:val="000000"/>
        </w:rPr>
      </w:pPr>
      <w:r>
        <w:t xml:space="preserve">For at teste om der ville opstå problemer med dataintegritet ved brug af I2C blev der udført en test. Da brugeren forventes at have sensorerne på kroppen, kan det antages at forbindelserne fra Body enheden ikke vil blive længere end 2 meter selv for flere sensorer i serie. En simpel testopstilling med en I2C enhed for enden af et to meter kabel forbundet til </w:t>
      </w:r>
      <w:proofErr w:type="spellStart"/>
      <w:r>
        <w:t>PSoC’en</w:t>
      </w:r>
      <w:proofErr w:type="spellEnd"/>
      <w:r>
        <w:t xml:space="preserve"> blev derfor opstillet. Testprogrammet lavede 10000 læsninger på I2C enhedens ID register, og tjekkede at dette var i overensstemmelse med den forventede værdi. Resultatet blev så skrevet til </w:t>
      </w:r>
      <w:proofErr w:type="spellStart"/>
      <w:r>
        <w:t>PSoC’ens</w:t>
      </w:r>
      <w:proofErr w:type="spellEnd"/>
      <w:r>
        <w:t xml:space="preserve"> UART bro og læst fra en terminal på en computer. Testen blev for at teste støjsvaghed også udført ved siden af en aktiv computer strømforsyning (</w:t>
      </w:r>
      <w:proofErr w:type="spellStart"/>
      <w:r>
        <w:t>Switchmode</w:t>
      </w:r>
      <w:proofErr w:type="spellEnd"/>
      <w:r>
        <w:t>) og en telefon i gang med et opkald. Ved samtlige test opstod der ingen fejllæsninger.</w:t>
      </w:r>
    </w:p>
    <w:p w:rsidR="00F34475" w:rsidRDefault="00F34475" w:rsidP="00F34475">
      <w:pPr>
        <w:pStyle w:val="Overskrift2"/>
      </w:pPr>
      <w:bookmarkStart w:id="0" w:name="_GoBack"/>
      <w:bookmarkEnd w:id="0"/>
      <w:r>
        <w:t>Grænseflade</w:t>
      </w:r>
    </w:p>
    <w:p w:rsidR="00F34475" w:rsidRDefault="00F34475" w:rsidP="00F34475">
      <w:r>
        <w:t xml:space="preserve">Da alle sensorer kobles til I2C bussen gennem et fire polet RJ11 stik, kan følgende generiske IBD for en sensorenhed tegnes. </w:t>
      </w:r>
    </w:p>
    <w:p w:rsidR="00F34475" w:rsidRDefault="00F34475" w:rsidP="00F34475">
      <w:r w:rsidRPr="0041040E">
        <w:rPr>
          <w:noProof/>
          <w:lang w:eastAsia="da-DK"/>
        </w:rPr>
        <w:drawing>
          <wp:anchor distT="0" distB="0" distL="114300" distR="114300" simplePos="0" relativeHeight="251659264" behindDoc="1" locked="0" layoutInCell="1" allowOverlap="1">
            <wp:simplePos x="0" y="0"/>
            <wp:positionH relativeFrom="column">
              <wp:posOffset>0</wp:posOffset>
            </wp:positionH>
            <wp:positionV relativeFrom="paragraph">
              <wp:posOffset>115363</wp:posOffset>
            </wp:positionV>
            <wp:extent cx="3199765" cy="1924050"/>
            <wp:effectExtent l="0" t="0" r="635" b="0"/>
            <wp:wrapTight wrapText="bothSides">
              <wp:wrapPolygon edited="0">
                <wp:start x="129" y="0"/>
                <wp:lineTo x="0" y="10051"/>
                <wp:lineTo x="0" y="19248"/>
                <wp:lineTo x="129" y="21386"/>
                <wp:lineTo x="21347" y="21386"/>
                <wp:lineTo x="21476" y="17964"/>
                <wp:lineTo x="21347" y="0"/>
                <wp:lineTo x="129"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9765" cy="1924050"/>
                    </a:xfrm>
                    <a:prstGeom prst="rect">
                      <a:avLst/>
                    </a:prstGeom>
                    <a:noFill/>
                    <a:ln>
                      <a:noFill/>
                    </a:ln>
                  </pic:spPr>
                </pic:pic>
              </a:graphicData>
            </a:graphic>
          </wp:anchor>
        </w:drawing>
      </w:r>
    </w:p>
    <w:p w:rsidR="00F34475" w:rsidRDefault="00AD6802" w:rsidP="00F34475">
      <w:r>
        <w:rPr>
          <w:noProof/>
          <w:lang w:eastAsia="da-DK"/>
        </w:rPr>
        <w:pict>
          <v:shapetype id="_x0000_t202" coordsize="21600,21600" o:spt="202" path="m,l,21600r21600,l21600,xe">
            <v:stroke joinstyle="miter"/>
            <v:path gradientshapeok="t" o:connecttype="rect"/>
          </v:shapetype>
          <v:shape id="Tekstfelt 2" o:spid="_x0000_s1026" type="#_x0000_t202" style="position:absolute;margin-left:0;margin-top:140.85pt;width:251.95pt;height:.05pt;z-index:-251655168;visibility:visible" wrapcoords="-64 0 -64 20829 21600 20829 21600 0 -6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" stroked="f">
            <v:textbox style="mso-fit-shape-to-text:t" inset="0,0,0,0">
              <w:txbxContent>
                <w:p w:rsidR="00F34475" w:rsidRPr="00CA4B5F" w:rsidRDefault="00F34475" w:rsidP="00F34475">
                  <w:pPr>
                    <w:pStyle w:val="Billedtekst"/>
                    <w:rPr>
                      <w:noProof/>
                    </w:rPr>
                  </w:pPr>
                  <w:r>
                    <w:t xml:space="preserve">Figur </w:t>
                  </w:r>
                  <w:r w:rsidR="00AD6802">
                    <w:fldChar w:fldCharType="begin"/>
                  </w:r>
                  <w:r w:rsidR="00AD6802">
                    <w:instrText xml:space="preserve"> SEQ Figur \* ARABIC </w:instrText>
                  </w:r>
                  <w:r w:rsidR="00AD6802">
                    <w:fldChar w:fldCharType="separate"/>
                  </w:r>
                  <w:r w:rsidR="00B238DB">
                    <w:rPr>
                      <w:noProof/>
                    </w:rPr>
                    <w:t>1</w:t>
                  </w:r>
                  <w:r w:rsidR="00AD6802">
                    <w:rPr>
                      <w:noProof/>
                    </w:rPr>
                    <w:fldChar w:fldCharType="end"/>
                  </w:r>
                  <w:r>
                    <w:t>: IBD for generisk sensorenhed</w:t>
                  </w:r>
                </w:p>
              </w:txbxContent>
            </v:textbox>
            <w10:wrap type="tight"/>
          </v:shape>
        </w:pict>
      </w:r>
      <w:r w:rsidR="00F34475">
        <w:t xml:space="preserve">Som det ses af figur </w:t>
      </w:r>
      <w:r w:rsidR="00F34475">
        <w:rPr>
          <w:b/>
        </w:rPr>
        <w:t xml:space="preserve">XX </w:t>
      </w:r>
      <w:r w:rsidR="00F34475">
        <w:t xml:space="preserve">er alle sensorenhederne koblet til den eksterne 3.3V spændingsforsyning med tilhørende GND, via to af polerne fra RJ11 stikket. Herudover er sensorerne koblet til henholdsvis SCL og SDA. </w:t>
      </w:r>
    </w:p>
    <w:p w:rsidR="00F34475" w:rsidRDefault="00F34475" w:rsidP="00F34475">
      <w:r>
        <w:t xml:space="preserve">Det ses ligeledes heraf at der er sensorenheden er koblet til I2C to steder, hvilket som sagt giver mulighed for at serieforbinde flere sensorer. </w:t>
      </w:r>
    </w:p>
    <w:p w:rsidR="00F34475" w:rsidRDefault="00F34475" w:rsidP="00F34475"/>
    <w:p w:rsidR="00F34475" w:rsidRDefault="00F34475" w:rsidP="00F34475"/>
    <w:p w:rsidR="00F34475" w:rsidRDefault="00F34475" w:rsidP="00F34475"/>
    <w:p w:rsidR="00F34475" w:rsidRDefault="00F34475" w:rsidP="00F34475"/>
    <w:p w:rsidR="00F34475" w:rsidRDefault="00F34475" w:rsidP="00F34475"/>
    <w:p w:rsidR="00F34475" w:rsidRDefault="00F34475" w:rsidP="00F34475"/>
    <w:p w:rsidR="00F34475" w:rsidRDefault="003D2F08" w:rsidP="003D2F08">
      <w:pPr>
        <w:pStyle w:val="Overskrift2"/>
      </w:pPr>
      <w:proofErr w:type="spellStart"/>
      <w:r>
        <w:t>Accelerometer</w:t>
      </w:r>
      <w:proofErr w:type="spellEnd"/>
      <w:r>
        <w:t xml:space="preserve"> </w:t>
      </w:r>
    </w:p>
    <w:p w:rsidR="003D2F08" w:rsidRDefault="003D2F08" w:rsidP="003D2F08">
      <w:pPr>
        <w:rPr>
          <w:rFonts w:eastAsiaTheme="minorEastAsia"/>
        </w:rPr>
      </w:pPr>
      <w:r>
        <w:t xml:space="preserve">Sensoren som benyttes i dette projekt er et 3-akset </w:t>
      </w:r>
      <w:proofErr w:type="spellStart"/>
      <w:r>
        <w:t>accelerometer</w:t>
      </w:r>
      <w:proofErr w:type="spellEnd"/>
      <w:r>
        <w:t xml:space="preserve"> af typen </w:t>
      </w:r>
      <w:r>
        <w:rPr>
          <w:b/>
        </w:rPr>
        <w:t>ADXL345</w:t>
      </w:r>
      <w:r>
        <w:rPr>
          <w:rStyle w:val="Fodnotehenvisning"/>
          <w:b/>
        </w:rPr>
        <w:footnoteReference w:id="1"/>
      </w:r>
      <w:r>
        <w:t xml:space="preserve">. Denne model er </w:t>
      </w:r>
      <w:proofErr w:type="spellStart"/>
      <w:r>
        <w:t>ultralow</w:t>
      </w:r>
      <w:proofErr w:type="spellEnd"/>
      <w:r>
        <w:t xml:space="preserve"> power, den kan gå så lavt som til </w:t>
      </w:r>
      <m:oMath>
        <m:r>
          <w:rPr>
            <w:rFonts w:ascii="Cambria Math" w:hAnsi="Cambria Math"/>
          </w:rPr>
          <m:t>23μA</m:t>
        </m:r>
      </m:oMath>
      <w:r>
        <w:rPr>
          <w:rFonts w:eastAsiaTheme="minorEastAsia"/>
        </w:rPr>
        <w:t xml:space="preserve"> i </w:t>
      </w:r>
      <w:r w:rsidRPr="00EE505A">
        <w:rPr>
          <w:rFonts w:eastAsiaTheme="minorEastAsia"/>
          <w:i/>
        </w:rPr>
        <w:t>measure mode</w:t>
      </w:r>
      <w:r>
        <w:rPr>
          <w:rFonts w:eastAsiaTheme="minorEastAsia"/>
        </w:rPr>
        <w:t xml:space="preserve"> og kun </w:t>
      </w:r>
      <m:oMath>
        <m:r>
          <w:rPr>
            <w:rFonts w:ascii="Cambria Math" w:eastAsiaTheme="minorEastAsia" w:hAnsi="Cambria Math"/>
          </w:rPr>
          <m:t>0,1μA</m:t>
        </m:r>
      </m:oMath>
      <w:r>
        <w:rPr>
          <w:rFonts w:eastAsiaTheme="minorEastAsia"/>
        </w:rPr>
        <w:t xml:space="preserve"> i </w:t>
      </w:r>
      <w:r w:rsidRPr="00EE505A">
        <w:rPr>
          <w:rFonts w:eastAsiaTheme="minorEastAsia"/>
          <w:i/>
        </w:rPr>
        <w:t>standby mode</w:t>
      </w:r>
      <w:r>
        <w:rPr>
          <w:rFonts w:eastAsiaTheme="minorEastAsia"/>
        </w:rPr>
        <w:t xml:space="preserve"> disse værdier er fundet i databladet.</w:t>
      </w:r>
      <w:r>
        <w:rPr>
          <w:rStyle w:val="Fodnotehenvisning"/>
          <w:rFonts w:eastAsiaTheme="minorEastAsia"/>
        </w:rPr>
        <w:footnoteReference w:id="2"/>
      </w:r>
      <w:r>
        <w:rPr>
          <w:rFonts w:eastAsiaTheme="minorEastAsia"/>
        </w:rPr>
        <w:t xml:space="preserve"> ADXL345 understøtter i forvejen I2C</w:t>
      </w:r>
      <w:r>
        <w:rPr>
          <w:rStyle w:val="Fodnotehenvisning"/>
          <w:rFonts w:eastAsiaTheme="minorEastAsia"/>
        </w:rPr>
        <w:footnoteReference w:id="3"/>
      </w:r>
      <w:r>
        <w:rPr>
          <w:rFonts w:eastAsiaTheme="minorEastAsia"/>
        </w:rPr>
        <w:t xml:space="preserve"> og er derfor at foretrække at benytte da der ikke skal tilføjes noget ekstra til enheden for at benytte I2C.</w:t>
      </w:r>
    </w:p>
    <w:p w:rsidR="003D2F08" w:rsidRDefault="003D2F08" w:rsidP="003D2F08">
      <w:pPr>
        <w:rPr>
          <w:rFonts w:eastAsiaTheme="minorEastAsia"/>
        </w:rPr>
      </w:pPr>
      <w:r>
        <w:rPr>
          <w:rFonts w:eastAsiaTheme="minorEastAsia"/>
        </w:rPr>
        <w:lastRenderedPageBreak/>
        <w:t>Det fremgår desuden af databladet at ADXL345 opererer ved 2V til 3.6V, hvilket passer til vores spændingsforsyning som leverer 3.3V</w:t>
      </w:r>
      <w:r>
        <w:rPr>
          <w:rStyle w:val="Fodnotehenvisning"/>
          <w:rFonts w:eastAsiaTheme="minorEastAsia"/>
        </w:rPr>
        <w:footnoteReference w:id="4"/>
      </w:r>
      <w:r>
        <w:rPr>
          <w:rFonts w:eastAsiaTheme="minorEastAsia"/>
        </w:rPr>
        <w:t xml:space="preserve">. </w:t>
      </w:r>
    </w:p>
    <w:p w:rsidR="003D2F08" w:rsidRDefault="00D3129C" w:rsidP="00D3129C">
      <w:pPr>
        <w:pStyle w:val="Overskrift3"/>
      </w:pPr>
      <w:r>
        <w:t xml:space="preserve">I2C </w:t>
      </w:r>
    </w:p>
    <w:p w:rsidR="00D3129C" w:rsidRDefault="00D3129C" w:rsidP="00D3129C">
      <w:r>
        <w:t>Når man skal oprette forbindelse til en sensorenhed via I2C, er det vigtig at man kender komponentens I2C—adresse. ADXL345 har en pin kaldet ALT ADDRESS</w:t>
      </w:r>
      <w:r>
        <w:rPr>
          <w:rStyle w:val="Fodnotehenvisning"/>
        </w:rPr>
        <w:footnoteReference w:id="5"/>
      </w:r>
      <w:r>
        <w:t xml:space="preserve">, denne pin bruges til at styre ADXL345’s to forskellige I2C adresser.  </w:t>
      </w:r>
    </w:p>
    <w:tbl>
      <w:tblPr>
        <w:tblStyle w:val="Tabel-Gitter"/>
        <w:tblW w:w="0" w:type="auto"/>
        <w:tblLook w:val="04A0" w:firstRow="1" w:lastRow="0" w:firstColumn="1" w:lastColumn="0" w:noHBand="0" w:noVBand="1"/>
      </w:tblPr>
      <w:tblGrid>
        <w:gridCol w:w="1838"/>
        <w:gridCol w:w="2126"/>
      </w:tblGrid>
      <w:tr w:rsidR="00D3129C" w:rsidTr="00D3129C">
        <w:tc>
          <w:tcPr>
            <w:tcW w:w="1838" w:type="dxa"/>
          </w:tcPr>
          <w:p w:rsidR="00D3129C" w:rsidRPr="00D3129C" w:rsidRDefault="00D3129C" w:rsidP="00D3129C">
            <w:pPr>
              <w:rPr>
                <w:b/>
              </w:rPr>
            </w:pPr>
            <w:r>
              <w:rPr>
                <w:b/>
              </w:rPr>
              <w:t>I2C adresse (hex)</w:t>
            </w:r>
          </w:p>
        </w:tc>
        <w:tc>
          <w:tcPr>
            <w:tcW w:w="2126" w:type="dxa"/>
          </w:tcPr>
          <w:p w:rsidR="00D3129C" w:rsidRPr="00D3129C" w:rsidRDefault="00D3129C" w:rsidP="00D3129C">
            <w:pPr>
              <w:rPr>
                <w:b/>
              </w:rPr>
            </w:pPr>
            <w:r>
              <w:rPr>
                <w:b/>
              </w:rPr>
              <w:t xml:space="preserve">ALT ADDRESS PIN </w:t>
            </w:r>
          </w:p>
        </w:tc>
      </w:tr>
      <w:tr w:rsidR="00D3129C" w:rsidTr="00D3129C">
        <w:tc>
          <w:tcPr>
            <w:tcW w:w="1838" w:type="dxa"/>
          </w:tcPr>
          <w:p w:rsidR="00D3129C" w:rsidRDefault="00D3129C" w:rsidP="00D3129C">
            <w:r>
              <w:t>0x1D</w:t>
            </w:r>
          </w:p>
        </w:tc>
        <w:tc>
          <w:tcPr>
            <w:tcW w:w="2126" w:type="dxa"/>
          </w:tcPr>
          <w:p w:rsidR="00D3129C" w:rsidRDefault="00D3129C" w:rsidP="00D3129C">
            <w:r>
              <w:t>Koblet til VCC</w:t>
            </w:r>
          </w:p>
        </w:tc>
      </w:tr>
      <w:tr w:rsidR="00D3129C" w:rsidTr="00D3129C">
        <w:tc>
          <w:tcPr>
            <w:tcW w:w="1838" w:type="dxa"/>
          </w:tcPr>
          <w:p w:rsidR="00D3129C" w:rsidRDefault="00D3129C" w:rsidP="00D3129C">
            <w:r>
              <w:t>0x53</w:t>
            </w:r>
          </w:p>
        </w:tc>
        <w:tc>
          <w:tcPr>
            <w:tcW w:w="2126" w:type="dxa"/>
          </w:tcPr>
          <w:p w:rsidR="00D3129C" w:rsidRDefault="00D3129C" w:rsidP="00995C7D">
            <w:pPr>
              <w:keepNext/>
            </w:pPr>
            <w:r>
              <w:t xml:space="preserve">Koblet til GND </w:t>
            </w:r>
          </w:p>
        </w:tc>
      </w:tr>
    </w:tbl>
    <w:p w:rsidR="00D3129C" w:rsidRPr="00D3129C" w:rsidRDefault="00995C7D" w:rsidP="00995C7D">
      <w:pPr>
        <w:pStyle w:val="Billedtekst"/>
      </w:pPr>
      <w:r>
        <w:t xml:space="preserve">Tabel </w:t>
      </w:r>
      <w:r w:rsidR="00AD6802">
        <w:fldChar w:fldCharType="begin"/>
      </w:r>
      <w:r w:rsidR="00AD6802">
        <w:instrText xml:space="preserve"> SEQ Tabel \* ARABIC </w:instrText>
      </w:r>
      <w:r w:rsidR="00AD6802">
        <w:fldChar w:fldCharType="separate"/>
      </w:r>
      <w:r w:rsidR="00A36E93">
        <w:rPr>
          <w:noProof/>
        </w:rPr>
        <w:t>1</w:t>
      </w:r>
      <w:r w:rsidR="00AD6802">
        <w:rPr>
          <w:noProof/>
        </w:rPr>
        <w:fldChar w:fldCharType="end"/>
      </w:r>
      <w:r>
        <w:t>: I2C adresser og kobling til ALT ADDRESS pin</w:t>
      </w:r>
    </w:p>
    <w:p w:rsidR="00F34475" w:rsidRDefault="00D3129C" w:rsidP="00F34475">
      <w:r>
        <w:t xml:space="preserve">Ud fra denne viden benyttes en 1x3 </w:t>
      </w:r>
      <w:proofErr w:type="spellStart"/>
      <w:r>
        <w:t>Harwinpin</w:t>
      </w:r>
      <w:proofErr w:type="spellEnd"/>
      <w:r>
        <w:t xml:space="preserve"> med tilhørende jumper, således at brugeren hurtig og nemt kan skifte mellem de to alternative I2C adresser. </w:t>
      </w:r>
    </w:p>
    <w:p w:rsidR="00D3129C" w:rsidRDefault="00D3129C" w:rsidP="00D3129C">
      <w:pPr>
        <w:pStyle w:val="Overskrift2"/>
      </w:pPr>
      <w:r>
        <w:t xml:space="preserve">Komponenter </w:t>
      </w:r>
    </w:p>
    <w:p w:rsidR="00D3129C" w:rsidRDefault="00D3129C" w:rsidP="00D3129C">
      <w:r>
        <w:t>De nødvendige dele for at opbygge ADXL345-enheden er som følgende:</w:t>
      </w:r>
    </w:p>
    <w:p w:rsidR="00D3129C" w:rsidRDefault="00D3129C" w:rsidP="00D3129C">
      <w:pPr>
        <w:pStyle w:val="Listeafsnit"/>
        <w:numPr>
          <w:ilvl w:val="0"/>
          <w:numId w:val="2"/>
        </w:numPr>
      </w:pPr>
      <w:r>
        <w:t>ADXL345</w:t>
      </w:r>
    </w:p>
    <w:p w:rsidR="00D3129C" w:rsidRDefault="00D3129C" w:rsidP="00D3129C">
      <w:pPr>
        <w:pStyle w:val="Listeafsnit"/>
        <w:numPr>
          <w:ilvl w:val="0"/>
          <w:numId w:val="2"/>
        </w:numPr>
      </w:pPr>
      <w:r>
        <w:t xml:space="preserve">To stk. RJ12 </w:t>
      </w:r>
      <w:proofErr w:type="spellStart"/>
      <w:r>
        <w:t>connectors</w:t>
      </w:r>
      <w:proofErr w:type="spellEnd"/>
    </w:p>
    <w:p w:rsidR="00D3129C" w:rsidRDefault="00D3129C" w:rsidP="00D3129C">
      <w:pPr>
        <w:pStyle w:val="Listeafsnit"/>
        <w:numPr>
          <w:ilvl w:val="0"/>
          <w:numId w:val="2"/>
        </w:numPr>
      </w:pPr>
      <w:r>
        <w:t xml:space="preserve">Et stk. 1x3 </w:t>
      </w:r>
      <w:proofErr w:type="spellStart"/>
      <w:r>
        <w:t>Harwinpin</w:t>
      </w:r>
      <w:proofErr w:type="spellEnd"/>
      <w:r>
        <w:t xml:space="preserve"> </w:t>
      </w:r>
    </w:p>
    <w:p w:rsidR="00D3129C" w:rsidRDefault="00D3129C" w:rsidP="00D3129C">
      <w:pPr>
        <w:pStyle w:val="Overskrift2"/>
      </w:pPr>
      <w:r>
        <w:t xml:space="preserve">PCB design </w:t>
      </w:r>
    </w:p>
    <w:p w:rsidR="00D3129C" w:rsidRDefault="00AD6802" w:rsidP="00D3129C">
      <w:r>
        <w:rPr>
          <w:noProof/>
          <w:lang w:eastAsia="da-DK"/>
        </w:rPr>
        <w:pict>
          <v:shape id="Tekstfelt 3" o:spid="_x0000_s1027" type="#_x0000_t202" style="position:absolute;margin-left:0;margin-top:166.6pt;width:301.4pt;height:.05pt;z-index:-251651072;visibility:visible" wrapcoords="-54 0 -54 20829 21600 20829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" stroked="f">
            <v:textbox style="mso-fit-shape-to-text:t" inset="0,0,0,0">
              <w:txbxContent>
                <w:p w:rsidR="00D3129C" w:rsidRPr="00D3129C" w:rsidRDefault="00D3129C" w:rsidP="00D3129C">
                  <w:pPr>
                    <w:pStyle w:val="Billedtekst"/>
                    <w:rPr>
                      <w:noProof/>
                      <w:lang w:val="en-US"/>
                    </w:rPr>
                  </w:pPr>
                  <w:proofErr w:type="spellStart"/>
                  <w:r w:rsidRPr="00D3129C">
                    <w:rPr>
                      <w:lang w:val="en-US"/>
                    </w:rPr>
                    <w:t>Figur</w:t>
                  </w:r>
                  <w:proofErr w:type="spellEnd"/>
                  <w:r w:rsidRPr="00D3129C">
                    <w:rPr>
                      <w:lang w:val="en-US"/>
                    </w:rPr>
                    <w:t xml:space="preserve"> </w:t>
                  </w:r>
                  <w:r w:rsidR="00E24666">
                    <w:fldChar w:fldCharType="begin"/>
                  </w:r>
                  <w:r w:rsidRPr="00D3129C">
                    <w:rPr>
                      <w:lang w:val="en-US"/>
                    </w:rPr>
                    <w:instrText xml:space="preserve"> SEQ Figur \* ARABIC </w:instrText>
                  </w:r>
                  <w:r w:rsidR="00E24666">
                    <w:fldChar w:fldCharType="separate"/>
                  </w:r>
                  <w:r w:rsidR="00B238DB">
                    <w:rPr>
                      <w:noProof/>
                      <w:lang w:val="en-US"/>
                    </w:rPr>
                    <w:t>2</w:t>
                  </w:r>
                  <w:r w:rsidR="00E24666">
                    <w:fldChar w:fldCharType="end"/>
                  </w:r>
                  <w:r w:rsidRPr="00D3129C">
                    <w:rPr>
                      <w:lang w:val="en-US"/>
                    </w:rPr>
                    <w:t xml:space="preserve">: Breakout board for ADXL345 </w:t>
                  </w:r>
                  <w:proofErr w:type="spellStart"/>
                  <w:proofErr w:type="gramStart"/>
                  <w:r w:rsidRPr="00D3129C">
                    <w:rPr>
                      <w:lang w:val="en-US"/>
                    </w:rPr>
                    <w:t>fra</w:t>
                  </w:r>
                  <w:proofErr w:type="spellEnd"/>
                  <w:proofErr w:type="gramEnd"/>
                  <w:r w:rsidRPr="00D3129C">
                    <w:rPr>
                      <w:lang w:val="en-US"/>
                    </w:rPr>
                    <w:t xml:space="preserve"> Eagle 7.0</w:t>
                  </w:r>
                </w:p>
              </w:txbxContent>
            </v:textbox>
            <w10:wrap type="tight"/>
          </v:shape>
        </w:pict>
      </w:r>
      <w:r w:rsidR="00D3129C">
        <w:rPr>
          <w:noProof/>
          <w:lang w:eastAsia="da-DK"/>
        </w:rPr>
        <w:drawing>
          <wp:anchor distT="0" distB="0" distL="114300" distR="114300" simplePos="0" relativeHeight="251663360" behindDoc="0" locked="0" layoutInCell="1" allowOverlap="1">
            <wp:simplePos x="0" y="0"/>
            <wp:positionH relativeFrom="column">
              <wp:posOffset>0</wp:posOffset>
            </wp:positionH>
            <wp:positionV relativeFrom="paragraph">
              <wp:posOffset>273286</wp:posOffset>
            </wp:positionV>
            <wp:extent cx="3827780" cy="1881505"/>
            <wp:effectExtent l="0" t="0" r="1270" b="4445"/>
            <wp:wrapTight wrapText="bothSides">
              <wp:wrapPolygon edited="0">
                <wp:start x="0" y="0"/>
                <wp:lineTo x="0" y="21432"/>
                <wp:lineTo x="21500" y="21432"/>
                <wp:lineTo x="21500"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827780" cy="1881505"/>
                    </a:xfrm>
                    <a:prstGeom prst="rect">
                      <a:avLst/>
                    </a:prstGeom>
                  </pic:spPr>
                </pic:pic>
              </a:graphicData>
            </a:graphic>
          </wp:anchor>
        </w:drawing>
      </w:r>
      <w:r w:rsidR="00D3129C">
        <w:t xml:space="preserve">ADXL345-enheden designes vha. værktøjet </w:t>
      </w:r>
      <w:proofErr w:type="spellStart"/>
      <w:r w:rsidR="00D3129C">
        <w:t>Eagle</w:t>
      </w:r>
      <w:proofErr w:type="spellEnd"/>
      <w:r w:rsidR="00D3129C">
        <w:t xml:space="preserve"> 7.</w:t>
      </w:r>
      <w:r w:rsidR="00755E6B">
        <w:t>1.</w:t>
      </w:r>
      <w:r w:rsidR="00D3129C">
        <w:t>0</w:t>
      </w:r>
      <w:r w:rsidR="00D3129C">
        <w:rPr>
          <w:rStyle w:val="Fodnotehenvisning"/>
        </w:rPr>
        <w:footnoteReference w:id="6"/>
      </w:r>
      <w:r w:rsidR="00D3129C">
        <w:t xml:space="preserve">. </w:t>
      </w:r>
    </w:p>
    <w:p w:rsidR="00D3129C" w:rsidRDefault="00D3129C" w:rsidP="00D3129C"/>
    <w:p w:rsidR="00D3129C" w:rsidRDefault="00D3129C" w:rsidP="00D3129C"/>
    <w:p w:rsidR="00D3129C" w:rsidRDefault="00D3129C" w:rsidP="00D3129C"/>
    <w:p w:rsidR="00D3129C" w:rsidRDefault="00D3129C" w:rsidP="00D3129C"/>
    <w:p w:rsidR="00D3129C" w:rsidRDefault="00D3129C" w:rsidP="00D3129C"/>
    <w:p w:rsidR="00D3129C" w:rsidRDefault="00D3129C" w:rsidP="00D3129C"/>
    <w:p w:rsidR="00D3129C" w:rsidRDefault="00D3129C" w:rsidP="00D3129C">
      <w:r>
        <w:t xml:space="preserve">På figur </w:t>
      </w:r>
      <w:r>
        <w:rPr>
          <w:b/>
        </w:rPr>
        <w:t xml:space="preserve">XX </w:t>
      </w:r>
      <w:r>
        <w:t xml:space="preserve">ses </w:t>
      </w:r>
      <w:proofErr w:type="spellStart"/>
      <w:r>
        <w:t>breakout</w:t>
      </w:r>
      <w:proofErr w:type="spellEnd"/>
      <w:r>
        <w:t xml:space="preserve"> </w:t>
      </w:r>
      <w:proofErr w:type="spellStart"/>
      <w:r>
        <w:t>boardet</w:t>
      </w:r>
      <w:proofErr w:type="spellEnd"/>
      <w:r>
        <w:t xml:space="preserve"> for ADXL345-enheden. </w:t>
      </w:r>
      <w:r w:rsidR="006429F2">
        <w:t xml:space="preserve">Herunder følger en beskrivelse af hvordan komponenterne er forbundet. </w:t>
      </w:r>
    </w:p>
    <w:p w:rsidR="00BE6F2B" w:rsidRDefault="00BE6F2B" w:rsidP="00BE6F2B">
      <w:pPr>
        <w:pStyle w:val="Overskrift3"/>
      </w:pPr>
      <w:r>
        <w:t>ADXL345</w:t>
      </w:r>
    </w:p>
    <w:tbl>
      <w:tblPr>
        <w:tblStyle w:val="Tabel-Gitter"/>
        <w:tblW w:w="0" w:type="auto"/>
        <w:tblLook w:val="04A0" w:firstRow="1" w:lastRow="0" w:firstColumn="1" w:lastColumn="0" w:noHBand="0" w:noVBand="1"/>
      </w:tblPr>
      <w:tblGrid>
        <w:gridCol w:w="2263"/>
        <w:gridCol w:w="3261"/>
      </w:tblGrid>
      <w:tr w:rsidR="00C44C44" w:rsidTr="00BE6F2B">
        <w:tc>
          <w:tcPr>
            <w:tcW w:w="2263" w:type="dxa"/>
          </w:tcPr>
          <w:p w:rsidR="00C44C44" w:rsidRPr="00C44C44" w:rsidRDefault="00C44C44" w:rsidP="00D3129C">
            <w:pPr>
              <w:rPr>
                <w:b/>
              </w:rPr>
            </w:pPr>
            <w:r>
              <w:rPr>
                <w:b/>
              </w:rPr>
              <w:t>ADXL345 pin</w:t>
            </w:r>
          </w:p>
        </w:tc>
        <w:tc>
          <w:tcPr>
            <w:tcW w:w="3261" w:type="dxa"/>
          </w:tcPr>
          <w:p w:rsidR="00C44C44" w:rsidRPr="00C44C44" w:rsidRDefault="00C44C44" w:rsidP="00D3129C">
            <w:pPr>
              <w:rPr>
                <w:b/>
              </w:rPr>
            </w:pPr>
            <w:r>
              <w:rPr>
                <w:b/>
              </w:rPr>
              <w:t>Forbundet til</w:t>
            </w:r>
          </w:p>
        </w:tc>
      </w:tr>
      <w:tr w:rsidR="00C44C44" w:rsidTr="00BE6F2B">
        <w:tc>
          <w:tcPr>
            <w:tcW w:w="2263" w:type="dxa"/>
          </w:tcPr>
          <w:p w:rsidR="00C44C44" w:rsidRPr="00C44C44" w:rsidRDefault="00C44C44" w:rsidP="00C44C44">
            <w:r>
              <w:t>1 (Vin)</w:t>
            </w:r>
          </w:p>
        </w:tc>
        <w:tc>
          <w:tcPr>
            <w:tcW w:w="3261" w:type="dxa"/>
          </w:tcPr>
          <w:p w:rsidR="00C44C44" w:rsidRDefault="00C44C44" w:rsidP="00C44C44">
            <w:r>
              <w:t>3.3V</w:t>
            </w:r>
          </w:p>
        </w:tc>
      </w:tr>
      <w:tr w:rsidR="00C44C44" w:rsidTr="00BE6F2B">
        <w:tc>
          <w:tcPr>
            <w:tcW w:w="2263" w:type="dxa"/>
          </w:tcPr>
          <w:p w:rsidR="00C44C44" w:rsidRDefault="00C44C44" w:rsidP="00D3129C">
            <w:r>
              <w:t>2 (3V3)</w:t>
            </w:r>
          </w:p>
        </w:tc>
        <w:tc>
          <w:tcPr>
            <w:tcW w:w="3261" w:type="dxa"/>
          </w:tcPr>
          <w:p w:rsidR="00C44C44" w:rsidRDefault="00C44C44" w:rsidP="00D3129C">
            <w:r>
              <w:t xml:space="preserve">Ikke forbundet </w:t>
            </w:r>
          </w:p>
        </w:tc>
      </w:tr>
      <w:tr w:rsidR="00C44C44" w:rsidTr="00BE6F2B">
        <w:tc>
          <w:tcPr>
            <w:tcW w:w="2263" w:type="dxa"/>
          </w:tcPr>
          <w:p w:rsidR="00C44C44" w:rsidRDefault="00C44C44" w:rsidP="00D3129C">
            <w:r>
              <w:t>3 (GND)</w:t>
            </w:r>
          </w:p>
        </w:tc>
        <w:tc>
          <w:tcPr>
            <w:tcW w:w="3261" w:type="dxa"/>
          </w:tcPr>
          <w:p w:rsidR="00C44C44" w:rsidRDefault="00C44C44" w:rsidP="00D3129C">
            <w:r>
              <w:t>GND</w:t>
            </w:r>
          </w:p>
        </w:tc>
      </w:tr>
      <w:tr w:rsidR="00C44C44" w:rsidTr="00BE6F2B">
        <w:tc>
          <w:tcPr>
            <w:tcW w:w="2263" w:type="dxa"/>
          </w:tcPr>
          <w:p w:rsidR="00C44C44" w:rsidRDefault="00C44C44" w:rsidP="00D3129C">
            <w:r>
              <w:t>4 (CS)</w:t>
            </w:r>
          </w:p>
        </w:tc>
        <w:tc>
          <w:tcPr>
            <w:tcW w:w="3261" w:type="dxa"/>
          </w:tcPr>
          <w:p w:rsidR="00C44C44" w:rsidRDefault="00C44C44" w:rsidP="00D3129C">
            <w:r>
              <w:t>VCC</w:t>
            </w:r>
          </w:p>
        </w:tc>
      </w:tr>
      <w:tr w:rsidR="00C44C44" w:rsidTr="00BE6F2B">
        <w:tc>
          <w:tcPr>
            <w:tcW w:w="2263" w:type="dxa"/>
          </w:tcPr>
          <w:p w:rsidR="00C44C44" w:rsidRDefault="00C44C44" w:rsidP="00D3129C">
            <w:r>
              <w:lastRenderedPageBreak/>
              <w:t>5 og 6 (INT1 og INT2)</w:t>
            </w:r>
          </w:p>
        </w:tc>
        <w:tc>
          <w:tcPr>
            <w:tcW w:w="3261" w:type="dxa"/>
          </w:tcPr>
          <w:p w:rsidR="00C44C44" w:rsidRDefault="00C44C44" w:rsidP="00D3129C">
            <w:r>
              <w:t>Ikke forbundet</w:t>
            </w:r>
          </w:p>
        </w:tc>
      </w:tr>
      <w:tr w:rsidR="00C44C44" w:rsidTr="00BE6F2B">
        <w:tc>
          <w:tcPr>
            <w:tcW w:w="2263" w:type="dxa"/>
          </w:tcPr>
          <w:p w:rsidR="00C44C44" w:rsidRDefault="00C44C44" w:rsidP="00D3129C">
            <w:r>
              <w:t>7 (ALT ADDRESS)</w:t>
            </w:r>
          </w:p>
        </w:tc>
        <w:tc>
          <w:tcPr>
            <w:tcW w:w="3261" w:type="dxa"/>
          </w:tcPr>
          <w:p w:rsidR="00C44C44" w:rsidRDefault="00C44C44" w:rsidP="00D3129C">
            <w:r>
              <w:t>Forbundet til adressejumper 1x2</w:t>
            </w:r>
          </w:p>
        </w:tc>
      </w:tr>
      <w:tr w:rsidR="00C44C44" w:rsidTr="00BE6F2B">
        <w:tc>
          <w:tcPr>
            <w:tcW w:w="2263" w:type="dxa"/>
          </w:tcPr>
          <w:p w:rsidR="00C44C44" w:rsidRDefault="00BE6F2B" w:rsidP="00D3129C">
            <w:r>
              <w:t>8 (SDA)</w:t>
            </w:r>
          </w:p>
        </w:tc>
        <w:tc>
          <w:tcPr>
            <w:tcW w:w="3261" w:type="dxa"/>
          </w:tcPr>
          <w:p w:rsidR="00C44C44" w:rsidRDefault="00BE6F2B" w:rsidP="00D3129C">
            <w:r>
              <w:t>SDA</w:t>
            </w:r>
          </w:p>
        </w:tc>
      </w:tr>
      <w:tr w:rsidR="00BE6F2B" w:rsidTr="00BE6F2B">
        <w:tc>
          <w:tcPr>
            <w:tcW w:w="2263" w:type="dxa"/>
          </w:tcPr>
          <w:p w:rsidR="00BE6F2B" w:rsidRDefault="00BE6F2B" w:rsidP="00D3129C">
            <w:r>
              <w:t>9 (SCL)</w:t>
            </w:r>
          </w:p>
        </w:tc>
        <w:tc>
          <w:tcPr>
            <w:tcW w:w="3261" w:type="dxa"/>
          </w:tcPr>
          <w:p w:rsidR="00BE6F2B" w:rsidRDefault="00BE6F2B" w:rsidP="00995C7D">
            <w:pPr>
              <w:keepNext/>
            </w:pPr>
            <w:r>
              <w:t xml:space="preserve">SCL </w:t>
            </w:r>
          </w:p>
        </w:tc>
      </w:tr>
    </w:tbl>
    <w:p w:rsidR="00C44C44" w:rsidRDefault="00995C7D" w:rsidP="00995C7D">
      <w:pPr>
        <w:pStyle w:val="Billedtekst"/>
      </w:pPr>
      <w:r>
        <w:t xml:space="preserve">Tabel </w:t>
      </w:r>
      <w:r w:rsidR="00AD6802">
        <w:fldChar w:fldCharType="begin"/>
      </w:r>
      <w:r w:rsidR="00AD6802">
        <w:instrText xml:space="preserve"> SEQ Tabel \* ARABIC </w:instrText>
      </w:r>
      <w:r w:rsidR="00AD6802">
        <w:fldChar w:fldCharType="separate"/>
      </w:r>
      <w:r w:rsidR="00A36E93">
        <w:rPr>
          <w:noProof/>
        </w:rPr>
        <w:t>2</w:t>
      </w:r>
      <w:r w:rsidR="00AD6802">
        <w:rPr>
          <w:noProof/>
        </w:rPr>
        <w:fldChar w:fldCharType="end"/>
      </w:r>
      <w:r>
        <w:t>: ADXL345 forbindelser</w:t>
      </w:r>
    </w:p>
    <w:p w:rsidR="00BE6F2B" w:rsidRDefault="00BE6F2B" w:rsidP="00BE6F2B">
      <w:pPr>
        <w:pStyle w:val="Overskrift3"/>
      </w:pPr>
      <w:r>
        <w:t>Adressejumper</w:t>
      </w:r>
    </w:p>
    <w:tbl>
      <w:tblPr>
        <w:tblStyle w:val="Tabel-Gitter"/>
        <w:tblW w:w="0" w:type="auto"/>
        <w:tblLook w:val="04A0" w:firstRow="1" w:lastRow="0" w:firstColumn="1" w:lastColumn="0" w:noHBand="0" w:noVBand="1"/>
      </w:tblPr>
      <w:tblGrid>
        <w:gridCol w:w="1555"/>
        <w:gridCol w:w="3118"/>
      </w:tblGrid>
      <w:tr w:rsidR="006429F2" w:rsidTr="006429F2">
        <w:tc>
          <w:tcPr>
            <w:tcW w:w="1555" w:type="dxa"/>
          </w:tcPr>
          <w:p w:rsidR="006429F2" w:rsidRPr="006429F2" w:rsidRDefault="006429F2" w:rsidP="006429F2">
            <w:pPr>
              <w:rPr>
                <w:b/>
              </w:rPr>
            </w:pPr>
            <w:r>
              <w:rPr>
                <w:b/>
              </w:rPr>
              <w:t xml:space="preserve">1x3 </w:t>
            </w:r>
            <w:proofErr w:type="spellStart"/>
            <w:r>
              <w:rPr>
                <w:b/>
              </w:rPr>
              <w:t>Harwinpin</w:t>
            </w:r>
            <w:proofErr w:type="spellEnd"/>
          </w:p>
        </w:tc>
        <w:tc>
          <w:tcPr>
            <w:tcW w:w="3118" w:type="dxa"/>
          </w:tcPr>
          <w:p w:rsidR="006429F2" w:rsidRPr="006429F2" w:rsidRDefault="006429F2" w:rsidP="006429F2">
            <w:pPr>
              <w:rPr>
                <w:b/>
              </w:rPr>
            </w:pPr>
            <w:r>
              <w:rPr>
                <w:b/>
              </w:rPr>
              <w:t>Forbundet til</w:t>
            </w:r>
          </w:p>
        </w:tc>
      </w:tr>
      <w:tr w:rsidR="006429F2" w:rsidTr="006429F2">
        <w:tc>
          <w:tcPr>
            <w:tcW w:w="1555" w:type="dxa"/>
          </w:tcPr>
          <w:p w:rsidR="006429F2" w:rsidRPr="006429F2" w:rsidRDefault="006429F2" w:rsidP="006429F2">
            <w:r>
              <w:t>1x1</w:t>
            </w:r>
          </w:p>
        </w:tc>
        <w:tc>
          <w:tcPr>
            <w:tcW w:w="3118" w:type="dxa"/>
          </w:tcPr>
          <w:p w:rsidR="006429F2" w:rsidRPr="006429F2" w:rsidRDefault="006429F2" w:rsidP="006429F2">
            <w:r w:rsidRPr="006429F2">
              <w:t>GND</w:t>
            </w:r>
          </w:p>
        </w:tc>
      </w:tr>
      <w:tr w:rsidR="006429F2" w:rsidTr="006429F2">
        <w:tc>
          <w:tcPr>
            <w:tcW w:w="1555" w:type="dxa"/>
          </w:tcPr>
          <w:p w:rsidR="006429F2" w:rsidRPr="006429F2" w:rsidRDefault="006429F2" w:rsidP="006429F2">
            <w:r>
              <w:t>1x2</w:t>
            </w:r>
          </w:p>
        </w:tc>
        <w:tc>
          <w:tcPr>
            <w:tcW w:w="3118" w:type="dxa"/>
          </w:tcPr>
          <w:p w:rsidR="006429F2" w:rsidRPr="006429F2" w:rsidRDefault="006429F2" w:rsidP="006429F2">
            <w:r>
              <w:t>ADXL345 pin 12 (ALT ADDRESS)</w:t>
            </w:r>
          </w:p>
        </w:tc>
      </w:tr>
      <w:tr w:rsidR="006429F2" w:rsidTr="006429F2">
        <w:tc>
          <w:tcPr>
            <w:tcW w:w="1555" w:type="dxa"/>
          </w:tcPr>
          <w:p w:rsidR="006429F2" w:rsidRPr="006429F2" w:rsidRDefault="006429F2" w:rsidP="006429F2">
            <w:r>
              <w:t>1x3</w:t>
            </w:r>
          </w:p>
        </w:tc>
        <w:tc>
          <w:tcPr>
            <w:tcW w:w="3118" w:type="dxa"/>
          </w:tcPr>
          <w:p w:rsidR="006429F2" w:rsidRPr="006429F2" w:rsidRDefault="006429F2" w:rsidP="00995C7D">
            <w:pPr>
              <w:keepNext/>
            </w:pPr>
            <w:r>
              <w:t>VCC</w:t>
            </w:r>
          </w:p>
        </w:tc>
      </w:tr>
    </w:tbl>
    <w:p w:rsidR="006429F2" w:rsidRDefault="00995C7D" w:rsidP="00995C7D">
      <w:pPr>
        <w:pStyle w:val="Billedtekst"/>
      </w:pPr>
      <w:r>
        <w:t xml:space="preserve">Tabel </w:t>
      </w:r>
      <w:r w:rsidR="00AD6802">
        <w:fldChar w:fldCharType="begin"/>
      </w:r>
      <w:r w:rsidR="00AD6802">
        <w:instrText xml:space="preserve"> SEQ Tabel \* ARABIC </w:instrText>
      </w:r>
      <w:r w:rsidR="00AD6802">
        <w:fldChar w:fldCharType="separate"/>
      </w:r>
      <w:r w:rsidR="00A36E93">
        <w:rPr>
          <w:noProof/>
        </w:rPr>
        <w:t>3</w:t>
      </w:r>
      <w:r w:rsidR="00AD6802">
        <w:rPr>
          <w:noProof/>
        </w:rPr>
        <w:fldChar w:fldCharType="end"/>
      </w:r>
      <w:r>
        <w:t>: Adressejumper forbindelser</w:t>
      </w:r>
    </w:p>
    <w:p w:rsidR="00BE6F2B" w:rsidRDefault="00BE6F2B" w:rsidP="00BE6F2B">
      <w:pPr>
        <w:pStyle w:val="Overskrift3"/>
      </w:pPr>
      <w:r>
        <w:t xml:space="preserve">RJ12 </w:t>
      </w:r>
      <w:proofErr w:type="spellStart"/>
      <w:r>
        <w:t>connec</w:t>
      </w:r>
      <w:r w:rsidR="00995C7D">
        <w:t>t</w:t>
      </w:r>
      <w:r>
        <w:t>or</w:t>
      </w:r>
      <w:proofErr w:type="spellEnd"/>
      <w:r>
        <w:t xml:space="preserve"> </w:t>
      </w:r>
    </w:p>
    <w:tbl>
      <w:tblPr>
        <w:tblStyle w:val="Tabel-Gitter"/>
        <w:tblW w:w="0" w:type="auto"/>
        <w:tblLook w:val="04A0" w:firstRow="1" w:lastRow="0" w:firstColumn="1" w:lastColumn="0" w:noHBand="0" w:noVBand="1"/>
      </w:tblPr>
      <w:tblGrid>
        <w:gridCol w:w="1980"/>
        <w:gridCol w:w="1559"/>
      </w:tblGrid>
      <w:tr w:rsidR="006429F2" w:rsidTr="006429F2">
        <w:tc>
          <w:tcPr>
            <w:tcW w:w="1980" w:type="dxa"/>
          </w:tcPr>
          <w:p w:rsidR="006429F2" w:rsidRPr="006429F2" w:rsidRDefault="006429F2" w:rsidP="006429F2">
            <w:pPr>
              <w:rPr>
                <w:b/>
              </w:rPr>
            </w:pPr>
            <w:r>
              <w:rPr>
                <w:b/>
              </w:rPr>
              <w:t xml:space="preserve">RJ12 </w:t>
            </w:r>
            <w:proofErr w:type="spellStart"/>
            <w:r>
              <w:rPr>
                <w:b/>
              </w:rPr>
              <w:t>connector</w:t>
            </w:r>
            <w:proofErr w:type="spellEnd"/>
            <w:r>
              <w:rPr>
                <w:b/>
              </w:rPr>
              <w:t xml:space="preserve"> pin</w:t>
            </w:r>
          </w:p>
        </w:tc>
        <w:tc>
          <w:tcPr>
            <w:tcW w:w="1559" w:type="dxa"/>
          </w:tcPr>
          <w:p w:rsidR="006429F2" w:rsidRPr="006429F2" w:rsidRDefault="006429F2" w:rsidP="00D3129C">
            <w:r>
              <w:rPr>
                <w:b/>
              </w:rPr>
              <w:t xml:space="preserve">Forbundet til </w:t>
            </w:r>
          </w:p>
        </w:tc>
      </w:tr>
      <w:tr w:rsidR="006429F2" w:rsidTr="006429F2">
        <w:tc>
          <w:tcPr>
            <w:tcW w:w="1980" w:type="dxa"/>
          </w:tcPr>
          <w:p w:rsidR="006429F2" w:rsidRDefault="006429F2" w:rsidP="00D3129C">
            <w:r>
              <w:t>1</w:t>
            </w:r>
          </w:p>
        </w:tc>
        <w:tc>
          <w:tcPr>
            <w:tcW w:w="1559" w:type="dxa"/>
          </w:tcPr>
          <w:p w:rsidR="006429F2" w:rsidRDefault="006429F2" w:rsidP="00D3129C">
            <w:r>
              <w:t>Ikke forbundet</w:t>
            </w:r>
          </w:p>
        </w:tc>
      </w:tr>
      <w:tr w:rsidR="006429F2" w:rsidTr="006429F2">
        <w:tc>
          <w:tcPr>
            <w:tcW w:w="1980" w:type="dxa"/>
          </w:tcPr>
          <w:p w:rsidR="006429F2" w:rsidRDefault="006429F2" w:rsidP="00D3129C">
            <w:r>
              <w:t>2</w:t>
            </w:r>
          </w:p>
        </w:tc>
        <w:tc>
          <w:tcPr>
            <w:tcW w:w="1559" w:type="dxa"/>
          </w:tcPr>
          <w:p w:rsidR="006429F2" w:rsidRDefault="006429F2" w:rsidP="00D3129C">
            <w:r>
              <w:t>VCC</w:t>
            </w:r>
          </w:p>
        </w:tc>
      </w:tr>
      <w:tr w:rsidR="006429F2" w:rsidTr="006429F2">
        <w:tc>
          <w:tcPr>
            <w:tcW w:w="1980" w:type="dxa"/>
          </w:tcPr>
          <w:p w:rsidR="006429F2" w:rsidRDefault="006429F2" w:rsidP="00D3129C">
            <w:r>
              <w:t xml:space="preserve">3 </w:t>
            </w:r>
          </w:p>
        </w:tc>
        <w:tc>
          <w:tcPr>
            <w:tcW w:w="1559" w:type="dxa"/>
          </w:tcPr>
          <w:p w:rsidR="006429F2" w:rsidRDefault="006429F2" w:rsidP="00D3129C">
            <w:r>
              <w:t>GND</w:t>
            </w:r>
          </w:p>
        </w:tc>
      </w:tr>
      <w:tr w:rsidR="006429F2" w:rsidTr="006429F2">
        <w:tc>
          <w:tcPr>
            <w:tcW w:w="1980" w:type="dxa"/>
          </w:tcPr>
          <w:p w:rsidR="006429F2" w:rsidRDefault="006429F2" w:rsidP="00D3129C">
            <w:r>
              <w:t>4</w:t>
            </w:r>
          </w:p>
        </w:tc>
        <w:tc>
          <w:tcPr>
            <w:tcW w:w="1559" w:type="dxa"/>
          </w:tcPr>
          <w:p w:rsidR="006429F2" w:rsidRDefault="006429F2" w:rsidP="00D3129C">
            <w:r>
              <w:t>SDA</w:t>
            </w:r>
          </w:p>
        </w:tc>
      </w:tr>
      <w:tr w:rsidR="006429F2" w:rsidTr="006429F2">
        <w:tc>
          <w:tcPr>
            <w:tcW w:w="1980" w:type="dxa"/>
          </w:tcPr>
          <w:p w:rsidR="006429F2" w:rsidRDefault="006429F2" w:rsidP="00D3129C">
            <w:r>
              <w:t>5</w:t>
            </w:r>
          </w:p>
        </w:tc>
        <w:tc>
          <w:tcPr>
            <w:tcW w:w="1559" w:type="dxa"/>
          </w:tcPr>
          <w:p w:rsidR="006429F2" w:rsidRDefault="006429F2" w:rsidP="00D3129C">
            <w:r>
              <w:t>SCL</w:t>
            </w:r>
          </w:p>
        </w:tc>
      </w:tr>
      <w:tr w:rsidR="006429F2" w:rsidTr="006429F2">
        <w:tc>
          <w:tcPr>
            <w:tcW w:w="1980" w:type="dxa"/>
          </w:tcPr>
          <w:p w:rsidR="006429F2" w:rsidRDefault="006429F2" w:rsidP="00D3129C">
            <w:r>
              <w:t>6</w:t>
            </w:r>
          </w:p>
        </w:tc>
        <w:tc>
          <w:tcPr>
            <w:tcW w:w="1559" w:type="dxa"/>
          </w:tcPr>
          <w:p w:rsidR="006429F2" w:rsidRDefault="006429F2" w:rsidP="00995C7D">
            <w:pPr>
              <w:keepNext/>
            </w:pPr>
            <w:r>
              <w:t xml:space="preserve">Ikke forbundet </w:t>
            </w:r>
          </w:p>
        </w:tc>
      </w:tr>
    </w:tbl>
    <w:p w:rsidR="006429F2" w:rsidRDefault="00995C7D" w:rsidP="00995C7D">
      <w:pPr>
        <w:pStyle w:val="Billedtekst"/>
      </w:pPr>
      <w:r>
        <w:t xml:space="preserve">Tabel </w:t>
      </w:r>
      <w:r w:rsidR="00AD6802">
        <w:fldChar w:fldCharType="begin"/>
      </w:r>
      <w:r w:rsidR="00AD6802">
        <w:instrText xml:space="preserve"> SEQ Tabel \* ARABIC </w:instrText>
      </w:r>
      <w:r w:rsidR="00AD6802">
        <w:fldChar w:fldCharType="separate"/>
      </w:r>
      <w:r w:rsidR="00A36E93">
        <w:rPr>
          <w:noProof/>
        </w:rPr>
        <w:t>4</w:t>
      </w:r>
      <w:r w:rsidR="00AD6802">
        <w:rPr>
          <w:noProof/>
        </w:rPr>
        <w:fldChar w:fldCharType="end"/>
      </w:r>
      <w:r>
        <w:t xml:space="preserve">: RJ12 </w:t>
      </w:r>
      <w:proofErr w:type="spellStart"/>
      <w:r>
        <w:t>connector</w:t>
      </w:r>
      <w:proofErr w:type="spellEnd"/>
      <w:r>
        <w:t xml:space="preserve"> forbindelser</w:t>
      </w:r>
    </w:p>
    <w:p w:rsidR="006429F2" w:rsidRDefault="006429F2" w:rsidP="00D3129C"/>
    <w:p w:rsidR="00D3129C" w:rsidRDefault="000F1ED8" w:rsidP="00D3129C">
      <w:r>
        <w:t xml:space="preserve">På figur </w:t>
      </w:r>
      <w:r>
        <w:rPr>
          <w:b/>
        </w:rPr>
        <w:t xml:space="preserve">XX </w:t>
      </w:r>
      <w:r>
        <w:t xml:space="preserve">ses det færdige print, med de to </w:t>
      </w:r>
      <w:proofErr w:type="spellStart"/>
      <w:r>
        <w:t>connectors</w:t>
      </w:r>
      <w:proofErr w:type="spellEnd"/>
      <w:r>
        <w:t xml:space="preserve"> samt ADXL345 og adresse-jumperen til venstre for ADXL345. </w:t>
      </w:r>
      <w:r w:rsidR="00AD6802">
        <w:rPr>
          <w:noProof/>
          <w:lang w:eastAsia="da-DK"/>
        </w:rPr>
        <w:pict>
          <v:shape id="Tekstfelt 4" o:spid="_x0000_s1028" type="#_x0000_t202" style="position:absolute;margin-left:-4.15pt;margin-top:136.7pt;width:266.15pt;height:.05pt;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" stroked="f">
            <v:textbox style="mso-fit-shape-to-text:t" inset="0,0,0,0">
              <w:txbxContent>
                <w:p w:rsidR="000F1ED8" w:rsidRPr="006B07CC" w:rsidRDefault="000F1ED8" w:rsidP="000F1ED8">
                  <w:pPr>
                    <w:pStyle w:val="Billedtekst"/>
                  </w:pPr>
                  <w:r>
                    <w:t xml:space="preserve">Figur </w:t>
                  </w:r>
                  <w:r w:rsidR="00AD6802">
                    <w:fldChar w:fldCharType="begin"/>
                  </w:r>
                  <w:r w:rsidR="00AD6802">
                    <w:instrText xml:space="preserve"> SEQ Figur \* ARABIC </w:instrText>
                  </w:r>
                  <w:r w:rsidR="00AD6802">
                    <w:fldChar w:fldCharType="separate"/>
                  </w:r>
                  <w:r w:rsidR="00B238DB">
                    <w:rPr>
                      <w:noProof/>
                    </w:rPr>
                    <w:t>3</w:t>
                  </w:r>
                  <w:r w:rsidR="00AD6802">
                    <w:rPr>
                      <w:noProof/>
                    </w:rPr>
                    <w:fldChar w:fldCharType="end"/>
                  </w:r>
                  <w:r>
                    <w:t>: Færdigt print ADXL345-enhed</w:t>
                  </w:r>
                </w:p>
              </w:txbxContent>
            </v:textbox>
            <w10:wrap type="square"/>
          </v:shape>
        </w:pict>
      </w:r>
      <w:r w:rsidRPr="007277DE">
        <w:rPr>
          <w:noProof/>
          <w:lang w:eastAsia="da-DK"/>
        </w:rPr>
        <w:drawing>
          <wp:anchor distT="0" distB="0" distL="114300" distR="114300" simplePos="0" relativeHeight="251667456" behindDoc="0" locked="0" layoutInCell="1" allowOverlap="1">
            <wp:simplePos x="0" y="0"/>
            <wp:positionH relativeFrom="column">
              <wp:posOffset>-53163</wp:posOffset>
            </wp:positionH>
            <wp:positionV relativeFrom="paragraph">
              <wp:posOffset>10574</wp:posOffset>
            </wp:positionV>
            <wp:extent cx="3380105" cy="1668780"/>
            <wp:effectExtent l="0" t="0" r="0" b="7620"/>
            <wp:wrapSquare wrapText="bothSides"/>
            <wp:docPr id="7" name="Billede 7" descr="D:\3. Semester\Projekt\Dokumentation sensorer\Test_opstilling_ADXL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3. Semester\Projekt\Dokumentation sensorer\Test_opstilling_ADXL345.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618" t="54884" r="26919" b="8601"/>
                    <a:stretch/>
                  </pic:blipFill>
                  <pic:spPr bwMode="auto">
                    <a:xfrm>
                      <a:off x="0" y="0"/>
                      <a:ext cx="3380105" cy="1668780"/>
                    </a:xfrm>
                    <a:prstGeom prst="rect">
                      <a:avLst/>
                    </a:prstGeom>
                    <a:noFill/>
                    <a:ln>
                      <a:noFill/>
                    </a:ln>
                    <a:extLst>
                      <a:ext uri="{53640926-AAD7-44D8-BBD7-CCE9431645EC}">
                        <a14:shadowObscured xmlns:a14="http://schemas.microsoft.com/office/drawing/2010/main"/>
                      </a:ext>
                    </a:extLst>
                  </pic:spPr>
                </pic:pic>
              </a:graphicData>
            </a:graphic>
          </wp:anchor>
        </w:drawing>
      </w:r>
    </w:p>
    <w:p w:rsidR="00D3129C" w:rsidRDefault="00D3129C" w:rsidP="00D3129C"/>
    <w:p w:rsidR="000F1ED8" w:rsidRDefault="000F1ED8" w:rsidP="00D3129C"/>
    <w:p w:rsidR="000F1ED8" w:rsidRDefault="000F1ED8" w:rsidP="00D3129C"/>
    <w:p w:rsidR="000F1ED8" w:rsidRDefault="000F1ED8" w:rsidP="00D3129C"/>
    <w:p w:rsidR="000F1ED8" w:rsidRDefault="000F1ED8" w:rsidP="00D3129C"/>
    <w:p w:rsidR="000F1ED8" w:rsidRDefault="000F1ED8">
      <w:r>
        <w:br w:type="page"/>
      </w:r>
    </w:p>
    <w:p w:rsidR="000F1ED8" w:rsidRDefault="000F1ED8" w:rsidP="000F1ED8">
      <w:pPr>
        <w:pStyle w:val="Overskrift2"/>
      </w:pPr>
      <w:r>
        <w:lastRenderedPageBreak/>
        <w:t xml:space="preserve">Gyroskop </w:t>
      </w:r>
    </w:p>
    <w:p w:rsidR="000F1ED8" w:rsidRDefault="000F1ED8" w:rsidP="000F1ED8">
      <w:r>
        <w:t xml:space="preserve">Sensoren som benyttes i dette projekt er et 3-akset gyroskop af typen </w:t>
      </w:r>
      <w:r>
        <w:rPr>
          <w:b/>
        </w:rPr>
        <w:t>MPU6050</w:t>
      </w:r>
      <w:r>
        <w:rPr>
          <w:rStyle w:val="Fodnotehenvisning"/>
          <w:b/>
        </w:rPr>
        <w:footnoteReference w:id="7"/>
      </w:r>
      <w:r>
        <w:t xml:space="preserve">. Denne model opererer </w:t>
      </w:r>
      <w:proofErr w:type="gramStart"/>
      <w:r>
        <w:t xml:space="preserve">ved </w:t>
      </w:r>
      <m:oMath>
        <m:r>
          <w:rPr>
            <w:rFonts w:ascii="Cambria Math" w:hAnsi="Cambria Math"/>
          </w:rPr>
          <m:t>3.6mA</m:t>
        </m:r>
      </m:oMath>
      <w:r>
        <w:rPr>
          <w:rFonts w:eastAsiaTheme="minorEastAsia"/>
        </w:rPr>
        <w:t xml:space="preserve"> i</w:t>
      </w:r>
      <w:proofErr w:type="gramEnd"/>
      <w:r>
        <w:rPr>
          <w:rFonts w:eastAsiaTheme="minorEastAsia"/>
        </w:rPr>
        <w:t xml:space="preserve"> </w:t>
      </w:r>
      <w:r w:rsidRPr="000F1ED8">
        <w:rPr>
          <w:rFonts w:eastAsiaTheme="minorEastAsia"/>
          <w:i/>
        </w:rPr>
        <w:t>measure mode</w:t>
      </w:r>
      <w:r>
        <w:rPr>
          <w:rFonts w:eastAsiaTheme="minorEastAsia"/>
        </w:rPr>
        <w:t xml:space="preserve"> </w:t>
      </w:r>
      <w:r>
        <w:t xml:space="preserve"> og en </w:t>
      </w:r>
      <m:oMath>
        <m:r>
          <w:rPr>
            <w:rFonts w:ascii="Cambria Math" w:hAnsi="Cambria Math"/>
          </w:rPr>
          <m:t>5μA</m:t>
        </m:r>
      </m:oMath>
      <w:r>
        <w:t xml:space="preserve"> </w:t>
      </w:r>
      <w:r w:rsidRPr="000F1ED8">
        <w:rPr>
          <w:i/>
        </w:rPr>
        <w:t>standby mode</w:t>
      </w:r>
      <w:r>
        <w:t xml:space="preserve"> disse værdier er fundet i databladet</w:t>
      </w:r>
      <w:r>
        <w:rPr>
          <w:rStyle w:val="Fodnotehenvisning"/>
        </w:rPr>
        <w:footnoteReference w:id="8"/>
      </w:r>
      <w:r>
        <w:t>. MPU6050 understøtter ligesom ADXL345 i forvejen I2C</w:t>
      </w:r>
      <w:r>
        <w:rPr>
          <w:rStyle w:val="Fodnotehenvisning"/>
        </w:rPr>
        <w:footnoteReference w:id="9"/>
      </w:r>
      <w:r>
        <w:t xml:space="preserve"> og fortrækkes heraf at benytte da der ikke skal tilføjes noget ekstra til enheden for at benytte I2C. </w:t>
      </w:r>
    </w:p>
    <w:p w:rsidR="000F1ED8" w:rsidRDefault="000F1ED8" w:rsidP="000F1ED8">
      <w:pPr>
        <w:rPr>
          <w:rFonts w:eastAsiaTheme="minorEastAsia"/>
        </w:rPr>
      </w:pPr>
      <w:r>
        <w:rPr>
          <w:rFonts w:eastAsiaTheme="minorEastAsia"/>
        </w:rPr>
        <w:t>Det fremgår desuden af databladet at MPU6050 opererer ved 2.375V til 3.46V, hvilket passer til vores spændingsforsyning som leverer 3.3V</w:t>
      </w:r>
      <w:r>
        <w:rPr>
          <w:rStyle w:val="Fodnotehenvisning"/>
          <w:rFonts w:eastAsiaTheme="minorEastAsia"/>
        </w:rPr>
        <w:footnoteReference w:id="10"/>
      </w:r>
      <w:r>
        <w:rPr>
          <w:rFonts w:eastAsiaTheme="minorEastAsia"/>
        </w:rPr>
        <w:t xml:space="preserve">. </w:t>
      </w:r>
    </w:p>
    <w:p w:rsidR="000F1ED8" w:rsidRDefault="000F1ED8" w:rsidP="000F1ED8">
      <w:pPr>
        <w:pStyle w:val="Overskrift3"/>
      </w:pPr>
      <w:r>
        <w:t xml:space="preserve">I2C </w:t>
      </w:r>
    </w:p>
    <w:p w:rsidR="000F1ED8" w:rsidRDefault="000F1ED8" w:rsidP="000F1ED8">
      <w:r>
        <w:t xml:space="preserve">MPU6050 har en pin kaldet </w:t>
      </w:r>
      <w:r w:rsidR="00755E6B">
        <w:t>AD0</w:t>
      </w:r>
      <w:r>
        <w:rPr>
          <w:rStyle w:val="Fodnotehenvisning"/>
        </w:rPr>
        <w:footnoteReference w:id="11"/>
      </w:r>
      <w:r>
        <w:t xml:space="preserve">, denne pin bruges til at styre </w:t>
      </w:r>
      <w:r w:rsidR="00755E6B">
        <w:t xml:space="preserve">MPU6050’s </w:t>
      </w:r>
      <w:r>
        <w:t xml:space="preserve">to forskellige I2C adresser.  </w:t>
      </w:r>
    </w:p>
    <w:tbl>
      <w:tblPr>
        <w:tblStyle w:val="Tabel-Gitter"/>
        <w:tblW w:w="0" w:type="auto"/>
        <w:tblLook w:val="04A0" w:firstRow="1" w:lastRow="0" w:firstColumn="1" w:lastColumn="0" w:noHBand="0" w:noVBand="1"/>
      </w:tblPr>
      <w:tblGrid>
        <w:gridCol w:w="1838"/>
        <w:gridCol w:w="2126"/>
      </w:tblGrid>
      <w:tr w:rsidR="000F1ED8" w:rsidTr="00477E9B">
        <w:tc>
          <w:tcPr>
            <w:tcW w:w="1838" w:type="dxa"/>
          </w:tcPr>
          <w:p w:rsidR="000F1ED8" w:rsidRPr="00D3129C" w:rsidRDefault="000F1ED8" w:rsidP="00477E9B">
            <w:pPr>
              <w:rPr>
                <w:b/>
              </w:rPr>
            </w:pPr>
            <w:r>
              <w:rPr>
                <w:b/>
              </w:rPr>
              <w:t>I2C adresse (hex)</w:t>
            </w:r>
          </w:p>
        </w:tc>
        <w:tc>
          <w:tcPr>
            <w:tcW w:w="2126" w:type="dxa"/>
          </w:tcPr>
          <w:p w:rsidR="000F1ED8" w:rsidRPr="00D3129C" w:rsidRDefault="00755E6B" w:rsidP="00477E9B">
            <w:pPr>
              <w:rPr>
                <w:b/>
              </w:rPr>
            </w:pPr>
            <w:r>
              <w:rPr>
                <w:b/>
              </w:rPr>
              <w:t xml:space="preserve">AD0 </w:t>
            </w:r>
            <w:r w:rsidR="000F1ED8">
              <w:rPr>
                <w:b/>
              </w:rPr>
              <w:t xml:space="preserve">PIN </w:t>
            </w:r>
          </w:p>
        </w:tc>
      </w:tr>
      <w:tr w:rsidR="000F1ED8" w:rsidTr="00477E9B">
        <w:tc>
          <w:tcPr>
            <w:tcW w:w="1838" w:type="dxa"/>
          </w:tcPr>
          <w:p w:rsidR="000F1ED8" w:rsidRDefault="000F1ED8" w:rsidP="00755E6B">
            <w:r>
              <w:t>0x</w:t>
            </w:r>
            <w:r w:rsidR="00755E6B">
              <w:t>68</w:t>
            </w:r>
          </w:p>
        </w:tc>
        <w:tc>
          <w:tcPr>
            <w:tcW w:w="2126" w:type="dxa"/>
          </w:tcPr>
          <w:p w:rsidR="000F1ED8" w:rsidRDefault="000F1ED8" w:rsidP="00755E6B">
            <w:r>
              <w:t xml:space="preserve">Koblet til </w:t>
            </w:r>
            <w:r w:rsidR="00755E6B">
              <w:t>GND</w:t>
            </w:r>
          </w:p>
        </w:tc>
      </w:tr>
      <w:tr w:rsidR="000F1ED8" w:rsidTr="00477E9B">
        <w:tc>
          <w:tcPr>
            <w:tcW w:w="1838" w:type="dxa"/>
          </w:tcPr>
          <w:p w:rsidR="000F1ED8" w:rsidRDefault="000F1ED8" w:rsidP="00755E6B">
            <w:r>
              <w:t>0x</w:t>
            </w:r>
            <w:r w:rsidR="00755E6B">
              <w:t>69</w:t>
            </w:r>
          </w:p>
        </w:tc>
        <w:tc>
          <w:tcPr>
            <w:tcW w:w="2126" w:type="dxa"/>
          </w:tcPr>
          <w:p w:rsidR="000F1ED8" w:rsidRDefault="000F1ED8" w:rsidP="00755E6B">
            <w:pPr>
              <w:keepNext/>
            </w:pPr>
            <w:r>
              <w:t xml:space="preserve">Koblet til </w:t>
            </w:r>
            <w:r w:rsidR="00755E6B">
              <w:t>VCC</w:t>
            </w:r>
          </w:p>
        </w:tc>
      </w:tr>
    </w:tbl>
    <w:p w:rsidR="000F1ED8" w:rsidRPr="00D3129C" w:rsidRDefault="000F1ED8" w:rsidP="000F1ED8">
      <w:pPr>
        <w:pStyle w:val="Billedtekst"/>
      </w:pPr>
      <w:r>
        <w:t xml:space="preserve">Tabel </w:t>
      </w:r>
      <w:r w:rsidR="00E24666">
        <w:fldChar w:fldCharType="begin"/>
      </w:r>
      <w:r w:rsidR="009365FD">
        <w:instrText xml:space="preserve"> SEQ Tabel \* ARABIC </w:instrText>
      </w:r>
      <w:r w:rsidR="00E24666">
        <w:fldChar w:fldCharType="separate"/>
      </w:r>
      <w:r w:rsidR="00A36E93">
        <w:rPr>
          <w:noProof/>
        </w:rPr>
        <w:t>5</w:t>
      </w:r>
      <w:r w:rsidR="00E24666">
        <w:rPr>
          <w:noProof/>
        </w:rPr>
        <w:fldChar w:fldCharType="end"/>
      </w:r>
      <w:r>
        <w:t>: I2C adresser og kobling til ALT ADDRESS pin</w:t>
      </w:r>
    </w:p>
    <w:p w:rsidR="000F1ED8" w:rsidRDefault="000F1ED8" w:rsidP="000F1ED8">
      <w:r>
        <w:t xml:space="preserve">Ud fra denne viden benyttes en 1x3 </w:t>
      </w:r>
      <w:proofErr w:type="spellStart"/>
      <w:r>
        <w:t>Harwinpin</w:t>
      </w:r>
      <w:proofErr w:type="spellEnd"/>
      <w:r>
        <w:t xml:space="preserve"> med tilhørende jumper, således at brugeren hurtig og nemt kan skifte mellem de to alternative I2C adresser. </w:t>
      </w:r>
    </w:p>
    <w:p w:rsidR="00755E6B" w:rsidRDefault="00755E6B" w:rsidP="00755E6B">
      <w:pPr>
        <w:pStyle w:val="Overskrift2"/>
      </w:pPr>
      <w:r>
        <w:t xml:space="preserve">Komponenter </w:t>
      </w:r>
    </w:p>
    <w:p w:rsidR="00755E6B" w:rsidRDefault="00755E6B" w:rsidP="00755E6B">
      <w:r>
        <w:t>De nødvendige dele for at opbygge ADXL345-enheden er som følgende:</w:t>
      </w:r>
    </w:p>
    <w:p w:rsidR="00755E6B" w:rsidRDefault="00755E6B" w:rsidP="00755E6B">
      <w:pPr>
        <w:pStyle w:val="Listeafsnit"/>
        <w:numPr>
          <w:ilvl w:val="0"/>
          <w:numId w:val="2"/>
        </w:numPr>
      </w:pPr>
      <w:r>
        <w:t>MPU6050</w:t>
      </w:r>
    </w:p>
    <w:p w:rsidR="00755E6B" w:rsidRDefault="00755E6B" w:rsidP="00755E6B">
      <w:pPr>
        <w:pStyle w:val="Listeafsnit"/>
        <w:numPr>
          <w:ilvl w:val="0"/>
          <w:numId w:val="2"/>
        </w:numPr>
      </w:pPr>
      <w:r>
        <w:t xml:space="preserve">To stk. RJ12 </w:t>
      </w:r>
      <w:proofErr w:type="spellStart"/>
      <w:r>
        <w:t>connectors</w:t>
      </w:r>
      <w:proofErr w:type="spellEnd"/>
    </w:p>
    <w:p w:rsidR="00755E6B" w:rsidRDefault="00755E6B" w:rsidP="00755E6B">
      <w:pPr>
        <w:pStyle w:val="Listeafsnit"/>
        <w:numPr>
          <w:ilvl w:val="0"/>
          <w:numId w:val="2"/>
        </w:numPr>
      </w:pPr>
      <w:r>
        <w:t xml:space="preserve">Et stk. 1x3 </w:t>
      </w:r>
      <w:proofErr w:type="spellStart"/>
      <w:r>
        <w:t>Harwinpin</w:t>
      </w:r>
      <w:proofErr w:type="spellEnd"/>
      <w:r>
        <w:t xml:space="preserve"> </w:t>
      </w:r>
    </w:p>
    <w:p w:rsidR="00755E6B" w:rsidRDefault="00755E6B" w:rsidP="00755E6B">
      <w:pPr>
        <w:pStyle w:val="Overskrift2"/>
      </w:pPr>
      <w:r>
        <w:t xml:space="preserve">PCB design </w:t>
      </w:r>
    </w:p>
    <w:p w:rsidR="000F1ED8" w:rsidRDefault="009625EE" w:rsidP="00755E6B">
      <w:r>
        <w:t>MPU6050</w:t>
      </w:r>
      <w:r w:rsidR="00755E6B">
        <w:t xml:space="preserve">-enheden designes vha. værktøjet </w:t>
      </w:r>
      <w:proofErr w:type="spellStart"/>
      <w:r w:rsidR="00755E6B">
        <w:t>Eagle</w:t>
      </w:r>
      <w:proofErr w:type="spellEnd"/>
      <w:r w:rsidR="00755E6B">
        <w:t xml:space="preserve"> 7.1.0</w:t>
      </w:r>
    </w:p>
    <w:p w:rsidR="00755E6B" w:rsidRDefault="00AD6802" w:rsidP="00755E6B">
      <w:pPr>
        <w:rPr>
          <w:rFonts w:eastAsiaTheme="minorEastAsia"/>
        </w:rPr>
      </w:pPr>
      <w:r>
        <w:rPr>
          <w:noProof/>
          <w:lang w:eastAsia="da-DK"/>
        </w:rPr>
        <w:pict>
          <v:shape id="Tekstfelt 9" o:spid="_x0000_s1029" type="#_x0000_t202" style="position:absolute;margin-left:0;margin-top:133.35pt;width:302.4pt;height:.05pt;z-index:-251642880;visibility:visible" wrapcoords="-54 0 -54 20829 21600 20829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" stroked="f">
            <v:textbox style="mso-fit-shape-to-text:t" inset="0,0,0,0">
              <w:txbxContent>
                <w:p w:rsidR="00755E6B" w:rsidRPr="00785964" w:rsidRDefault="00755E6B" w:rsidP="00755E6B">
                  <w:pPr>
                    <w:pStyle w:val="Billedtekst"/>
                    <w:rPr>
                      <w:noProof/>
                    </w:rPr>
                  </w:pPr>
                  <w:r>
                    <w:t xml:space="preserve">Figur </w:t>
                  </w:r>
                  <w:r w:rsidR="00AD6802">
                    <w:fldChar w:fldCharType="begin"/>
                  </w:r>
                  <w:r w:rsidR="00AD6802">
                    <w:instrText xml:space="preserve"> SEQ Figur \* ARABIC </w:instrText>
                  </w:r>
                  <w:r w:rsidR="00AD6802">
                    <w:fldChar w:fldCharType="separate"/>
                  </w:r>
                  <w:r w:rsidR="00B238DB">
                    <w:rPr>
                      <w:noProof/>
                    </w:rPr>
                    <w:t>4</w:t>
                  </w:r>
                  <w:r w:rsidR="00AD6802">
                    <w:rPr>
                      <w:noProof/>
                    </w:rPr>
                    <w:fldChar w:fldCharType="end"/>
                  </w:r>
                  <w:r>
                    <w:t xml:space="preserve">: </w:t>
                  </w:r>
                  <w:proofErr w:type="spellStart"/>
                  <w:r>
                    <w:t>Breakout</w:t>
                  </w:r>
                  <w:proofErr w:type="spellEnd"/>
                  <w:r>
                    <w:t xml:space="preserve"> </w:t>
                  </w:r>
                  <w:proofErr w:type="spellStart"/>
                  <w:r>
                    <w:t>board</w:t>
                  </w:r>
                  <w:proofErr w:type="spellEnd"/>
                  <w:r>
                    <w:t xml:space="preserve"> for MPU6050</w:t>
                  </w:r>
                </w:p>
              </w:txbxContent>
            </v:textbox>
            <w10:wrap type="tight"/>
          </v:shape>
        </w:pict>
      </w:r>
      <w:r w:rsidR="00755E6B">
        <w:rPr>
          <w:noProof/>
          <w:lang w:eastAsia="da-DK"/>
        </w:rPr>
        <w:drawing>
          <wp:anchor distT="0" distB="0" distL="114300" distR="114300" simplePos="0" relativeHeight="251671552" behindDoc="1" locked="0" layoutInCell="1" allowOverlap="1">
            <wp:simplePos x="0" y="0"/>
            <wp:positionH relativeFrom="column">
              <wp:posOffset>0</wp:posOffset>
            </wp:positionH>
            <wp:positionV relativeFrom="paragraph">
              <wp:posOffset>127369</wp:posOffset>
            </wp:positionV>
            <wp:extent cx="3840480" cy="1509395"/>
            <wp:effectExtent l="0" t="0" r="7620" b="0"/>
            <wp:wrapTight wrapText="bothSides">
              <wp:wrapPolygon edited="0">
                <wp:start x="0" y="0"/>
                <wp:lineTo x="0" y="21264"/>
                <wp:lineTo x="21536" y="21264"/>
                <wp:lineTo x="21536" y="0"/>
                <wp:lineTo x="0" y="0"/>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40480" cy="1509395"/>
                    </a:xfrm>
                    <a:prstGeom prst="rect">
                      <a:avLst/>
                    </a:prstGeom>
                  </pic:spPr>
                </pic:pic>
              </a:graphicData>
            </a:graphic>
          </wp:anchor>
        </w:drawing>
      </w:r>
    </w:p>
    <w:p w:rsidR="000F1ED8" w:rsidRDefault="000F1ED8" w:rsidP="000F1ED8">
      <w:pPr>
        <w:rPr>
          <w:rFonts w:eastAsiaTheme="minorEastAsia"/>
        </w:rPr>
      </w:pPr>
    </w:p>
    <w:p w:rsidR="000F1ED8" w:rsidRDefault="000F1ED8" w:rsidP="000F1ED8">
      <w:pPr>
        <w:rPr>
          <w:rFonts w:eastAsiaTheme="minorEastAsia"/>
        </w:rPr>
      </w:pPr>
    </w:p>
    <w:p w:rsidR="000F1ED8" w:rsidRDefault="000F1ED8" w:rsidP="000F1ED8"/>
    <w:p w:rsidR="00755E6B" w:rsidRDefault="00755E6B" w:rsidP="000F1ED8"/>
    <w:p w:rsidR="00755E6B" w:rsidRDefault="00755E6B" w:rsidP="000F1ED8"/>
    <w:p w:rsidR="00755E6B" w:rsidRDefault="00755E6B" w:rsidP="000F1ED8"/>
    <w:p w:rsidR="00755E6B" w:rsidRDefault="00755E6B" w:rsidP="000F1ED8"/>
    <w:p w:rsidR="00755E6B" w:rsidRDefault="00755E6B" w:rsidP="000F1ED8"/>
    <w:p w:rsidR="00755E6B" w:rsidRDefault="00755E6B" w:rsidP="00755E6B">
      <w:r>
        <w:t xml:space="preserve">På figur </w:t>
      </w:r>
      <w:r>
        <w:rPr>
          <w:b/>
        </w:rPr>
        <w:t xml:space="preserve">XX </w:t>
      </w:r>
      <w:r>
        <w:t xml:space="preserve">ses </w:t>
      </w:r>
      <w:proofErr w:type="spellStart"/>
      <w:r>
        <w:t>breakout</w:t>
      </w:r>
      <w:proofErr w:type="spellEnd"/>
      <w:r>
        <w:t xml:space="preserve"> </w:t>
      </w:r>
      <w:proofErr w:type="spellStart"/>
      <w:r>
        <w:t>boardet</w:t>
      </w:r>
      <w:proofErr w:type="spellEnd"/>
      <w:r>
        <w:t xml:space="preserve"> for MPU6050-enheden. Herunder følger en beskrivelse af hvordan komponenterne er forbundet. </w:t>
      </w:r>
    </w:p>
    <w:p w:rsidR="00755E6B" w:rsidRDefault="00755E6B" w:rsidP="00755E6B">
      <w:pPr>
        <w:pStyle w:val="Overskrift3"/>
      </w:pPr>
      <w:r>
        <w:t>MPU6050</w:t>
      </w:r>
    </w:p>
    <w:tbl>
      <w:tblPr>
        <w:tblStyle w:val="Tabel-Gitter"/>
        <w:tblW w:w="0" w:type="auto"/>
        <w:tblLook w:val="04A0" w:firstRow="1" w:lastRow="0" w:firstColumn="1" w:lastColumn="0" w:noHBand="0" w:noVBand="1"/>
      </w:tblPr>
      <w:tblGrid>
        <w:gridCol w:w="2263"/>
        <w:gridCol w:w="3261"/>
      </w:tblGrid>
      <w:tr w:rsidR="00755E6B" w:rsidTr="00477E9B">
        <w:tc>
          <w:tcPr>
            <w:tcW w:w="2263" w:type="dxa"/>
          </w:tcPr>
          <w:p w:rsidR="00755E6B" w:rsidRPr="00C44C44" w:rsidRDefault="00755E6B" w:rsidP="00477E9B">
            <w:pPr>
              <w:rPr>
                <w:b/>
              </w:rPr>
            </w:pPr>
            <w:r>
              <w:rPr>
                <w:b/>
              </w:rPr>
              <w:t>MPU6050 pin</w:t>
            </w:r>
          </w:p>
        </w:tc>
        <w:tc>
          <w:tcPr>
            <w:tcW w:w="3261" w:type="dxa"/>
          </w:tcPr>
          <w:p w:rsidR="00755E6B" w:rsidRPr="00C44C44" w:rsidRDefault="00755E6B" w:rsidP="00477E9B">
            <w:pPr>
              <w:rPr>
                <w:b/>
              </w:rPr>
            </w:pPr>
            <w:r>
              <w:rPr>
                <w:b/>
              </w:rPr>
              <w:t>Forbundet til</w:t>
            </w:r>
          </w:p>
        </w:tc>
      </w:tr>
      <w:tr w:rsidR="00755E6B" w:rsidTr="00477E9B">
        <w:tc>
          <w:tcPr>
            <w:tcW w:w="2263" w:type="dxa"/>
          </w:tcPr>
          <w:p w:rsidR="00755E6B" w:rsidRPr="00C44C44" w:rsidRDefault="00755E6B" w:rsidP="00A36E93">
            <w:r>
              <w:t>1 (V</w:t>
            </w:r>
            <w:r w:rsidR="00A36E93">
              <w:t>CC</w:t>
            </w:r>
            <w:r>
              <w:t>)</w:t>
            </w:r>
          </w:p>
        </w:tc>
        <w:tc>
          <w:tcPr>
            <w:tcW w:w="3261" w:type="dxa"/>
          </w:tcPr>
          <w:p w:rsidR="00755E6B" w:rsidRDefault="00755E6B" w:rsidP="00477E9B">
            <w:r>
              <w:t>3.3V</w:t>
            </w:r>
          </w:p>
        </w:tc>
      </w:tr>
      <w:tr w:rsidR="00755E6B" w:rsidTr="00477E9B">
        <w:tc>
          <w:tcPr>
            <w:tcW w:w="2263" w:type="dxa"/>
          </w:tcPr>
          <w:p w:rsidR="00755E6B" w:rsidRDefault="00755E6B" w:rsidP="00A36E93">
            <w:r>
              <w:t>2 (</w:t>
            </w:r>
            <w:r w:rsidR="00A36E93">
              <w:t>GND</w:t>
            </w:r>
            <w:r>
              <w:t>)</w:t>
            </w:r>
          </w:p>
        </w:tc>
        <w:tc>
          <w:tcPr>
            <w:tcW w:w="3261" w:type="dxa"/>
          </w:tcPr>
          <w:p w:rsidR="00755E6B" w:rsidRDefault="00A36E93" w:rsidP="00477E9B">
            <w:r>
              <w:t>GND</w:t>
            </w:r>
            <w:r w:rsidR="00755E6B">
              <w:t xml:space="preserve"> </w:t>
            </w:r>
          </w:p>
        </w:tc>
      </w:tr>
      <w:tr w:rsidR="00755E6B" w:rsidTr="00477E9B">
        <w:tc>
          <w:tcPr>
            <w:tcW w:w="2263" w:type="dxa"/>
          </w:tcPr>
          <w:p w:rsidR="00755E6B" w:rsidRDefault="00755E6B" w:rsidP="00A36E93">
            <w:r>
              <w:t>3 (</w:t>
            </w:r>
            <w:r w:rsidR="00A36E93">
              <w:t>SCL)</w:t>
            </w:r>
          </w:p>
        </w:tc>
        <w:tc>
          <w:tcPr>
            <w:tcW w:w="3261" w:type="dxa"/>
          </w:tcPr>
          <w:p w:rsidR="00755E6B" w:rsidRDefault="00A36E93" w:rsidP="00477E9B">
            <w:r>
              <w:t>SCL</w:t>
            </w:r>
          </w:p>
        </w:tc>
      </w:tr>
      <w:tr w:rsidR="00755E6B" w:rsidTr="00477E9B">
        <w:tc>
          <w:tcPr>
            <w:tcW w:w="2263" w:type="dxa"/>
          </w:tcPr>
          <w:p w:rsidR="00755E6B" w:rsidRDefault="00755E6B" w:rsidP="00A36E93">
            <w:r>
              <w:t>4 (</w:t>
            </w:r>
            <w:r w:rsidR="00A36E93">
              <w:t>SDA</w:t>
            </w:r>
            <w:r>
              <w:t>)</w:t>
            </w:r>
          </w:p>
        </w:tc>
        <w:tc>
          <w:tcPr>
            <w:tcW w:w="3261" w:type="dxa"/>
          </w:tcPr>
          <w:p w:rsidR="00755E6B" w:rsidRDefault="00A36E93" w:rsidP="00477E9B">
            <w:r>
              <w:t>SDA</w:t>
            </w:r>
          </w:p>
        </w:tc>
      </w:tr>
      <w:tr w:rsidR="00755E6B" w:rsidTr="00477E9B">
        <w:tc>
          <w:tcPr>
            <w:tcW w:w="2263" w:type="dxa"/>
          </w:tcPr>
          <w:p w:rsidR="00755E6B" w:rsidRDefault="00755E6B" w:rsidP="00A36E93">
            <w:r>
              <w:t>5 og 6 (</w:t>
            </w:r>
            <w:r w:rsidR="00A36E93">
              <w:t>XDA og XCL</w:t>
            </w:r>
            <w:r>
              <w:t>)</w:t>
            </w:r>
          </w:p>
        </w:tc>
        <w:tc>
          <w:tcPr>
            <w:tcW w:w="3261" w:type="dxa"/>
          </w:tcPr>
          <w:p w:rsidR="00755E6B" w:rsidRDefault="00755E6B" w:rsidP="00477E9B">
            <w:r>
              <w:t>Ikke forbundet</w:t>
            </w:r>
          </w:p>
        </w:tc>
      </w:tr>
      <w:tr w:rsidR="00755E6B" w:rsidTr="00477E9B">
        <w:tc>
          <w:tcPr>
            <w:tcW w:w="2263" w:type="dxa"/>
          </w:tcPr>
          <w:p w:rsidR="00755E6B" w:rsidRDefault="00755E6B" w:rsidP="00A36E93">
            <w:r>
              <w:t>7 (</w:t>
            </w:r>
            <w:r w:rsidR="00A36E93">
              <w:t>ADO</w:t>
            </w:r>
            <w:r>
              <w:t>)</w:t>
            </w:r>
          </w:p>
        </w:tc>
        <w:tc>
          <w:tcPr>
            <w:tcW w:w="3261" w:type="dxa"/>
          </w:tcPr>
          <w:p w:rsidR="00755E6B" w:rsidRDefault="00755E6B" w:rsidP="00477E9B">
            <w:r>
              <w:t>Forbundet til adressejumper 1x2</w:t>
            </w:r>
          </w:p>
        </w:tc>
      </w:tr>
      <w:tr w:rsidR="00755E6B" w:rsidTr="00477E9B">
        <w:tc>
          <w:tcPr>
            <w:tcW w:w="2263" w:type="dxa"/>
          </w:tcPr>
          <w:p w:rsidR="00755E6B" w:rsidRDefault="00755E6B" w:rsidP="00A36E93">
            <w:r>
              <w:t>8 (</w:t>
            </w:r>
            <w:r w:rsidR="00A36E93">
              <w:t>INT</w:t>
            </w:r>
            <w:r>
              <w:t>)</w:t>
            </w:r>
          </w:p>
        </w:tc>
        <w:tc>
          <w:tcPr>
            <w:tcW w:w="3261" w:type="dxa"/>
          </w:tcPr>
          <w:p w:rsidR="00755E6B" w:rsidRDefault="00A36E93" w:rsidP="00A36E93">
            <w:pPr>
              <w:keepNext/>
            </w:pPr>
            <w:r>
              <w:t xml:space="preserve">Ikke forbundet </w:t>
            </w:r>
          </w:p>
        </w:tc>
      </w:tr>
    </w:tbl>
    <w:p w:rsidR="00755E6B" w:rsidRDefault="00A36E93" w:rsidP="00A36E93">
      <w:pPr>
        <w:pStyle w:val="Billedtekst"/>
      </w:pPr>
      <w:r>
        <w:t xml:space="preserve">Tabel </w:t>
      </w:r>
      <w:r w:rsidR="00AD6802">
        <w:fldChar w:fldCharType="begin"/>
      </w:r>
      <w:r w:rsidR="00AD6802">
        <w:instrText xml:space="preserve"> SEQ Tabel \* ARABIC </w:instrText>
      </w:r>
      <w:r w:rsidR="00AD6802">
        <w:fldChar w:fldCharType="separate"/>
      </w:r>
      <w:r>
        <w:rPr>
          <w:noProof/>
        </w:rPr>
        <w:t>6</w:t>
      </w:r>
      <w:r w:rsidR="00AD6802">
        <w:rPr>
          <w:noProof/>
        </w:rPr>
        <w:fldChar w:fldCharType="end"/>
      </w:r>
      <w:r>
        <w:t>: MPU6050 forbindelser</w:t>
      </w:r>
    </w:p>
    <w:p w:rsidR="00755E6B" w:rsidRDefault="00755E6B" w:rsidP="00755E6B">
      <w:pPr>
        <w:pStyle w:val="Overskrift3"/>
      </w:pPr>
      <w:r>
        <w:t>Adressejumper</w:t>
      </w:r>
    </w:p>
    <w:tbl>
      <w:tblPr>
        <w:tblStyle w:val="Tabel-Gitter"/>
        <w:tblW w:w="0" w:type="auto"/>
        <w:tblLook w:val="04A0" w:firstRow="1" w:lastRow="0" w:firstColumn="1" w:lastColumn="0" w:noHBand="0" w:noVBand="1"/>
      </w:tblPr>
      <w:tblGrid>
        <w:gridCol w:w="1555"/>
        <w:gridCol w:w="3118"/>
      </w:tblGrid>
      <w:tr w:rsidR="00755E6B" w:rsidTr="00477E9B">
        <w:tc>
          <w:tcPr>
            <w:tcW w:w="1555" w:type="dxa"/>
          </w:tcPr>
          <w:p w:rsidR="00755E6B" w:rsidRPr="006429F2" w:rsidRDefault="00755E6B" w:rsidP="00477E9B">
            <w:pPr>
              <w:rPr>
                <w:b/>
              </w:rPr>
            </w:pPr>
            <w:r>
              <w:rPr>
                <w:b/>
              </w:rPr>
              <w:t xml:space="preserve">1x3 </w:t>
            </w:r>
            <w:proofErr w:type="spellStart"/>
            <w:r>
              <w:rPr>
                <w:b/>
              </w:rPr>
              <w:t>Harwinpin</w:t>
            </w:r>
            <w:proofErr w:type="spellEnd"/>
          </w:p>
        </w:tc>
        <w:tc>
          <w:tcPr>
            <w:tcW w:w="3118" w:type="dxa"/>
          </w:tcPr>
          <w:p w:rsidR="00755E6B" w:rsidRPr="006429F2" w:rsidRDefault="00755E6B" w:rsidP="00477E9B">
            <w:pPr>
              <w:rPr>
                <w:b/>
              </w:rPr>
            </w:pPr>
            <w:r>
              <w:rPr>
                <w:b/>
              </w:rPr>
              <w:t>Forbundet til</w:t>
            </w:r>
          </w:p>
        </w:tc>
      </w:tr>
      <w:tr w:rsidR="00755E6B" w:rsidTr="00477E9B">
        <w:tc>
          <w:tcPr>
            <w:tcW w:w="1555" w:type="dxa"/>
          </w:tcPr>
          <w:p w:rsidR="00755E6B" w:rsidRPr="006429F2" w:rsidRDefault="00755E6B" w:rsidP="00477E9B">
            <w:r>
              <w:t>1x1</w:t>
            </w:r>
          </w:p>
        </w:tc>
        <w:tc>
          <w:tcPr>
            <w:tcW w:w="3118" w:type="dxa"/>
          </w:tcPr>
          <w:p w:rsidR="00755E6B" w:rsidRPr="006429F2" w:rsidRDefault="00755E6B" w:rsidP="00477E9B">
            <w:r w:rsidRPr="006429F2">
              <w:t>GND</w:t>
            </w:r>
          </w:p>
        </w:tc>
      </w:tr>
      <w:tr w:rsidR="00755E6B" w:rsidTr="00477E9B">
        <w:tc>
          <w:tcPr>
            <w:tcW w:w="1555" w:type="dxa"/>
          </w:tcPr>
          <w:p w:rsidR="00755E6B" w:rsidRPr="006429F2" w:rsidRDefault="00755E6B" w:rsidP="00477E9B">
            <w:r>
              <w:t>1x2</w:t>
            </w:r>
          </w:p>
        </w:tc>
        <w:tc>
          <w:tcPr>
            <w:tcW w:w="3118" w:type="dxa"/>
          </w:tcPr>
          <w:p w:rsidR="00755E6B" w:rsidRPr="006429F2" w:rsidRDefault="00A36E93" w:rsidP="00A36E93">
            <w:r>
              <w:t xml:space="preserve">MPU6050 </w:t>
            </w:r>
            <w:r w:rsidR="00755E6B">
              <w:t xml:space="preserve">pin </w:t>
            </w:r>
            <w:r>
              <w:t>7</w:t>
            </w:r>
            <w:r w:rsidR="00755E6B">
              <w:t xml:space="preserve"> (</w:t>
            </w:r>
            <w:r>
              <w:t>ADO</w:t>
            </w:r>
            <w:r w:rsidR="00755E6B">
              <w:t>)</w:t>
            </w:r>
          </w:p>
        </w:tc>
      </w:tr>
      <w:tr w:rsidR="00755E6B" w:rsidTr="00477E9B">
        <w:tc>
          <w:tcPr>
            <w:tcW w:w="1555" w:type="dxa"/>
          </w:tcPr>
          <w:p w:rsidR="00755E6B" w:rsidRPr="006429F2" w:rsidRDefault="00755E6B" w:rsidP="00477E9B">
            <w:r>
              <w:t>1x3</w:t>
            </w:r>
          </w:p>
        </w:tc>
        <w:tc>
          <w:tcPr>
            <w:tcW w:w="3118" w:type="dxa"/>
          </w:tcPr>
          <w:p w:rsidR="00755E6B" w:rsidRPr="006429F2" w:rsidRDefault="00755E6B" w:rsidP="00A36E93">
            <w:pPr>
              <w:keepNext/>
            </w:pPr>
            <w:r>
              <w:t>VCC</w:t>
            </w:r>
          </w:p>
        </w:tc>
      </w:tr>
    </w:tbl>
    <w:p w:rsidR="00A36E93" w:rsidRDefault="00A36E93" w:rsidP="00A36E93">
      <w:pPr>
        <w:pStyle w:val="Billedtekst"/>
      </w:pPr>
      <w:r>
        <w:t xml:space="preserve">Tabel </w:t>
      </w:r>
      <w:r w:rsidR="00AD6802">
        <w:fldChar w:fldCharType="begin"/>
      </w:r>
      <w:r w:rsidR="00AD6802">
        <w:instrText xml:space="preserve"> SEQ Tabel \* ARABIC </w:instrText>
      </w:r>
      <w:r w:rsidR="00AD6802">
        <w:fldChar w:fldCharType="separate"/>
      </w:r>
      <w:r>
        <w:rPr>
          <w:noProof/>
        </w:rPr>
        <w:t>7</w:t>
      </w:r>
      <w:r w:rsidR="00AD6802">
        <w:rPr>
          <w:noProof/>
        </w:rPr>
        <w:fldChar w:fldCharType="end"/>
      </w:r>
      <w:r>
        <w:t>: Adressejumper forbindelser</w:t>
      </w:r>
    </w:p>
    <w:p w:rsidR="00755E6B" w:rsidRDefault="00755E6B" w:rsidP="00755E6B">
      <w:pPr>
        <w:pStyle w:val="Overskrift3"/>
      </w:pPr>
      <w:r>
        <w:t xml:space="preserve">RJ12 </w:t>
      </w:r>
      <w:proofErr w:type="spellStart"/>
      <w:r>
        <w:t>connector</w:t>
      </w:r>
      <w:proofErr w:type="spellEnd"/>
      <w:r>
        <w:t xml:space="preserve"> </w:t>
      </w:r>
    </w:p>
    <w:tbl>
      <w:tblPr>
        <w:tblStyle w:val="Tabel-Gitter"/>
        <w:tblW w:w="0" w:type="auto"/>
        <w:tblLook w:val="04A0" w:firstRow="1" w:lastRow="0" w:firstColumn="1" w:lastColumn="0" w:noHBand="0" w:noVBand="1"/>
      </w:tblPr>
      <w:tblGrid>
        <w:gridCol w:w="1980"/>
        <w:gridCol w:w="1559"/>
      </w:tblGrid>
      <w:tr w:rsidR="00755E6B" w:rsidTr="00477E9B">
        <w:tc>
          <w:tcPr>
            <w:tcW w:w="1980" w:type="dxa"/>
          </w:tcPr>
          <w:p w:rsidR="00755E6B" w:rsidRPr="006429F2" w:rsidRDefault="00755E6B" w:rsidP="00477E9B">
            <w:pPr>
              <w:rPr>
                <w:b/>
              </w:rPr>
            </w:pPr>
            <w:r>
              <w:rPr>
                <w:b/>
              </w:rPr>
              <w:t xml:space="preserve">RJ12 </w:t>
            </w:r>
            <w:proofErr w:type="spellStart"/>
            <w:r>
              <w:rPr>
                <w:b/>
              </w:rPr>
              <w:t>connector</w:t>
            </w:r>
            <w:proofErr w:type="spellEnd"/>
            <w:r>
              <w:rPr>
                <w:b/>
              </w:rPr>
              <w:t xml:space="preserve"> pin</w:t>
            </w:r>
          </w:p>
        </w:tc>
        <w:tc>
          <w:tcPr>
            <w:tcW w:w="1559" w:type="dxa"/>
          </w:tcPr>
          <w:p w:rsidR="00755E6B" w:rsidRPr="006429F2" w:rsidRDefault="00755E6B" w:rsidP="00477E9B">
            <w:r>
              <w:rPr>
                <w:b/>
              </w:rPr>
              <w:t xml:space="preserve">Forbundet til </w:t>
            </w:r>
          </w:p>
        </w:tc>
      </w:tr>
      <w:tr w:rsidR="00755E6B" w:rsidTr="00477E9B">
        <w:tc>
          <w:tcPr>
            <w:tcW w:w="1980" w:type="dxa"/>
          </w:tcPr>
          <w:p w:rsidR="00755E6B" w:rsidRDefault="00755E6B" w:rsidP="00477E9B">
            <w:r>
              <w:t>1</w:t>
            </w:r>
          </w:p>
        </w:tc>
        <w:tc>
          <w:tcPr>
            <w:tcW w:w="1559" w:type="dxa"/>
          </w:tcPr>
          <w:p w:rsidR="00755E6B" w:rsidRDefault="00755E6B" w:rsidP="00477E9B">
            <w:r>
              <w:t>Ikke forbundet</w:t>
            </w:r>
          </w:p>
        </w:tc>
      </w:tr>
      <w:tr w:rsidR="00755E6B" w:rsidTr="00477E9B">
        <w:tc>
          <w:tcPr>
            <w:tcW w:w="1980" w:type="dxa"/>
          </w:tcPr>
          <w:p w:rsidR="00755E6B" w:rsidRDefault="00755E6B" w:rsidP="00477E9B">
            <w:r>
              <w:t>2</w:t>
            </w:r>
          </w:p>
        </w:tc>
        <w:tc>
          <w:tcPr>
            <w:tcW w:w="1559" w:type="dxa"/>
          </w:tcPr>
          <w:p w:rsidR="00755E6B" w:rsidRDefault="00755E6B" w:rsidP="00477E9B">
            <w:r>
              <w:t>VCC</w:t>
            </w:r>
          </w:p>
        </w:tc>
      </w:tr>
      <w:tr w:rsidR="00755E6B" w:rsidTr="00477E9B">
        <w:tc>
          <w:tcPr>
            <w:tcW w:w="1980" w:type="dxa"/>
          </w:tcPr>
          <w:p w:rsidR="00755E6B" w:rsidRDefault="00755E6B" w:rsidP="00477E9B">
            <w:r>
              <w:t xml:space="preserve">3 </w:t>
            </w:r>
          </w:p>
        </w:tc>
        <w:tc>
          <w:tcPr>
            <w:tcW w:w="1559" w:type="dxa"/>
          </w:tcPr>
          <w:p w:rsidR="00755E6B" w:rsidRDefault="00755E6B" w:rsidP="00477E9B">
            <w:r>
              <w:t>GND</w:t>
            </w:r>
          </w:p>
        </w:tc>
      </w:tr>
      <w:tr w:rsidR="00755E6B" w:rsidTr="00477E9B">
        <w:tc>
          <w:tcPr>
            <w:tcW w:w="1980" w:type="dxa"/>
          </w:tcPr>
          <w:p w:rsidR="00755E6B" w:rsidRDefault="00755E6B" w:rsidP="00477E9B">
            <w:r>
              <w:t>4</w:t>
            </w:r>
          </w:p>
        </w:tc>
        <w:tc>
          <w:tcPr>
            <w:tcW w:w="1559" w:type="dxa"/>
          </w:tcPr>
          <w:p w:rsidR="00755E6B" w:rsidRDefault="00755E6B" w:rsidP="00477E9B">
            <w:r>
              <w:t>SDA</w:t>
            </w:r>
          </w:p>
        </w:tc>
      </w:tr>
      <w:tr w:rsidR="00755E6B" w:rsidTr="00477E9B">
        <w:tc>
          <w:tcPr>
            <w:tcW w:w="1980" w:type="dxa"/>
          </w:tcPr>
          <w:p w:rsidR="00755E6B" w:rsidRDefault="00755E6B" w:rsidP="00477E9B">
            <w:r>
              <w:t>5</w:t>
            </w:r>
          </w:p>
        </w:tc>
        <w:tc>
          <w:tcPr>
            <w:tcW w:w="1559" w:type="dxa"/>
          </w:tcPr>
          <w:p w:rsidR="00755E6B" w:rsidRDefault="00755E6B" w:rsidP="00477E9B">
            <w:r>
              <w:t>SCL</w:t>
            </w:r>
          </w:p>
        </w:tc>
      </w:tr>
      <w:tr w:rsidR="00755E6B" w:rsidTr="00477E9B">
        <w:tc>
          <w:tcPr>
            <w:tcW w:w="1980" w:type="dxa"/>
          </w:tcPr>
          <w:p w:rsidR="00755E6B" w:rsidRDefault="00755E6B" w:rsidP="00477E9B">
            <w:r>
              <w:t>6</w:t>
            </w:r>
          </w:p>
        </w:tc>
        <w:tc>
          <w:tcPr>
            <w:tcW w:w="1559" w:type="dxa"/>
          </w:tcPr>
          <w:p w:rsidR="00755E6B" w:rsidRDefault="00755E6B" w:rsidP="00A36E93">
            <w:pPr>
              <w:keepNext/>
            </w:pPr>
            <w:r>
              <w:t xml:space="preserve">Ikke forbundet </w:t>
            </w:r>
          </w:p>
        </w:tc>
      </w:tr>
    </w:tbl>
    <w:p w:rsidR="00755E6B" w:rsidRDefault="00A36E93" w:rsidP="00A36E93">
      <w:pPr>
        <w:pStyle w:val="Billedtekst"/>
      </w:pPr>
      <w:r>
        <w:t xml:space="preserve">Tabel </w:t>
      </w:r>
      <w:r w:rsidR="00AD6802">
        <w:fldChar w:fldCharType="begin"/>
      </w:r>
      <w:r w:rsidR="00AD6802">
        <w:instrText xml:space="preserve"> SEQ Tabel \* ARABIC </w:instrText>
      </w:r>
      <w:r w:rsidR="00AD6802">
        <w:fldChar w:fldCharType="separate"/>
      </w:r>
      <w:r>
        <w:rPr>
          <w:noProof/>
        </w:rPr>
        <w:t>8</w:t>
      </w:r>
      <w:r w:rsidR="00AD6802">
        <w:rPr>
          <w:noProof/>
        </w:rPr>
        <w:fldChar w:fldCharType="end"/>
      </w:r>
      <w:r>
        <w:t xml:space="preserve">: RJ12 </w:t>
      </w:r>
      <w:proofErr w:type="spellStart"/>
      <w:r>
        <w:t>connector</w:t>
      </w:r>
      <w:proofErr w:type="spellEnd"/>
      <w:r>
        <w:t xml:space="preserve"> forbindelser</w:t>
      </w:r>
    </w:p>
    <w:p w:rsidR="00755E6B" w:rsidRDefault="00755E6B" w:rsidP="000F1ED8"/>
    <w:p w:rsidR="00A36E93" w:rsidRDefault="00AD6802" w:rsidP="000F1ED8">
      <w:r>
        <w:rPr>
          <w:noProof/>
          <w:lang w:eastAsia="da-DK"/>
        </w:rPr>
        <w:pict>
          <v:shape id="Tekstfelt 11" o:spid="_x0000_s1030" type="#_x0000_t202" style="position:absolute;margin-left:0;margin-top:129.75pt;width:251.1pt;height:.05pt;z-index:-251638784;visibility:visible" wrapcoords="-64 0 -64 20829 21600 20829 21600 0 -6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" stroked="f">
            <v:textbox style="mso-fit-shape-to-text:t" inset="0,0,0,0">
              <w:txbxContent>
                <w:p w:rsidR="00A36E93" w:rsidRPr="000F1CAF" w:rsidRDefault="00A36E93" w:rsidP="00A36E93">
                  <w:pPr>
                    <w:pStyle w:val="Billedtekst"/>
                    <w:rPr>
                      <w:noProof/>
                    </w:rPr>
                  </w:pPr>
                  <w:r>
                    <w:t xml:space="preserve">Figur </w:t>
                  </w:r>
                  <w:r w:rsidR="00AD6802">
                    <w:fldChar w:fldCharType="begin"/>
                  </w:r>
                  <w:r w:rsidR="00AD6802">
                    <w:instrText xml:space="preserve"> SEQ Figur \* ARABIC </w:instrText>
                  </w:r>
                  <w:r w:rsidR="00AD6802">
                    <w:fldChar w:fldCharType="separate"/>
                  </w:r>
                  <w:r w:rsidR="00B238DB">
                    <w:rPr>
                      <w:noProof/>
                    </w:rPr>
                    <w:t>5</w:t>
                  </w:r>
                  <w:r w:rsidR="00AD6802">
                    <w:rPr>
                      <w:noProof/>
                    </w:rPr>
                    <w:fldChar w:fldCharType="end"/>
                  </w:r>
                  <w:r>
                    <w:t>: Færdigt print MPU6050-enhed</w:t>
                  </w:r>
                </w:p>
              </w:txbxContent>
            </v:textbox>
            <w10:wrap type="tight"/>
          </v:shape>
        </w:pict>
      </w:r>
      <w:r w:rsidR="00A36E93" w:rsidRPr="00E925BC">
        <w:rPr>
          <w:noProof/>
          <w:lang w:eastAsia="da-DK"/>
        </w:rPr>
        <w:drawing>
          <wp:anchor distT="0" distB="0" distL="114300" distR="114300" simplePos="0" relativeHeight="251675648" behindDoc="1" locked="0" layoutInCell="1" allowOverlap="1">
            <wp:simplePos x="0" y="0"/>
            <wp:positionH relativeFrom="column">
              <wp:posOffset>0</wp:posOffset>
            </wp:positionH>
            <wp:positionV relativeFrom="paragraph">
              <wp:posOffset>177564</wp:posOffset>
            </wp:positionV>
            <wp:extent cx="3188970" cy="1413510"/>
            <wp:effectExtent l="0" t="0" r="0" b="0"/>
            <wp:wrapTight wrapText="bothSides">
              <wp:wrapPolygon edited="0">
                <wp:start x="0" y="0"/>
                <wp:lineTo x="0" y="21251"/>
                <wp:lineTo x="21419" y="21251"/>
                <wp:lineTo x="21419" y="0"/>
                <wp:lineTo x="0" y="0"/>
              </wp:wrapPolygon>
            </wp:wrapTight>
            <wp:docPr id="12" name="Billede 12" descr="D:\3. Semester\Projekt\Dokumentation sensorer\Test_opstilling_MPU6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3. Semester\Projekt\Dokumentation sensorer\Test_opstilling_MPU605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4944" t="58603" r="22732" b="10461"/>
                    <a:stretch/>
                  </pic:blipFill>
                  <pic:spPr bwMode="auto">
                    <a:xfrm>
                      <a:off x="0" y="0"/>
                      <a:ext cx="3188970" cy="1413510"/>
                    </a:xfrm>
                    <a:prstGeom prst="rect">
                      <a:avLst/>
                    </a:prstGeom>
                    <a:noFill/>
                    <a:ln>
                      <a:noFill/>
                    </a:ln>
                    <a:extLst>
                      <a:ext uri="{53640926-AAD7-44D8-BBD7-CCE9431645EC}">
                        <a14:shadowObscured xmlns:a14="http://schemas.microsoft.com/office/drawing/2010/main"/>
                      </a:ext>
                    </a:extLst>
                  </pic:spPr>
                </pic:pic>
              </a:graphicData>
            </a:graphic>
          </wp:anchor>
        </w:drawing>
      </w:r>
    </w:p>
    <w:p w:rsidR="00A36E93" w:rsidRDefault="00A36E93" w:rsidP="000F1ED8">
      <w:r>
        <w:t xml:space="preserve">På figur </w:t>
      </w:r>
      <w:r>
        <w:rPr>
          <w:b/>
        </w:rPr>
        <w:t xml:space="preserve">XX </w:t>
      </w:r>
      <w:r>
        <w:t xml:space="preserve">ses det færdige print, med de to </w:t>
      </w:r>
      <w:proofErr w:type="spellStart"/>
      <w:r>
        <w:t>connectors</w:t>
      </w:r>
      <w:proofErr w:type="spellEnd"/>
      <w:r>
        <w:t xml:space="preserve"> samt ADXL345 og adresse-jumperen til venstre for ADXL345.</w:t>
      </w:r>
    </w:p>
    <w:p w:rsidR="003122B1" w:rsidRDefault="003122B1" w:rsidP="000F1ED8"/>
    <w:p w:rsidR="003122B1" w:rsidRDefault="003122B1" w:rsidP="000F1ED8"/>
    <w:p w:rsidR="003122B1" w:rsidRDefault="003122B1" w:rsidP="000F1ED8"/>
    <w:p w:rsidR="003122B1" w:rsidRDefault="003122B1" w:rsidP="000F1ED8"/>
    <w:p w:rsidR="003122B1" w:rsidRDefault="003122B1" w:rsidP="000F1ED8"/>
    <w:p w:rsidR="003122B1" w:rsidRDefault="003122B1">
      <w:r>
        <w:br w:type="page"/>
      </w:r>
    </w:p>
    <w:p w:rsidR="003122B1" w:rsidRDefault="003122B1" w:rsidP="003122B1">
      <w:pPr>
        <w:pStyle w:val="Overskrift2"/>
      </w:pPr>
      <w:proofErr w:type="spellStart"/>
      <w:r>
        <w:lastRenderedPageBreak/>
        <w:t>Proximity</w:t>
      </w:r>
      <w:proofErr w:type="spellEnd"/>
      <w:r>
        <w:t xml:space="preserve"> sensor </w:t>
      </w:r>
    </w:p>
    <w:p w:rsidR="006401EE" w:rsidRDefault="006401EE" w:rsidP="006401EE">
      <w:r>
        <w:t xml:space="preserve">Sensoren som benyttes i dette projekt er en ultralydssensor af typen </w:t>
      </w:r>
      <w:r>
        <w:rPr>
          <w:b/>
        </w:rPr>
        <w:t>HC-SR04</w:t>
      </w:r>
      <w:r>
        <w:rPr>
          <w:rStyle w:val="Fodnotehenvisning"/>
          <w:b/>
        </w:rPr>
        <w:footnoteReference w:id="12"/>
      </w:r>
      <w:r>
        <w:t>. Denne model er i stand til at måle afstande i et passende afstandsinterval (2-400cm), denne oplysning er fundet i databladet</w:t>
      </w:r>
      <w:r>
        <w:rPr>
          <w:rStyle w:val="Fodnotehenvisning"/>
        </w:rPr>
        <w:footnoteReference w:id="13"/>
      </w:r>
      <w:r>
        <w:t xml:space="preserve">. HC-SR04 understøtter ikke I2C. Til at styre I2C </w:t>
      </w:r>
      <w:proofErr w:type="spellStart"/>
      <w:r>
        <w:t>tilfjøes</w:t>
      </w:r>
      <w:proofErr w:type="spellEnd"/>
      <w:r>
        <w:t xml:space="preserve"> en </w:t>
      </w:r>
      <w:proofErr w:type="spellStart"/>
      <w:r w:rsidRPr="00D0326D">
        <w:rPr>
          <w:b/>
        </w:rPr>
        <w:t>ATtiny</w:t>
      </w:r>
      <w:proofErr w:type="spellEnd"/>
      <w:r w:rsidR="00D0326D" w:rsidRPr="00D0326D">
        <w:rPr>
          <w:b/>
        </w:rPr>
        <w:t xml:space="preserve"> 26</w:t>
      </w:r>
      <w:r w:rsidR="00D0326D">
        <w:rPr>
          <w:rStyle w:val="Fodnotehenvisning"/>
          <w:b/>
        </w:rPr>
        <w:footnoteReference w:id="14"/>
      </w:r>
      <w:r>
        <w:t xml:space="preserve"> til HC-SR04-enheden, mere om dette under afsnittet </w:t>
      </w:r>
      <w:r w:rsidR="00455A50">
        <w:t>I2C</w:t>
      </w:r>
      <w:r>
        <w:t xml:space="preserve">. </w:t>
      </w:r>
    </w:p>
    <w:p w:rsidR="006401EE" w:rsidRDefault="006401EE" w:rsidP="006401EE">
      <w:r>
        <w:t xml:space="preserve">Det fremgår desuden af databladet at HC-SR04 opererer ved 5V, hvilket ikke stemmer overens med vores spændingsforsyning som leverer 3.3V. </w:t>
      </w:r>
      <w:r w:rsidR="00D0326D">
        <w:t xml:space="preserve">For at omgå dette tilføjes en </w:t>
      </w:r>
      <w:r w:rsidR="00D0326D" w:rsidRPr="00D0326D">
        <w:rPr>
          <w:b/>
        </w:rPr>
        <w:t>LM2750-smd</w:t>
      </w:r>
      <w:r w:rsidR="00D0326D">
        <w:rPr>
          <w:rStyle w:val="Fodnotehenvisning"/>
          <w:b/>
        </w:rPr>
        <w:footnoteReference w:id="15"/>
      </w:r>
      <w:r w:rsidR="00D0326D">
        <w:t xml:space="preserve">, for at steppe spændingen fra 3.3V til 5V, mere om dette under afsnittet </w:t>
      </w:r>
      <w:proofErr w:type="spellStart"/>
      <w:r w:rsidR="00455A50">
        <w:t>Step-up</w:t>
      </w:r>
      <w:proofErr w:type="spellEnd"/>
      <w:r w:rsidR="00D0326D">
        <w:t>.</w:t>
      </w:r>
      <w:r w:rsidR="00AF683B">
        <w:t xml:space="preserve"> Da Body stadig kører på 3.3V kan det at forbinde HC-SR04 og Body give et problem. Hvis man tilføjer en out-of-range spænding til et </w:t>
      </w:r>
      <w:proofErr w:type="spellStart"/>
      <w:r w:rsidR="00AF683B">
        <w:t>device’s</w:t>
      </w:r>
      <w:proofErr w:type="spellEnd"/>
      <w:r w:rsidR="00AF683B">
        <w:t xml:space="preserve"> I/O pin kan det overstresse systemet. Dette problem løses ved en </w:t>
      </w:r>
      <w:proofErr w:type="spellStart"/>
      <w:r w:rsidR="00AF683B">
        <w:t>logic</w:t>
      </w:r>
      <w:proofErr w:type="spellEnd"/>
      <w:r w:rsidR="00AF683B">
        <w:t xml:space="preserve"> </w:t>
      </w:r>
      <w:proofErr w:type="spellStart"/>
      <w:r w:rsidR="00AF683B">
        <w:t>level</w:t>
      </w:r>
      <w:proofErr w:type="spellEnd"/>
      <w:r w:rsidR="00AF683B">
        <w:t xml:space="preserve"> </w:t>
      </w:r>
      <w:proofErr w:type="spellStart"/>
      <w:r w:rsidR="00AF683B">
        <w:t>converter</w:t>
      </w:r>
      <w:proofErr w:type="spellEnd"/>
      <w:r w:rsidR="00AF683B">
        <w:t xml:space="preserve"> </w:t>
      </w:r>
      <w:r w:rsidR="001F0171">
        <w:t xml:space="preserve">fra </w:t>
      </w:r>
      <w:proofErr w:type="spellStart"/>
      <w:r w:rsidR="001F0171">
        <w:t>Sparkfun</w:t>
      </w:r>
      <w:proofErr w:type="spellEnd"/>
      <w:r w:rsidR="001F0171">
        <w:t xml:space="preserve">(REFERENCE TIL DATABLAD), </w:t>
      </w:r>
      <w:r w:rsidR="00AF683B">
        <w:t xml:space="preserve">som kan konvertere spænding fra 3.3V til 5V og omvendt. </w:t>
      </w:r>
    </w:p>
    <w:p w:rsidR="00455A50" w:rsidRDefault="00AD6802" w:rsidP="00455A50">
      <w:r>
        <w:rPr>
          <w:noProof/>
          <w:lang w:eastAsia="da-DK"/>
        </w:rPr>
        <w:pict>
          <v:shape id="Tekstfelt 13" o:spid="_x0000_s1031" type="#_x0000_t202" style="position:absolute;margin-left:0;margin-top:165.7pt;width:207pt;height:.05pt;z-index:-251634688;visibility:visible" wrapcoords="-78 0 -78 20829 21600 20829 21600 0 -7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" stroked="f">
            <v:textbox style="mso-fit-shape-to-text:t" inset="0,0,0,0">
              <w:txbxContent>
                <w:p w:rsidR="00455A50" w:rsidRPr="003851D7" w:rsidRDefault="00455A50" w:rsidP="00455A50">
                  <w:pPr>
                    <w:pStyle w:val="Billedtekst"/>
                    <w:rPr>
                      <w:noProof/>
                    </w:rPr>
                  </w:pPr>
                  <w:r>
                    <w:t xml:space="preserve">Figur </w:t>
                  </w:r>
                  <w:r w:rsidR="00AD6802">
                    <w:fldChar w:fldCharType="begin"/>
                  </w:r>
                  <w:r w:rsidR="00AD6802">
                    <w:instrText xml:space="preserve"> SEQ Figur</w:instrText>
                  </w:r>
                  <w:r w:rsidR="00AD6802">
                    <w:instrText xml:space="preserve"> \* ARABIC </w:instrText>
                  </w:r>
                  <w:r w:rsidR="00AD6802">
                    <w:fldChar w:fldCharType="separate"/>
                  </w:r>
                  <w:r w:rsidR="00B238DB">
                    <w:rPr>
                      <w:noProof/>
                    </w:rPr>
                    <w:t>6</w:t>
                  </w:r>
                  <w:r w:rsidR="00AD6802">
                    <w:rPr>
                      <w:noProof/>
                    </w:rPr>
                    <w:fldChar w:fldCharType="end"/>
                  </w:r>
                  <w:r>
                    <w:t xml:space="preserve">: </w:t>
                  </w:r>
                  <w:proofErr w:type="spellStart"/>
                  <w:r>
                    <w:t>Pinout</w:t>
                  </w:r>
                  <w:proofErr w:type="spellEnd"/>
                  <w:r>
                    <w:t xml:space="preserve"> fra datablad</w:t>
                  </w:r>
                </w:p>
              </w:txbxContent>
            </v:textbox>
            <w10:wrap type="tight"/>
          </v:shape>
        </w:pict>
      </w:r>
      <w:r w:rsidR="00455A50">
        <w:rPr>
          <w:noProof/>
          <w:lang w:eastAsia="da-DK"/>
        </w:rPr>
        <w:drawing>
          <wp:anchor distT="0" distB="0" distL="114300" distR="114300" simplePos="0" relativeHeight="251679744" behindDoc="0" locked="0" layoutInCell="1" allowOverlap="1">
            <wp:simplePos x="0" y="0"/>
            <wp:positionH relativeFrom="column">
              <wp:posOffset>0</wp:posOffset>
            </wp:positionH>
            <wp:positionV relativeFrom="paragraph">
              <wp:posOffset>170062</wp:posOffset>
            </wp:positionV>
            <wp:extent cx="2628900" cy="1877695"/>
            <wp:effectExtent l="0" t="0" r="0" b="8255"/>
            <wp:wrapTight wrapText="bothSides">
              <wp:wrapPolygon edited="0">
                <wp:start x="0" y="0"/>
                <wp:lineTo x="0" y="21476"/>
                <wp:lineTo x="21443" y="21476"/>
                <wp:lineTo x="21443" y="0"/>
                <wp:lineTo x="0" y="0"/>
              </wp:wrapPolygon>
            </wp:wrapTight>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628900" cy="1877695"/>
                    </a:xfrm>
                    <a:prstGeom prst="rect">
                      <a:avLst/>
                    </a:prstGeom>
                  </pic:spPr>
                </pic:pic>
              </a:graphicData>
            </a:graphic>
          </wp:anchor>
        </w:drawing>
      </w:r>
    </w:p>
    <w:p w:rsidR="00455A50" w:rsidRDefault="00455A50" w:rsidP="00455A50">
      <w:r>
        <w:t xml:space="preserve">Som det ses på figur </w:t>
      </w:r>
      <w:r>
        <w:rPr>
          <w:b/>
        </w:rPr>
        <w:t xml:space="preserve">XX </w:t>
      </w:r>
      <w:r>
        <w:t xml:space="preserve">har HC-SR04 kun 4 </w:t>
      </w:r>
      <w:proofErr w:type="spellStart"/>
      <w:r>
        <w:t>pins</w:t>
      </w:r>
      <w:proofErr w:type="spellEnd"/>
      <w:r>
        <w:t xml:space="preserve">. VCC, GND, </w:t>
      </w:r>
      <w:proofErr w:type="spellStart"/>
      <w:r>
        <w:t>Trig</w:t>
      </w:r>
      <w:proofErr w:type="spellEnd"/>
      <w:r>
        <w:t xml:space="preserve"> og Echo. </w:t>
      </w:r>
    </w:p>
    <w:p w:rsidR="00455A50" w:rsidRPr="00D93191" w:rsidRDefault="00455A50" w:rsidP="00455A50">
      <w:r>
        <w:t xml:space="preserve">Sensoren benyttes ved at sende en puls ind på </w:t>
      </w:r>
      <w:proofErr w:type="spellStart"/>
      <w:r>
        <w:t>Trig</w:t>
      </w:r>
      <w:proofErr w:type="spellEnd"/>
      <w:r>
        <w:t xml:space="preserve"> benet, hvorefter der returneres 8 pulser med en længde svarende til responstiden på 8 ultralyds pings som sensoren udsender. Disse tider kan så </w:t>
      </w:r>
      <w:proofErr w:type="spellStart"/>
      <w:r>
        <w:t>midles</w:t>
      </w:r>
      <w:proofErr w:type="spellEnd"/>
      <w:r>
        <w:t xml:space="preserve"> og omregnes til afstand ud fra lydens hastighed i luft.</w:t>
      </w:r>
    </w:p>
    <w:p w:rsidR="006401EE" w:rsidRDefault="006401EE" w:rsidP="006401EE">
      <w:pPr>
        <w:rPr>
          <w:b/>
        </w:rPr>
      </w:pPr>
    </w:p>
    <w:p w:rsidR="006401EE" w:rsidRDefault="006401EE" w:rsidP="006401EE">
      <w:pPr>
        <w:rPr>
          <w:b/>
        </w:rPr>
      </w:pPr>
    </w:p>
    <w:p w:rsidR="00455A50" w:rsidRDefault="00455A50" w:rsidP="003122B1"/>
    <w:p w:rsidR="003122B1" w:rsidRDefault="00455A50" w:rsidP="00455A50">
      <w:pPr>
        <w:pStyle w:val="Overskrift3"/>
      </w:pPr>
      <w:r>
        <w:t>I2C</w:t>
      </w:r>
    </w:p>
    <w:p w:rsidR="00455A50" w:rsidRDefault="00455A50" w:rsidP="00455A50">
      <w:r>
        <w:t xml:space="preserve">Til at styre I2C, bruges </w:t>
      </w:r>
      <w:r w:rsidRPr="00455A50">
        <w:rPr>
          <w:b/>
        </w:rPr>
        <w:t>ATtiny26L</w:t>
      </w:r>
      <w:r>
        <w:t>(REFERENCE til datablad). Grunden til dette er, at A</w:t>
      </w:r>
      <w:r w:rsidR="00AF683B">
        <w:t>t</w:t>
      </w:r>
      <w:r>
        <w:t xml:space="preserve">tiny26L igennem sit universal </w:t>
      </w:r>
      <w:proofErr w:type="spellStart"/>
      <w:r>
        <w:t>serial</w:t>
      </w:r>
      <w:proofErr w:type="spellEnd"/>
      <w:r>
        <w:t xml:space="preserve"> interface(USI) kan opsættes til et </w:t>
      </w:r>
      <w:proofErr w:type="spellStart"/>
      <w:r>
        <w:t>Two</w:t>
      </w:r>
      <w:proofErr w:type="spellEnd"/>
      <w:r>
        <w:t>-Wire mode, der understøtter I2C bus protokol.</w:t>
      </w:r>
    </w:p>
    <w:p w:rsidR="00455A50" w:rsidRDefault="00455A50" w:rsidP="00455A50">
      <w:r>
        <w:t>A</w:t>
      </w:r>
      <w:r w:rsidR="00AF683B">
        <w:t>t</w:t>
      </w:r>
      <w:r>
        <w:t xml:space="preserve">tiny26L kan operere med en intern </w:t>
      </w:r>
      <w:proofErr w:type="spellStart"/>
      <w:r>
        <w:t>clock</w:t>
      </w:r>
      <w:proofErr w:type="spellEnd"/>
      <w:r>
        <w:t xml:space="preserve"> op til 8 MHz som sikrer at den kan køre Fast-Mode I2C. L udgaven af chippen kan opererer med en spænding på 3.3V hvilket passer med vores spændingsforsyning som leverer 3.3V.  </w:t>
      </w:r>
    </w:p>
    <w:p w:rsidR="00455A50" w:rsidRDefault="00455A50" w:rsidP="00455A50">
      <w:pPr>
        <w:pStyle w:val="Overskrift3"/>
      </w:pPr>
      <w:proofErr w:type="spellStart"/>
      <w:r>
        <w:t>Step-up</w:t>
      </w:r>
      <w:proofErr w:type="spellEnd"/>
      <w:r>
        <w:t xml:space="preserve"> </w:t>
      </w:r>
    </w:p>
    <w:p w:rsidR="00455A50" w:rsidRDefault="00455A50" w:rsidP="00455A50">
      <w:r>
        <w:t xml:space="preserve">Til at steppe spændingen fra 3.3V forsyningen op til 5V bruges LM2750-smd. </w:t>
      </w:r>
      <w:r w:rsidR="00D8445D">
        <w:t xml:space="preserve">LM2750 kan steppe spændinger fra 2.7V til 5.6V til en outputspænding på 5V, denne oplysning er fundet i databladet(REFERENCE til datablad). </w:t>
      </w:r>
    </w:p>
    <w:p w:rsidR="00D8445D" w:rsidRPr="00455A50" w:rsidRDefault="00D8445D" w:rsidP="00455A50">
      <w:r>
        <w:t xml:space="preserve">Ulempen og fordelen ved komponenten er at denne er meget lille og derfor kan være svær at lodde fast på HC-SR04-enheden. </w:t>
      </w:r>
    </w:p>
    <w:p w:rsidR="00F04522" w:rsidRDefault="00F04522" w:rsidP="00F04522">
      <w:pPr>
        <w:pStyle w:val="Overskrift3"/>
      </w:pPr>
      <w:r>
        <w:lastRenderedPageBreak/>
        <w:t xml:space="preserve">Komponenter </w:t>
      </w:r>
    </w:p>
    <w:p w:rsidR="00F04522" w:rsidRDefault="00F04522" w:rsidP="00F04522">
      <w:r>
        <w:t>De nødvendige dele for at opbygge HC-SR04-enheden er som følgende:</w:t>
      </w:r>
    </w:p>
    <w:p w:rsidR="00F04522" w:rsidRDefault="00F04522" w:rsidP="00F04522">
      <w:pPr>
        <w:pStyle w:val="Listeafsnit"/>
        <w:numPr>
          <w:ilvl w:val="0"/>
          <w:numId w:val="2"/>
        </w:numPr>
      </w:pPr>
      <w:r>
        <w:t>HC-SR04</w:t>
      </w:r>
    </w:p>
    <w:p w:rsidR="00F04522" w:rsidRDefault="00F04522" w:rsidP="00F04522">
      <w:pPr>
        <w:pStyle w:val="Listeafsnit"/>
        <w:numPr>
          <w:ilvl w:val="0"/>
          <w:numId w:val="2"/>
        </w:numPr>
      </w:pPr>
      <w:r>
        <w:t xml:space="preserve">To stk. RJ12 </w:t>
      </w:r>
      <w:proofErr w:type="spellStart"/>
      <w:r>
        <w:t>connectors</w:t>
      </w:r>
      <w:proofErr w:type="spellEnd"/>
    </w:p>
    <w:p w:rsidR="00F04522" w:rsidRDefault="00F04522" w:rsidP="00F04522">
      <w:pPr>
        <w:pStyle w:val="Listeafsnit"/>
        <w:numPr>
          <w:ilvl w:val="0"/>
          <w:numId w:val="2"/>
        </w:numPr>
      </w:pPr>
      <w:proofErr w:type="spellStart"/>
      <w:r>
        <w:t>Logic</w:t>
      </w:r>
      <w:proofErr w:type="spellEnd"/>
      <w:r>
        <w:t xml:space="preserve"> Level Converter </w:t>
      </w:r>
    </w:p>
    <w:p w:rsidR="00F04522" w:rsidRDefault="00F04522" w:rsidP="009625EE">
      <w:pPr>
        <w:pStyle w:val="Listeafsnit"/>
        <w:numPr>
          <w:ilvl w:val="0"/>
          <w:numId w:val="2"/>
        </w:numPr>
      </w:pPr>
      <w:r>
        <w:t>LM2750-smd step up</w:t>
      </w:r>
    </w:p>
    <w:p w:rsidR="00CF5E45" w:rsidRDefault="00CF5E45" w:rsidP="009625EE">
      <w:pPr>
        <w:pStyle w:val="Listeafsnit"/>
        <w:numPr>
          <w:ilvl w:val="0"/>
          <w:numId w:val="2"/>
        </w:numPr>
      </w:pPr>
      <w:r>
        <w:t xml:space="preserve">Et stk. 1x3 </w:t>
      </w:r>
      <w:proofErr w:type="spellStart"/>
      <w:r>
        <w:t>harwinpin</w:t>
      </w:r>
      <w:proofErr w:type="spellEnd"/>
    </w:p>
    <w:p w:rsidR="00CF5E45" w:rsidRDefault="00CF5E45" w:rsidP="009625EE">
      <w:pPr>
        <w:pStyle w:val="Listeafsnit"/>
        <w:numPr>
          <w:ilvl w:val="0"/>
          <w:numId w:val="2"/>
        </w:numPr>
      </w:pPr>
      <w:r>
        <w:t xml:space="preserve">Fire stk. kondensatorer (til afkobling) </w:t>
      </w:r>
    </w:p>
    <w:p w:rsidR="00455A50" w:rsidRDefault="00455A50" w:rsidP="00455A50"/>
    <w:p w:rsidR="007D331B" w:rsidRDefault="007D331B" w:rsidP="007D331B">
      <w:pPr>
        <w:keepNext/>
      </w:pPr>
      <w:r>
        <w:rPr>
          <w:noProof/>
          <w:lang w:eastAsia="da-DK"/>
        </w:rPr>
        <w:drawing>
          <wp:inline distT="0" distB="0" distL="0" distR="0">
            <wp:extent cx="4348716" cy="2944949"/>
            <wp:effectExtent l="0" t="0" r="0" b="8255"/>
            <wp:docPr id="16" name="Billede 16" descr="https://fbcdn-sphotos-h-a.akamaihd.net/hphotos-ak-xpa1/v/t34.0-12/10846690_10205291525906504_1298614132_n.jpg?oh=2303aeb4d07d78cacd8dca999d85935c&amp;oe=548D720F&amp;__gda__=1418527650_2b4c6f3de20f8061ba0aeb0b5b53f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a1/v/t34.0-12/10846690_10205291525906504_1298614132_n.jpg?oh=2303aeb4d07d78cacd8dca999d85935c&amp;oe=548D720F&amp;__gda__=1418527650_2b4c6f3de20f8061ba0aeb0b5b53f80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152" t="14362" r="4769" b="21457"/>
                    <a:stretch/>
                  </pic:blipFill>
                  <pic:spPr bwMode="auto">
                    <a:xfrm>
                      <a:off x="0" y="0"/>
                      <a:ext cx="4350202" cy="2945955"/>
                    </a:xfrm>
                    <a:prstGeom prst="rect">
                      <a:avLst/>
                    </a:prstGeom>
                    <a:noFill/>
                    <a:ln>
                      <a:noFill/>
                    </a:ln>
                    <a:extLst>
                      <a:ext uri="{53640926-AAD7-44D8-BBD7-CCE9431645EC}">
                        <a14:shadowObscured xmlns:a14="http://schemas.microsoft.com/office/drawing/2010/main"/>
                      </a:ext>
                    </a:extLst>
                  </pic:spPr>
                </pic:pic>
              </a:graphicData>
            </a:graphic>
          </wp:inline>
        </w:drawing>
      </w:r>
    </w:p>
    <w:p w:rsidR="00CF5E45" w:rsidRPr="00455A50" w:rsidRDefault="007D331B" w:rsidP="007D331B">
      <w:pPr>
        <w:pStyle w:val="Billedtekst"/>
      </w:pPr>
      <w:r>
        <w:t xml:space="preserve">Figur </w:t>
      </w:r>
      <w:r w:rsidR="00AD6802">
        <w:fldChar w:fldCharType="begin"/>
      </w:r>
      <w:r w:rsidR="00AD6802">
        <w:instrText xml:space="preserve"> SEQ Figur \* ARABIC </w:instrText>
      </w:r>
      <w:r w:rsidR="00AD6802">
        <w:fldChar w:fldCharType="separate"/>
      </w:r>
      <w:r w:rsidR="00B238DB">
        <w:rPr>
          <w:noProof/>
        </w:rPr>
        <w:t>7</w:t>
      </w:r>
      <w:r w:rsidR="00AD6802">
        <w:rPr>
          <w:noProof/>
        </w:rPr>
        <w:fldChar w:fldCharType="end"/>
      </w:r>
      <w:r>
        <w:t xml:space="preserve">: Færdigt print HC-SR04-enhed </w:t>
      </w:r>
    </w:p>
    <w:p w:rsidR="00455A50" w:rsidRDefault="00455A50" w:rsidP="00455A50"/>
    <w:p w:rsidR="00CF5E45" w:rsidRDefault="00CF5E45" w:rsidP="00455A50"/>
    <w:p w:rsidR="00CF5E45" w:rsidRDefault="00CF5E45" w:rsidP="00455A50"/>
    <w:p w:rsidR="00CF5E45" w:rsidRDefault="00CF5E45" w:rsidP="00455A50"/>
    <w:p w:rsidR="00CF5E45" w:rsidRDefault="00CF5E45" w:rsidP="00455A50"/>
    <w:p w:rsidR="00CF5E45" w:rsidRDefault="00CF5E45" w:rsidP="00455A50"/>
    <w:p w:rsidR="00CF5E45" w:rsidRDefault="00CF5E45" w:rsidP="00455A50"/>
    <w:p w:rsidR="00CF5E45" w:rsidRDefault="00CF5E45" w:rsidP="00455A50"/>
    <w:p w:rsidR="00CF5E45" w:rsidRDefault="00CF5E45" w:rsidP="00455A50"/>
    <w:p w:rsidR="00B238DB" w:rsidRDefault="00B238DB">
      <w:pPr>
        <w:rPr>
          <w:rFonts w:asciiTheme="majorHAnsi" w:eastAsiaTheme="majorEastAsia" w:hAnsiTheme="majorHAnsi" w:cstheme="majorBidi"/>
          <w:color w:val="2E74B5" w:themeColor="accent1" w:themeShade="BF"/>
          <w:sz w:val="26"/>
          <w:szCs w:val="26"/>
        </w:rPr>
      </w:pPr>
      <w:r>
        <w:br w:type="page"/>
      </w:r>
    </w:p>
    <w:p w:rsidR="00B238DB" w:rsidRDefault="00B238DB" w:rsidP="00B238DB">
      <w:pPr>
        <w:pStyle w:val="Overskrift2"/>
      </w:pPr>
      <w:r>
        <w:lastRenderedPageBreak/>
        <w:t>Tryksensor</w:t>
      </w:r>
    </w:p>
    <w:p w:rsidR="00B238DB" w:rsidRDefault="00B238DB" w:rsidP="00B238DB">
      <w:r>
        <w:t xml:space="preserve">Til at måle tryk/kraft benyttes en </w:t>
      </w:r>
      <w:proofErr w:type="spellStart"/>
      <w:r>
        <w:t>FlexiForce</w:t>
      </w:r>
      <w:proofErr w:type="spellEnd"/>
      <w:r>
        <w:t xml:space="preserve"> A301 sensor. Denne sensor er valgt på bag grund af den var let tilgængelig i </w:t>
      </w:r>
      <w:proofErr w:type="spellStart"/>
      <w:r>
        <w:t>embeddedLab</w:t>
      </w:r>
      <w:proofErr w:type="spellEnd"/>
      <w:r>
        <w:t xml:space="preserve">, og kan konfigureres til at måle i det relevante område (0-10Kg). Sensoren er en modstand som formindskes desto større kraft sensoren påføres. Da sensorens modstand er inversproportional med kraften på sensoren, er sensoren sat i tilbagekoblingen af en forstærker som vist nedenfor. Spændingen på udgangen bliver således proportional med kraften på sensoren. </w:t>
      </w:r>
    </w:p>
    <w:p w:rsidR="00B238DB" w:rsidRDefault="00B238DB" w:rsidP="00B238DB">
      <w:r>
        <w:t xml:space="preserve">På samme måde som for </w:t>
      </w:r>
      <w:proofErr w:type="spellStart"/>
      <w:r>
        <w:t>proximity</w:t>
      </w:r>
      <w:proofErr w:type="spellEnd"/>
      <w:r>
        <w:t xml:space="preserve"> sensoren er der blevet benyttet en ATtiny26L MC til at læse udgangsspændingen og stille en I2C grænseflade til rådighed. </w:t>
      </w:r>
    </w:p>
    <w:p w:rsidR="001B5623" w:rsidRDefault="00D44719" w:rsidP="00B238DB">
      <w:r>
        <w:rPr>
          <w:noProof/>
          <w:lang w:eastAsia="da-DK"/>
        </w:rPr>
        <w:pict>
          <v:shape id="_x0000_s1036" type="#_x0000_t202" style="position:absolute;margin-left:145.45pt;margin-top:111.75pt;width:35.9pt;height:21.8pt;z-index:2516869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fit-shape-to-text:t">
              <w:txbxContent>
                <w:p w:rsidR="00D44719" w:rsidRPr="00D44719" w:rsidRDefault="00D44719" w:rsidP="00D44719">
                  <w:pPr>
                    <w:rPr>
                      <w:sz w:val="10"/>
                    </w:rPr>
                  </w:pPr>
                  <w:r>
                    <w:rPr>
                      <w:sz w:val="10"/>
                    </w:rPr>
                    <w:t>TRIM2</w:t>
                  </w:r>
                </w:p>
              </w:txbxContent>
            </v:textbox>
          </v:shape>
        </w:pict>
      </w:r>
      <w:r>
        <w:rPr>
          <w:noProof/>
        </w:rPr>
        <w:pict>
          <v:shape id="_x0000_s1035" type="#_x0000_t202" style="position:absolute;margin-left:47.55pt;margin-top:33.9pt;width:35.9pt;height:21.8pt;z-index:2516858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fit-shape-to-text:t">
              <w:txbxContent>
                <w:p w:rsidR="00D44719" w:rsidRPr="00D44719" w:rsidRDefault="00D44719">
                  <w:pPr>
                    <w:rPr>
                      <w:sz w:val="10"/>
                    </w:rPr>
                  </w:pPr>
                  <w:r w:rsidRPr="00D44719">
                    <w:rPr>
                      <w:sz w:val="10"/>
                    </w:rPr>
                    <w:t>TRIM1</w:t>
                  </w:r>
                </w:p>
              </w:txbxContent>
            </v:textbox>
          </v:shape>
        </w:pict>
      </w:r>
      <w:r w:rsidR="001B5623">
        <w:rPr>
          <w:noProof/>
          <w:lang w:eastAsia="da-DK"/>
        </w:rPr>
        <w:drawing>
          <wp:inline distT="0" distB="0" distL="0" distR="0" wp14:anchorId="70698258" wp14:editId="42AD2C6F">
            <wp:extent cx="4210050" cy="334830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5090" cy="3352314"/>
                    </a:xfrm>
                    <a:prstGeom prst="rect">
                      <a:avLst/>
                    </a:prstGeom>
                  </pic:spPr>
                </pic:pic>
              </a:graphicData>
            </a:graphic>
          </wp:inline>
        </w:drawing>
      </w:r>
    </w:p>
    <w:p w:rsidR="00D44719" w:rsidRDefault="001B5623" w:rsidP="00D44719">
      <w:proofErr w:type="gramStart"/>
      <w:r>
        <w:t>Udover</w:t>
      </w:r>
      <w:proofErr w:type="gramEnd"/>
      <w:r>
        <w:t xml:space="preserve"> kredsen der står for at læse sensoren (Sensor Reading) er der lavet en kreds som leverer en varierende spænding til indgangen af sensoren (Sensor Supply). Samt en kreds til at levere et virtuelt </w:t>
      </w:r>
      <w:proofErr w:type="spellStart"/>
      <w:r>
        <w:t>ground</w:t>
      </w:r>
      <w:proofErr w:type="spellEnd"/>
      <w:r>
        <w:t xml:space="preserve"> </w:t>
      </w:r>
      <w:proofErr w:type="spellStart"/>
      <w:r>
        <w:t>level</w:t>
      </w:r>
      <w:proofErr w:type="spellEnd"/>
      <w:r>
        <w:t xml:space="preserve"> ved </w:t>
      </w:r>
      <w:proofErr w:type="spellStart"/>
      <w:r>
        <w:t>vcc</w:t>
      </w:r>
      <w:proofErr w:type="spellEnd"/>
      <w:r>
        <w:t>/2 (VCC/2 AREF).</w:t>
      </w:r>
      <w:r w:rsidR="00D44719">
        <w:rPr>
          <w:rFonts w:eastAsiaTheme="minorEastAsia"/>
        </w:rPr>
        <w:t xml:space="preserve"> </w:t>
      </w:r>
    </w:p>
    <w:p w:rsidR="00B238DB" w:rsidRDefault="00B238DB" w:rsidP="00B238DB">
      <w:pPr>
        <w:pStyle w:val="Overskrift3"/>
      </w:pPr>
      <w:r>
        <w:t xml:space="preserve">I2C </w:t>
      </w:r>
    </w:p>
    <w:p w:rsidR="00B238DB" w:rsidRDefault="00B238DB" w:rsidP="00B238DB">
      <w:r>
        <w:t xml:space="preserve">Til at styre I2C, bruges </w:t>
      </w:r>
      <w:r w:rsidRPr="00455A50">
        <w:rPr>
          <w:b/>
        </w:rPr>
        <w:t>ATtiny26L</w:t>
      </w:r>
      <w:r>
        <w:t xml:space="preserve">(REFERENCE til datablad). Grunden til dette er, at Attiny26L igennem sit universal </w:t>
      </w:r>
      <w:proofErr w:type="spellStart"/>
      <w:r>
        <w:t>serial</w:t>
      </w:r>
      <w:proofErr w:type="spellEnd"/>
      <w:r>
        <w:t xml:space="preserve"> interface(USI) kan opsættes til et </w:t>
      </w:r>
      <w:proofErr w:type="spellStart"/>
      <w:r>
        <w:t>Two</w:t>
      </w:r>
      <w:proofErr w:type="spellEnd"/>
      <w:r>
        <w:t>-Wire mode, der understøtter I2C bus protokol.</w:t>
      </w:r>
    </w:p>
    <w:p w:rsidR="00B238DB" w:rsidRDefault="00B238DB" w:rsidP="00B238DB">
      <w:r>
        <w:t xml:space="preserve">Attiny26L kan operere med en intern </w:t>
      </w:r>
      <w:proofErr w:type="spellStart"/>
      <w:r>
        <w:t>clock</w:t>
      </w:r>
      <w:proofErr w:type="spellEnd"/>
      <w:r>
        <w:t xml:space="preserve"> op til 8 MHz som sikrer at den kan køre Fast-Mode I2C. ”L” udgaven af chippen kan opererer med en spænding på 3.3V hvilket passer med vores spændingsforsyning som leverer 3.3V.  </w:t>
      </w:r>
    </w:p>
    <w:p w:rsidR="00B238DB" w:rsidRDefault="00B238DB" w:rsidP="00B238DB">
      <w:r>
        <w:t xml:space="preserve">ATtiny26L som styrer denne grænseflade er </w:t>
      </w:r>
      <w:proofErr w:type="spellStart"/>
      <w:r>
        <w:t>hardcoded</w:t>
      </w:r>
      <w:proofErr w:type="spellEnd"/>
      <w:r>
        <w:t xml:space="preserve"> med en I2C adresse. </w:t>
      </w:r>
    </w:p>
    <w:p w:rsidR="00B238DB" w:rsidRDefault="00B238DB" w:rsidP="00B238DB">
      <w:pPr>
        <w:pStyle w:val="Overskrift2"/>
      </w:pPr>
      <w:r>
        <w:t xml:space="preserve">Komponenter </w:t>
      </w:r>
    </w:p>
    <w:p w:rsidR="00B238DB" w:rsidRDefault="00B238DB" w:rsidP="00B238DB">
      <w:r>
        <w:t xml:space="preserve">De nødvendige dele for at opbygge </w:t>
      </w:r>
      <w:proofErr w:type="spellStart"/>
      <w:r>
        <w:t>FlexiForce</w:t>
      </w:r>
      <w:proofErr w:type="spellEnd"/>
      <w:r>
        <w:t xml:space="preserve"> A301-enheden er følgende:</w:t>
      </w:r>
    </w:p>
    <w:p w:rsidR="00B238DB" w:rsidRDefault="00B238DB" w:rsidP="00B238DB">
      <w:pPr>
        <w:pStyle w:val="Listeafsnit"/>
        <w:numPr>
          <w:ilvl w:val="0"/>
          <w:numId w:val="2"/>
        </w:numPr>
      </w:pPr>
      <w:proofErr w:type="spellStart"/>
      <w:r>
        <w:t>FlexiForce</w:t>
      </w:r>
      <w:proofErr w:type="spellEnd"/>
      <w:r>
        <w:t xml:space="preserve"> A301</w:t>
      </w:r>
    </w:p>
    <w:p w:rsidR="00B238DB" w:rsidRDefault="00B238DB" w:rsidP="00B238DB">
      <w:pPr>
        <w:pStyle w:val="Listeafsnit"/>
        <w:numPr>
          <w:ilvl w:val="0"/>
          <w:numId w:val="2"/>
        </w:numPr>
      </w:pPr>
      <w:r>
        <w:t>ATtiny26L</w:t>
      </w:r>
    </w:p>
    <w:p w:rsidR="00B238DB" w:rsidRDefault="00B238DB" w:rsidP="00B238DB">
      <w:pPr>
        <w:pStyle w:val="Listeafsnit"/>
        <w:numPr>
          <w:ilvl w:val="0"/>
          <w:numId w:val="2"/>
        </w:numPr>
      </w:pPr>
      <w:r>
        <w:t xml:space="preserve">To stk. RJ12 </w:t>
      </w:r>
      <w:proofErr w:type="spellStart"/>
      <w:r>
        <w:t>connectors</w:t>
      </w:r>
      <w:proofErr w:type="spellEnd"/>
    </w:p>
    <w:p w:rsidR="00B238DB" w:rsidRDefault="00B238DB" w:rsidP="00B238DB">
      <w:pPr>
        <w:pStyle w:val="Listeafsnit"/>
        <w:numPr>
          <w:ilvl w:val="0"/>
          <w:numId w:val="2"/>
        </w:numPr>
      </w:pPr>
      <w:r>
        <w:lastRenderedPageBreak/>
        <w:t xml:space="preserve">Et stk. 1x3 </w:t>
      </w:r>
      <w:proofErr w:type="spellStart"/>
      <w:r>
        <w:t>Harwinpin</w:t>
      </w:r>
      <w:proofErr w:type="spellEnd"/>
      <w:r>
        <w:t xml:space="preserve"> </w:t>
      </w:r>
    </w:p>
    <w:p w:rsidR="00B238DB" w:rsidRDefault="00B238DB" w:rsidP="00B238DB">
      <w:pPr>
        <w:pStyle w:val="Listeafsnit"/>
        <w:numPr>
          <w:ilvl w:val="0"/>
          <w:numId w:val="2"/>
        </w:numPr>
      </w:pPr>
      <w:r>
        <w:t>MCP6004P</w:t>
      </w:r>
      <w:r w:rsidR="00D44719">
        <w:t xml:space="preserve"> – </w:t>
      </w:r>
      <w:proofErr w:type="spellStart"/>
      <w:r w:rsidR="00D44719">
        <w:t>Quad</w:t>
      </w:r>
      <w:proofErr w:type="spellEnd"/>
      <w:r w:rsidR="00D44719">
        <w:t xml:space="preserve"> </w:t>
      </w:r>
      <w:proofErr w:type="spellStart"/>
      <w:r w:rsidR="00D44719">
        <w:t>opamp</w:t>
      </w:r>
      <w:proofErr w:type="spellEnd"/>
    </w:p>
    <w:p w:rsidR="00B238DB" w:rsidRDefault="00D44719" w:rsidP="00D44719">
      <w:pPr>
        <w:pStyle w:val="Listeafsnit"/>
        <w:numPr>
          <w:ilvl w:val="0"/>
          <w:numId w:val="2"/>
        </w:numPr>
      </w:pPr>
      <w:r>
        <w:t xml:space="preserve">2 </w:t>
      </w:r>
      <w:proofErr w:type="spellStart"/>
      <w:r>
        <w:t>trimpotmetre</w:t>
      </w:r>
      <w:proofErr w:type="spellEnd"/>
      <w:r w:rsidR="00D11153">
        <w:t xml:space="preserve"> + modstande</w:t>
      </w:r>
      <w:r>
        <w:t xml:space="preserve"> til kalibrering</w:t>
      </w:r>
    </w:p>
    <w:p w:rsidR="00B238DB" w:rsidRDefault="00D44719" w:rsidP="00B238DB">
      <w:pPr>
        <w:pStyle w:val="Listeafsnit"/>
        <w:numPr>
          <w:ilvl w:val="0"/>
          <w:numId w:val="2"/>
        </w:numPr>
      </w:pPr>
      <w:r>
        <w:t xml:space="preserve">1 modstand og 2 kondensatorer til afkobling af </w:t>
      </w:r>
      <w:proofErr w:type="spellStart"/>
      <w:r>
        <w:t>aref</w:t>
      </w:r>
      <w:proofErr w:type="spellEnd"/>
      <w:r>
        <w:t xml:space="preserve"> fra </w:t>
      </w:r>
      <w:proofErr w:type="spellStart"/>
      <w:r>
        <w:t>vcc</w:t>
      </w:r>
      <w:proofErr w:type="spellEnd"/>
    </w:p>
    <w:p w:rsidR="00B238DB" w:rsidRDefault="00B238DB" w:rsidP="00B238DB">
      <w:pPr>
        <w:pStyle w:val="Listeafsnit"/>
        <w:numPr>
          <w:ilvl w:val="0"/>
          <w:numId w:val="2"/>
        </w:numPr>
      </w:pPr>
      <w:r>
        <w:t>En skrueterminal</w:t>
      </w:r>
      <w:r w:rsidR="00D11153">
        <w:t xml:space="preserve"> til forbindelse af </w:t>
      </w:r>
      <w:proofErr w:type="spellStart"/>
      <w:r w:rsidR="00D11153">
        <w:t>flexiforce</w:t>
      </w:r>
      <w:proofErr w:type="spellEnd"/>
      <w:r w:rsidR="00D11153">
        <w:t xml:space="preserve"> sensor</w:t>
      </w:r>
    </w:p>
    <w:p w:rsidR="00B238DB" w:rsidRDefault="00D11153" w:rsidP="00B238DB">
      <w:pPr>
        <w:pStyle w:val="Listeafsnit"/>
        <w:numPr>
          <w:ilvl w:val="0"/>
          <w:numId w:val="2"/>
        </w:numPr>
      </w:pPr>
      <w:r>
        <w:t xml:space="preserve">To set sildebensmodstande til formindskelse af temperaturfølsomhed af spændingsdeleingen til generering af den analoge </w:t>
      </w:r>
      <w:proofErr w:type="spellStart"/>
      <w:r>
        <w:t>refference</w:t>
      </w:r>
      <w:proofErr w:type="spellEnd"/>
      <w:r>
        <w:t>.</w:t>
      </w:r>
    </w:p>
    <w:p w:rsidR="00B238DB" w:rsidRDefault="00B238DB" w:rsidP="00B238DB">
      <w:pPr>
        <w:pStyle w:val="Overskrift2"/>
      </w:pPr>
      <w:r>
        <w:t xml:space="preserve">PCB design </w:t>
      </w:r>
    </w:p>
    <w:p w:rsidR="00B238DB" w:rsidRDefault="00B238DB" w:rsidP="00B238DB">
      <w:proofErr w:type="spellStart"/>
      <w:r>
        <w:t>FlexiForce</w:t>
      </w:r>
      <w:proofErr w:type="spellEnd"/>
      <w:r>
        <w:t xml:space="preserve"> A301-enheden designes vha. værktøjet </w:t>
      </w:r>
      <w:proofErr w:type="spellStart"/>
      <w:r>
        <w:t>Eagle</w:t>
      </w:r>
      <w:proofErr w:type="spellEnd"/>
      <w:r>
        <w:t xml:space="preserve"> 7.1.0</w:t>
      </w:r>
      <w:r>
        <w:rPr>
          <w:rStyle w:val="Fodnotehenvisning"/>
        </w:rPr>
        <w:footnoteReference w:id="16"/>
      </w:r>
      <w:r>
        <w:t xml:space="preserve">. </w:t>
      </w:r>
    </w:p>
    <w:p w:rsidR="00B238DB" w:rsidRDefault="00D11153" w:rsidP="00D11153">
      <w:r>
        <w:rPr>
          <w:noProof/>
          <w:lang w:eastAsia="da-DK"/>
        </w:rPr>
        <w:pict>
          <v:shape id="_x0000_s1033" type="#_x0000_t202" style="position:absolute;margin-left:.7pt;margin-top:201.15pt;width:301.4pt;height:21pt;z-index:-251632640;visibility:visible" wrapcoords="-54 0 -54 20829 21600 20829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" stroked="f">
            <v:textbox style="mso-fit-shape-to-text:t" inset="0,0,0,0">
              <w:txbxContent>
                <w:p w:rsidR="00B238DB" w:rsidRPr="00D3129C" w:rsidRDefault="00B238DB" w:rsidP="00B238DB">
                  <w:pPr>
                    <w:pStyle w:val="Billedtekst"/>
                    <w:rPr>
                      <w:noProof/>
                      <w:lang w:val="en-US"/>
                    </w:rPr>
                  </w:pPr>
                  <w:proofErr w:type="spellStart"/>
                  <w:r w:rsidRPr="00D3129C">
                    <w:rPr>
                      <w:lang w:val="en-US"/>
                    </w:rPr>
                    <w:t>Figur</w:t>
                  </w:r>
                  <w:proofErr w:type="spellEnd"/>
                  <w:r w:rsidRPr="00D3129C">
                    <w:rPr>
                      <w:lang w:val="en-US"/>
                    </w:rPr>
                    <w:t xml:space="preserve"> </w:t>
                  </w:r>
                  <w:r>
                    <w:fldChar w:fldCharType="begin"/>
                  </w:r>
                  <w:r w:rsidRPr="00D3129C">
                    <w:rPr>
                      <w:lang w:val="en-US"/>
                    </w:rPr>
                    <w:instrText xml:space="preserve"> SEQ Figur \* ARABIC </w:instrText>
                  </w:r>
                  <w:r>
                    <w:fldChar w:fldCharType="separate"/>
                  </w:r>
                  <w:r>
                    <w:rPr>
                      <w:noProof/>
                      <w:lang w:val="en-US"/>
                    </w:rPr>
                    <w:t>8</w:t>
                  </w:r>
                  <w:r>
                    <w:fldChar w:fldCharType="end"/>
                  </w:r>
                  <w:r w:rsidRPr="00D3129C">
                    <w:rPr>
                      <w:lang w:val="en-US"/>
                    </w:rPr>
                    <w:t xml:space="preserve">: </w:t>
                  </w:r>
                  <w:proofErr w:type="spellStart"/>
                  <w:r w:rsidR="00D11153">
                    <w:rPr>
                      <w:lang w:val="en-US"/>
                    </w:rPr>
                    <w:t>Flexiforce</w:t>
                  </w:r>
                  <w:proofErr w:type="spellEnd"/>
                  <w:r w:rsidR="00D11153">
                    <w:rPr>
                      <w:lang w:val="en-US"/>
                    </w:rPr>
                    <w:t xml:space="preserve"> </w:t>
                  </w:r>
                  <w:proofErr w:type="spellStart"/>
                  <w:r w:rsidR="00D11153">
                    <w:rPr>
                      <w:lang w:val="en-US"/>
                    </w:rPr>
                    <w:t>sensorboard</w:t>
                  </w:r>
                  <w:proofErr w:type="spellEnd"/>
                  <w:r w:rsidRPr="00D3129C">
                    <w:rPr>
                      <w:lang w:val="en-US"/>
                    </w:rPr>
                    <w:t xml:space="preserve"> </w:t>
                  </w:r>
                  <w:proofErr w:type="spellStart"/>
                  <w:proofErr w:type="gramStart"/>
                  <w:r w:rsidRPr="00D3129C">
                    <w:rPr>
                      <w:lang w:val="en-US"/>
                    </w:rPr>
                    <w:t>fra</w:t>
                  </w:r>
                  <w:proofErr w:type="spellEnd"/>
                  <w:proofErr w:type="gramEnd"/>
                  <w:r w:rsidRPr="00D3129C">
                    <w:rPr>
                      <w:lang w:val="en-US"/>
                    </w:rPr>
                    <w:t xml:space="preserve"> Eagle 7.0</w:t>
                  </w:r>
                </w:p>
              </w:txbxContent>
            </v:textbox>
            <w10:wrap type="tight"/>
          </v:shape>
        </w:pict>
      </w:r>
      <w:r>
        <w:rPr>
          <w:noProof/>
          <w:lang w:eastAsia="da-DK"/>
        </w:rPr>
        <w:drawing>
          <wp:inline distT="0" distB="0" distL="0" distR="0" wp14:anchorId="3ABF04AD" wp14:editId="4D234733">
            <wp:extent cx="4276725" cy="2507202"/>
            <wp:effectExtent l="0" t="0" r="0" b="0"/>
            <wp:docPr id="2" name="Billede 2" descr="https://fbcdn-sphotos-h-a.akamaihd.net/hphotos-ak-xpa1/v/t34.0-12/10443950_10205311603808439_919321052_n.jpg?oh=cda52426ec3b61d05bbf2a3e8794ac7e&amp;oe=54915C08&amp;__gda__=1418775193_92283e96a80678f9c332610a758659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a1/v/t34.0-12/10443950_10205311603808439_919321052_n.jpg?oh=cda52426ec3b61d05bbf2a3e8794ac7e&amp;oe=54915C08&amp;__gda__=1418775193_92283e96a80678f9c332610a758659a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6725" cy="2507202"/>
                    </a:xfrm>
                    <a:prstGeom prst="rect">
                      <a:avLst/>
                    </a:prstGeom>
                    <a:noFill/>
                    <a:ln>
                      <a:noFill/>
                    </a:ln>
                  </pic:spPr>
                </pic:pic>
              </a:graphicData>
            </a:graphic>
          </wp:inline>
        </w:drawing>
      </w:r>
    </w:p>
    <w:p w:rsidR="00D11153" w:rsidRDefault="00D11153" w:rsidP="00B238DB">
      <w:pPr>
        <w:keepNext/>
      </w:pPr>
    </w:p>
    <w:p w:rsidR="00B238DB" w:rsidRDefault="00B238DB" w:rsidP="00B238DB">
      <w:pPr>
        <w:keepNext/>
      </w:pPr>
      <w:r>
        <w:rPr>
          <w:noProof/>
          <w:lang w:eastAsia="da-DK"/>
        </w:rPr>
        <w:drawing>
          <wp:inline distT="0" distB="0" distL="0" distR="0">
            <wp:extent cx="3753720" cy="2626242"/>
            <wp:effectExtent l="19050" t="0" r="0" b="0"/>
            <wp:docPr id="3"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753772" cy="2626278"/>
                    </a:xfrm>
                    <a:prstGeom prst="rect">
                      <a:avLst/>
                    </a:prstGeom>
                    <a:noFill/>
                    <a:ln w="9525">
                      <a:noFill/>
                      <a:miter lim="800000"/>
                      <a:headEnd/>
                      <a:tailEnd/>
                    </a:ln>
                  </pic:spPr>
                </pic:pic>
              </a:graphicData>
            </a:graphic>
          </wp:inline>
        </w:drawing>
      </w:r>
    </w:p>
    <w:p w:rsidR="00B238DB" w:rsidRDefault="00B238DB" w:rsidP="00B238DB">
      <w:pPr>
        <w:pStyle w:val="Billedtekst"/>
      </w:pPr>
      <w:r>
        <w:t xml:space="preserve">Figur </w:t>
      </w:r>
      <w:r w:rsidR="00AD6802">
        <w:fldChar w:fldCharType="begin"/>
      </w:r>
      <w:r w:rsidR="00AD6802">
        <w:instrText xml:space="preserve"> SEQ Figur \* ARABIC </w:instrText>
      </w:r>
      <w:r w:rsidR="00AD6802">
        <w:fldChar w:fldCharType="separate"/>
      </w:r>
      <w:r>
        <w:rPr>
          <w:noProof/>
        </w:rPr>
        <w:t>9</w:t>
      </w:r>
      <w:r w:rsidR="00AD6802">
        <w:rPr>
          <w:noProof/>
        </w:rPr>
        <w:fldChar w:fldCharType="end"/>
      </w:r>
      <w:r>
        <w:t xml:space="preserve"> </w:t>
      </w:r>
      <w:r w:rsidRPr="00F97493">
        <w:t xml:space="preserve">Færdigt print </w:t>
      </w:r>
      <w:proofErr w:type="spellStart"/>
      <w:r w:rsidRPr="00F97493">
        <w:t>FlexiForce</w:t>
      </w:r>
      <w:proofErr w:type="spellEnd"/>
      <w:r w:rsidRPr="00F97493">
        <w:t xml:space="preserve"> A301-enhed</w:t>
      </w:r>
    </w:p>
    <w:p w:rsidR="00B238DB" w:rsidRDefault="00B238DB" w:rsidP="00B238DB"/>
    <w:sectPr w:rsidR="00B238DB" w:rsidSect="00E2466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6802" w:rsidRDefault="00AD6802" w:rsidP="003D2F08">
      <w:pPr>
        <w:spacing w:after="0" w:line="240" w:lineRule="auto"/>
      </w:pPr>
      <w:r>
        <w:separator/>
      </w:r>
    </w:p>
  </w:endnote>
  <w:endnote w:type="continuationSeparator" w:id="0">
    <w:p w:rsidR="00AD6802" w:rsidRDefault="00AD6802" w:rsidP="003D2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6802" w:rsidRDefault="00AD6802" w:rsidP="003D2F08">
      <w:pPr>
        <w:spacing w:after="0" w:line="240" w:lineRule="auto"/>
      </w:pPr>
      <w:r>
        <w:separator/>
      </w:r>
    </w:p>
  </w:footnote>
  <w:footnote w:type="continuationSeparator" w:id="0">
    <w:p w:rsidR="00AD6802" w:rsidRDefault="00AD6802" w:rsidP="003D2F08">
      <w:pPr>
        <w:spacing w:after="0" w:line="240" w:lineRule="auto"/>
      </w:pPr>
      <w:r>
        <w:continuationSeparator/>
      </w:r>
    </w:p>
  </w:footnote>
  <w:footnote w:id="1">
    <w:p w:rsidR="003D2F08" w:rsidRDefault="003D2F08">
      <w:pPr>
        <w:pStyle w:val="Fodnotetekst"/>
      </w:pPr>
      <w:r>
        <w:rPr>
          <w:rStyle w:val="Fodnotehenvisning"/>
        </w:rPr>
        <w:footnoteRef/>
      </w:r>
      <w:r>
        <w:t xml:space="preserve"> REFERENCE</w:t>
      </w:r>
    </w:p>
  </w:footnote>
  <w:footnote w:id="2">
    <w:p w:rsidR="003D2F08" w:rsidRPr="003D2F08" w:rsidRDefault="003D2F08">
      <w:pPr>
        <w:pStyle w:val="Fodnotetekst"/>
      </w:pPr>
      <w:r>
        <w:rPr>
          <w:rStyle w:val="Fodnotehenvisning"/>
        </w:rPr>
        <w:footnoteRef/>
      </w:r>
      <w:r>
        <w:t xml:space="preserve"> REFERENCE </w:t>
      </w:r>
    </w:p>
  </w:footnote>
  <w:footnote w:id="3">
    <w:p w:rsidR="003D2F08" w:rsidRDefault="003D2F08">
      <w:pPr>
        <w:pStyle w:val="Fodnotetekst"/>
      </w:pPr>
      <w:r>
        <w:rPr>
          <w:rStyle w:val="Fodnotehenvisning"/>
        </w:rPr>
        <w:footnoteRef/>
      </w:r>
      <w:r>
        <w:t xml:space="preserve"> REFERENCE </w:t>
      </w:r>
    </w:p>
  </w:footnote>
  <w:footnote w:id="4">
    <w:p w:rsidR="003D2F08" w:rsidRDefault="003D2F08">
      <w:pPr>
        <w:pStyle w:val="Fodnotetekst"/>
      </w:pPr>
      <w:r>
        <w:rPr>
          <w:rStyle w:val="Fodnotehenvisning"/>
        </w:rPr>
        <w:footnoteRef/>
      </w:r>
      <w:r>
        <w:t xml:space="preserve"> RERERENCE </w:t>
      </w:r>
    </w:p>
  </w:footnote>
  <w:footnote w:id="5">
    <w:p w:rsidR="00D3129C" w:rsidRDefault="00D3129C">
      <w:pPr>
        <w:pStyle w:val="Fodnotetekst"/>
      </w:pPr>
      <w:r>
        <w:rPr>
          <w:rStyle w:val="Fodnotehenvisning"/>
        </w:rPr>
        <w:footnoteRef/>
      </w:r>
      <w:r>
        <w:t xml:space="preserve"> REFERENCE </w:t>
      </w:r>
    </w:p>
  </w:footnote>
  <w:footnote w:id="6">
    <w:p w:rsidR="00D3129C" w:rsidRDefault="00D3129C">
      <w:pPr>
        <w:pStyle w:val="Fodnotetekst"/>
      </w:pPr>
      <w:r>
        <w:rPr>
          <w:rStyle w:val="Fodnotehenvisning"/>
        </w:rPr>
        <w:footnoteRef/>
      </w:r>
      <w:r>
        <w:t xml:space="preserve"> REFERENCE </w:t>
      </w:r>
    </w:p>
  </w:footnote>
  <w:footnote w:id="7">
    <w:p w:rsidR="000F1ED8" w:rsidRDefault="000F1ED8" w:rsidP="000F1ED8">
      <w:pPr>
        <w:pStyle w:val="Fodnotetekst"/>
      </w:pPr>
      <w:r>
        <w:rPr>
          <w:rStyle w:val="Fodnotehenvisning"/>
        </w:rPr>
        <w:footnoteRef/>
      </w:r>
      <w:r>
        <w:t xml:space="preserve"> REFERENCE</w:t>
      </w:r>
    </w:p>
  </w:footnote>
  <w:footnote w:id="8">
    <w:p w:rsidR="000F1ED8" w:rsidRDefault="000F1ED8">
      <w:pPr>
        <w:pStyle w:val="Fodnotetekst"/>
      </w:pPr>
      <w:r>
        <w:rPr>
          <w:rStyle w:val="Fodnotehenvisning"/>
        </w:rPr>
        <w:footnoteRef/>
      </w:r>
      <w:r>
        <w:t xml:space="preserve"> REFERENCE </w:t>
      </w:r>
    </w:p>
  </w:footnote>
  <w:footnote w:id="9">
    <w:p w:rsidR="000F1ED8" w:rsidRDefault="000F1ED8">
      <w:pPr>
        <w:pStyle w:val="Fodnotetekst"/>
      </w:pPr>
      <w:r>
        <w:rPr>
          <w:rStyle w:val="Fodnotehenvisning"/>
        </w:rPr>
        <w:footnoteRef/>
      </w:r>
      <w:r>
        <w:t xml:space="preserve"> REFERENCE </w:t>
      </w:r>
    </w:p>
  </w:footnote>
  <w:footnote w:id="10">
    <w:p w:rsidR="000F1ED8" w:rsidRDefault="000F1ED8" w:rsidP="000F1ED8">
      <w:pPr>
        <w:pStyle w:val="Fodnotetekst"/>
      </w:pPr>
      <w:r>
        <w:rPr>
          <w:rStyle w:val="Fodnotehenvisning"/>
        </w:rPr>
        <w:footnoteRef/>
      </w:r>
      <w:r>
        <w:t xml:space="preserve"> RERERENCE </w:t>
      </w:r>
    </w:p>
  </w:footnote>
  <w:footnote w:id="11">
    <w:p w:rsidR="000F1ED8" w:rsidRDefault="000F1ED8" w:rsidP="000F1ED8">
      <w:pPr>
        <w:pStyle w:val="Fodnotetekst"/>
      </w:pPr>
      <w:r>
        <w:rPr>
          <w:rStyle w:val="Fodnotehenvisning"/>
        </w:rPr>
        <w:footnoteRef/>
      </w:r>
      <w:r>
        <w:t xml:space="preserve"> REFERENCE </w:t>
      </w:r>
    </w:p>
  </w:footnote>
  <w:footnote w:id="12">
    <w:p w:rsidR="006401EE" w:rsidRPr="00D0326D" w:rsidRDefault="006401EE">
      <w:pPr>
        <w:pStyle w:val="Fodnotetekst"/>
        <w:rPr>
          <w:lang w:val="en-US"/>
        </w:rPr>
      </w:pPr>
      <w:r>
        <w:rPr>
          <w:rStyle w:val="Fodnotehenvisning"/>
        </w:rPr>
        <w:footnoteRef/>
      </w:r>
      <w:r w:rsidRPr="00D0326D">
        <w:rPr>
          <w:lang w:val="en-US"/>
        </w:rPr>
        <w:t xml:space="preserve"> REFERENCE </w:t>
      </w:r>
    </w:p>
  </w:footnote>
  <w:footnote w:id="13">
    <w:p w:rsidR="006401EE" w:rsidRPr="00D0326D" w:rsidRDefault="006401EE">
      <w:pPr>
        <w:pStyle w:val="Fodnotetekst"/>
        <w:rPr>
          <w:lang w:val="en-US"/>
        </w:rPr>
      </w:pPr>
      <w:r>
        <w:rPr>
          <w:rStyle w:val="Fodnotehenvisning"/>
        </w:rPr>
        <w:footnoteRef/>
      </w:r>
      <w:r w:rsidRPr="00D0326D">
        <w:rPr>
          <w:lang w:val="en-US"/>
        </w:rPr>
        <w:t xml:space="preserve"> REFERENCE </w:t>
      </w:r>
    </w:p>
  </w:footnote>
  <w:footnote w:id="14">
    <w:p w:rsidR="00D0326D" w:rsidRPr="00D0326D" w:rsidRDefault="00D0326D">
      <w:pPr>
        <w:pStyle w:val="Fodnotetekst"/>
        <w:rPr>
          <w:lang w:val="en-US"/>
        </w:rPr>
      </w:pPr>
      <w:r>
        <w:rPr>
          <w:rStyle w:val="Fodnotehenvisning"/>
        </w:rPr>
        <w:footnoteRef/>
      </w:r>
      <w:r w:rsidRPr="00D0326D">
        <w:rPr>
          <w:lang w:val="en-US"/>
        </w:rPr>
        <w:t xml:space="preserve"> REFERENCE</w:t>
      </w:r>
    </w:p>
  </w:footnote>
  <w:footnote w:id="15">
    <w:p w:rsidR="00D0326D" w:rsidRPr="00D0326D" w:rsidRDefault="00D0326D">
      <w:pPr>
        <w:pStyle w:val="Fodnotetekst"/>
        <w:rPr>
          <w:lang w:val="en-US"/>
        </w:rPr>
      </w:pPr>
      <w:r>
        <w:rPr>
          <w:rStyle w:val="Fodnotehenvisning"/>
        </w:rPr>
        <w:footnoteRef/>
      </w:r>
      <w:r w:rsidRPr="00D0326D">
        <w:rPr>
          <w:lang w:val="en-US"/>
        </w:rPr>
        <w:t xml:space="preserve"> </w:t>
      </w:r>
      <w:r>
        <w:rPr>
          <w:lang w:val="en-US"/>
        </w:rPr>
        <w:t xml:space="preserve">REFERENCE </w:t>
      </w:r>
    </w:p>
  </w:footnote>
  <w:footnote w:id="16">
    <w:p w:rsidR="00B238DB" w:rsidRDefault="00B238DB" w:rsidP="00B238DB">
      <w:pPr>
        <w:pStyle w:val="Fodnotetekst"/>
      </w:pPr>
      <w:r>
        <w:rPr>
          <w:rStyle w:val="Fodnotehenvisning"/>
        </w:rPr>
        <w:footnoteRef/>
      </w:r>
      <w:r>
        <w:t xml:space="preserve"> REFERENCE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7C3BAD"/>
    <w:multiLevelType w:val="hybridMultilevel"/>
    <w:tmpl w:val="7AF6A698"/>
    <w:lvl w:ilvl="0" w:tplc="646E62D8">
      <w:start w:val="1"/>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74DD0804"/>
    <w:multiLevelType w:val="hybridMultilevel"/>
    <w:tmpl w:val="E7600AE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34475"/>
    <w:rsid w:val="00002726"/>
    <w:rsid w:val="00005248"/>
    <w:rsid w:val="00007667"/>
    <w:rsid w:val="0001588F"/>
    <w:rsid w:val="00015B92"/>
    <w:rsid w:val="000176B0"/>
    <w:rsid w:val="00017E32"/>
    <w:rsid w:val="0002088F"/>
    <w:rsid w:val="000311F4"/>
    <w:rsid w:val="000312D5"/>
    <w:rsid w:val="000403AC"/>
    <w:rsid w:val="00040CCF"/>
    <w:rsid w:val="00046F5E"/>
    <w:rsid w:val="0005602E"/>
    <w:rsid w:val="00070860"/>
    <w:rsid w:val="00075EA8"/>
    <w:rsid w:val="00081045"/>
    <w:rsid w:val="00081F7A"/>
    <w:rsid w:val="000979E9"/>
    <w:rsid w:val="000A72FA"/>
    <w:rsid w:val="000A7EF6"/>
    <w:rsid w:val="000B02CE"/>
    <w:rsid w:val="000B6DAA"/>
    <w:rsid w:val="000C62BD"/>
    <w:rsid w:val="000D2DB1"/>
    <w:rsid w:val="000D4D3C"/>
    <w:rsid w:val="000D7F46"/>
    <w:rsid w:val="000E54DF"/>
    <w:rsid w:val="000F0E8C"/>
    <w:rsid w:val="000F1004"/>
    <w:rsid w:val="000F124A"/>
    <w:rsid w:val="000F1ED8"/>
    <w:rsid w:val="000F59B6"/>
    <w:rsid w:val="000F7184"/>
    <w:rsid w:val="00110E4F"/>
    <w:rsid w:val="00111D18"/>
    <w:rsid w:val="00115BD0"/>
    <w:rsid w:val="00121F6D"/>
    <w:rsid w:val="00131F7C"/>
    <w:rsid w:val="0013226F"/>
    <w:rsid w:val="00134652"/>
    <w:rsid w:val="001350D3"/>
    <w:rsid w:val="0013523A"/>
    <w:rsid w:val="00136C38"/>
    <w:rsid w:val="0014086A"/>
    <w:rsid w:val="00141A8E"/>
    <w:rsid w:val="0014390E"/>
    <w:rsid w:val="00151C07"/>
    <w:rsid w:val="0015297D"/>
    <w:rsid w:val="001602B3"/>
    <w:rsid w:val="001630CA"/>
    <w:rsid w:val="00166B2D"/>
    <w:rsid w:val="0017105E"/>
    <w:rsid w:val="00172EF9"/>
    <w:rsid w:val="00175BA8"/>
    <w:rsid w:val="00180913"/>
    <w:rsid w:val="001819B0"/>
    <w:rsid w:val="0018438E"/>
    <w:rsid w:val="00192BFB"/>
    <w:rsid w:val="00197E64"/>
    <w:rsid w:val="001A47FD"/>
    <w:rsid w:val="001B1091"/>
    <w:rsid w:val="001B2784"/>
    <w:rsid w:val="001B4279"/>
    <w:rsid w:val="001B5623"/>
    <w:rsid w:val="001C277B"/>
    <w:rsid w:val="001D1FF0"/>
    <w:rsid w:val="001D20A9"/>
    <w:rsid w:val="001D3397"/>
    <w:rsid w:val="001D4E01"/>
    <w:rsid w:val="001D519F"/>
    <w:rsid w:val="001D7713"/>
    <w:rsid w:val="001E2FE2"/>
    <w:rsid w:val="001E4104"/>
    <w:rsid w:val="001F0171"/>
    <w:rsid w:val="001F0AA0"/>
    <w:rsid w:val="001F3FE1"/>
    <w:rsid w:val="001F5A44"/>
    <w:rsid w:val="00203DE5"/>
    <w:rsid w:val="00204041"/>
    <w:rsid w:val="00211EE7"/>
    <w:rsid w:val="00215DAB"/>
    <w:rsid w:val="002163B4"/>
    <w:rsid w:val="00222C96"/>
    <w:rsid w:val="00225B88"/>
    <w:rsid w:val="00233592"/>
    <w:rsid w:val="00237904"/>
    <w:rsid w:val="00240F78"/>
    <w:rsid w:val="00241C68"/>
    <w:rsid w:val="00246F07"/>
    <w:rsid w:val="00251AE8"/>
    <w:rsid w:val="002533C6"/>
    <w:rsid w:val="0025356C"/>
    <w:rsid w:val="002601BE"/>
    <w:rsid w:val="00262B13"/>
    <w:rsid w:val="00265699"/>
    <w:rsid w:val="00265C38"/>
    <w:rsid w:val="00271679"/>
    <w:rsid w:val="00273858"/>
    <w:rsid w:val="00275E57"/>
    <w:rsid w:val="0027671E"/>
    <w:rsid w:val="00290995"/>
    <w:rsid w:val="00295D6B"/>
    <w:rsid w:val="00295F38"/>
    <w:rsid w:val="002A7AC3"/>
    <w:rsid w:val="002C19A8"/>
    <w:rsid w:val="002C2036"/>
    <w:rsid w:val="002C307E"/>
    <w:rsid w:val="002C6A80"/>
    <w:rsid w:val="002C6CBC"/>
    <w:rsid w:val="002D5545"/>
    <w:rsid w:val="002D7C89"/>
    <w:rsid w:val="002E3CE7"/>
    <w:rsid w:val="002E67B1"/>
    <w:rsid w:val="002F1509"/>
    <w:rsid w:val="002F20FD"/>
    <w:rsid w:val="002F2A84"/>
    <w:rsid w:val="002F3A6E"/>
    <w:rsid w:val="002F49B0"/>
    <w:rsid w:val="002F67DA"/>
    <w:rsid w:val="00302FA4"/>
    <w:rsid w:val="0031206A"/>
    <w:rsid w:val="003122B1"/>
    <w:rsid w:val="00313584"/>
    <w:rsid w:val="00313A07"/>
    <w:rsid w:val="0033494B"/>
    <w:rsid w:val="0033531B"/>
    <w:rsid w:val="003368D3"/>
    <w:rsid w:val="00337AD8"/>
    <w:rsid w:val="00340426"/>
    <w:rsid w:val="00345F6D"/>
    <w:rsid w:val="00347BC1"/>
    <w:rsid w:val="00347DA0"/>
    <w:rsid w:val="00351819"/>
    <w:rsid w:val="003560E5"/>
    <w:rsid w:val="003561C8"/>
    <w:rsid w:val="00356502"/>
    <w:rsid w:val="00356766"/>
    <w:rsid w:val="00361B28"/>
    <w:rsid w:val="003636EB"/>
    <w:rsid w:val="0036520F"/>
    <w:rsid w:val="00367EC7"/>
    <w:rsid w:val="0037131C"/>
    <w:rsid w:val="0037382F"/>
    <w:rsid w:val="00374215"/>
    <w:rsid w:val="003766FE"/>
    <w:rsid w:val="00383F91"/>
    <w:rsid w:val="00386081"/>
    <w:rsid w:val="003902BA"/>
    <w:rsid w:val="00393BE0"/>
    <w:rsid w:val="0039764D"/>
    <w:rsid w:val="003A2AC7"/>
    <w:rsid w:val="003A4898"/>
    <w:rsid w:val="003A653E"/>
    <w:rsid w:val="003B1A6E"/>
    <w:rsid w:val="003B3499"/>
    <w:rsid w:val="003C0E03"/>
    <w:rsid w:val="003C179C"/>
    <w:rsid w:val="003C1A3A"/>
    <w:rsid w:val="003C33AC"/>
    <w:rsid w:val="003C4DE9"/>
    <w:rsid w:val="003D2F08"/>
    <w:rsid w:val="003F4F26"/>
    <w:rsid w:val="00405D51"/>
    <w:rsid w:val="00406D62"/>
    <w:rsid w:val="00410E57"/>
    <w:rsid w:val="00411A71"/>
    <w:rsid w:val="00414F82"/>
    <w:rsid w:val="004259CC"/>
    <w:rsid w:val="00427676"/>
    <w:rsid w:val="00432205"/>
    <w:rsid w:val="00435876"/>
    <w:rsid w:val="00440E61"/>
    <w:rsid w:val="00441458"/>
    <w:rsid w:val="0044402F"/>
    <w:rsid w:val="004460F1"/>
    <w:rsid w:val="004529BA"/>
    <w:rsid w:val="0045462F"/>
    <w:rsid w:val="00455A50"/>
    <w:rsid w:val="00456BE5"/>
    <w:rsid w:val="00460264"/>
    <w:rsid w:val="00461BD2"/>
    <w:rsid w:val="0046271D"/>
    <w:rsid w:val="00462DD8"/>
    <w:rsid w:val="00467823"/>
    <w:rsid w:val="00467BAC"/>
    <w:rsid w:val="004725C8"/>
    <w:rsid w:val="00475AA8"/>
    <w:rsid w:val="00487310"/>
    <w:rsid w:val="00491F27"/>
    <w:rsid w:val="004A7B4A"/>
    <w:rsid w:val="004B2171"/>
    <w:rsid w:val="004C03B2"/>
    <w:rsid w:val="004C3AD8"/>
    <w:rsid w:val="004E083B"/>
    <w:rsid w:val="004F3814"/>
    <w:rsid w:val="004F5D8F"/>
    <w:rsid w:val="005058C2"/>
    <w:rsid w:val="00511599"/>
    <w:rsid w:val="00517355"/>
    <w:rsid w:val="00524427"/>
    <w:rsid w:val="005265A5"/>
    <w:rsid w:val="00535706"/>
    <w:rsid w:val="005364D1"/>
    <w:rsid w:val="00540421"/>
    <w:rsid w:val="00541989"/>
    <w:rsid w:val="00543F3C"/>
    <w:rsid w:val="00544D86"/>
    <w:rsid w:val="00550A6C"/>
    <w:rsid w:val="00552060"/>
    <w:rsid w:val="0056101A"/>
    <w:rsid w:val="0056455D"/>
    <w:rsid w:val="00581F42"/>
    <w:rsid w:val="00583444"/>
    <w:rsid w:val="00583F33"/>
    <w:rsid w:val="00591DF6"/>
    <w:rsid w:val="00597770"/>
    <w:rsid w:val="005B38B6"/>
    <w:rsid w:val="005B5E52"/>
    <w:rsid w:val="005C136A"/>
    <w:rsid w:val="005C6B13"/>
    <w:rsid w:val="005C6CF7"/>
    <w:rsid w:val="005D12BF"/>
    <w:rsid w:val="005D131B"/>
    <w:rsid w:val="005D4D72"/>
    <w:rsid w:val="005D5199"/>
    <w:rsid w:val="005E205F"/>
    <w:rsid w:val="005E3B46"/>
    <w:rsid w:val="005E3D34"/>
    <w:rsid w:val="005E5EE3"/>
    <w:rsid w:val="005E7847"/>
    <w:rsid w:val="005F6BF2"/>
    <w:rsid w:val="00603E0B"/>
    <w:rsid w:val="00604448"/>
    <w:rsid w:val="00612041"/>
    <w:rsid w:val="00614835"/>
    <w:rsid w:val="0061799C"/>
    <w:rsid w:val="006401EE"/>
    <w:rsid w:val="006426AE"/>
    <w:rsid w:val="006429F2"/>
    <w:rsid w:val="006463B3"/>
    <w:rsid w:val="00652F30"/>
    <w:rsid w:val="00653244"/>
    <w:rsid w:val="00654E5E"/>
    <w:rsid w:val="00662198"/>
    <w:rsid w:val="00663CD5"/>
    <w:rsid w:val="006673CA"/>
    <w:rsid w:val="00667767"/>
    <w:rsid w:val="00671D11"/>
    <w:rsid w:val="00672C3F"/>
    <w:rsid w:val="006761E1"/>
    <w:rsid w:val="0068020F"/>
    <w:rsid w:val="00681634"/>
    <w:rsid w:val="0068182E"/>
    <w:rsid w:val="00682CD8"/>
    <w:rsid w:val="0069168A"/>
    <w:rsid w:val="006A2768"/>
    <w:rsid w:val="006A4F29"/>
    <w:rsid w:val="006A6917"/>
    <w:rsid w:val="006B534B"/>
    <w:rsid w:val="006F2B48"/>
    <w:rsid w:val="007135C3"/>
    <w:rsid w:val="00714EE8"/>
    <w:rsid w:val="007201C1"/>
    <w:rsid w:val="0072219A"/>
    <w:rsid w:val="00727F56"/>
    <w:rsid w:val="00734840"/>
    <w:rsid w:val="00741E70"/>
    <w:rsid w:val="00746078"/>
    <w:rsid w:val="007512FB"/>
    <w:rsid w:val="00752B14"/>
    <w:rsid w:val="00755033"/>
    <w:rsid w:val="00755E6B"/>
    <w:rsid w:val="00756BCE"/>
    <w:rsid w:val="00757B86"/>
    <w:rsid w:val="00757EB0"/>
    <w:rsid w:val="00762E16"/>
    <w:rsid w:val="007744D5"/>
    <w:rsid w:val="00774C8F"/>
    <w:rsid w:val="00781512"/>
    <w:rsid w:val="007830C0"/>
    <w:rsid w:val="00784868"/>
    <w:rsid w:val="0078759F"/>
    <w:rsid w:val="00787843"/>
    <w:rsid w:val="00792B43"/>
    <w:rsid w:val="00795844"/>
    <w:rsid w:val="007A4BC8"/>
    <w:rsid w:val="007A6F24"/>
    <w:rsid w:val="007A77F3"/>
    <w:rsid w:val="007B3769"/>
    <w:rsid w:val="007B6B59"/>
    <w:rsid w:val="007C510D"/>
    <w:rsid w:val="007C60B0"/>
    <w:rsid w:val="007D331B"/>
    <w:rsid w:val="007D5CB6"/>
    <w:rsid w:val="007E6871"/>
    <w:rsid w:val="007F24D0"/>
    <w:rsid w:val="007F3639"/>
    <w:rsid w:val="007F7F13"/>
    <w:rsid w:val="008038FF"/>
    <w:rsid w:val="00804206"/>
    <w:rsid w:val="008059A6"/>
    <w:rsid w:val="00823255"/>
    <w:rsid w:val="008307B0"/>
    <w:rsid w:val="008321FA"/>
    <w:rsid w:val="00833C8F"/>
    <w:rsid w:val="00833F43"/>
    <w:rsid w:val="00836357"/>
    <w:rsid w:val="0083799D"/>
    <w:rsid w:val="008452EF"/>
    <w:rsid w:val="00851A74"/>
    <w:rsid w:val="00856023"/>
    <w:rsid w:val="00863B4C"/>
    <w:rsid w:val="00874493"/>
    <w:rsid w:val="00874529"/>
    <w:rsid w:val="008749B9"/>
    <w:rsid w:val="00877FD2"/>
    <w:rsid w:val="00887A2F"/>
    <w:rsid w:val="008915C5"/>
    <w:rsid w:val="008A513B"/>
    <w:rsid w:val="008A51A3"/>
    <w:rsid w:val="008B1DDA"/>
    <w:rsid w:val="008B4660"/>
    <w:rsid w:val="008B7ACC"/>
    <w:rsid w:val="008C334D"/>
    <w:rsid w:val="008C3505"/>
    <w:rsid w:val="008C3A76"/>
    <w:rsid w:val="008D7101"/>
    <w:rsid w:val="008F2369"/>
    <w:rsid w:val="008F297B"/>
    <w:rsid w:val="008F536C"/>
    <w:rsid w:val="00900541"/>
    <w:rsid w:val="00905855"/>
    <w:rsid w:val="00916754"/>
    <w:rsid w:val="0092130E"/>
    <w:rsid w:val="009215A9"/>
    <w:rsid w:val="009263BA"/>
    <w:rsid w:val="00927D39"/>
    <w:rsid w:val="009365FD"/>
    <w:rsid w:val="0095348C"/>
    <w:rsid w:val="00955970"/>
    <w:rsid w:val="00960A0F"/>
    <w:rsid w:val="009625EE"/>
    <w:rsid w:val="009635A5"/>
    <w:rsid w:val="00971300"/>
    <w:rsid w:val="00974C1C"/>
    <w:rsid w:val="00977E0A"/>
    <w:rsid w:val="00990C89"/>
    <w:rsid w:val="009911D4"/>
    <w:rsid w:val="00995C7D"/>
    <w:rsid w:val="00996928"/>
    <w:rsid w:val="009A29BC"/>
    <w:rsid w:val="009A3E12"/>
    <w:rsid w:val="009A3E16"/>
    <w:rsid w:val="009A783F"/>
    <w:rsid w:val="009A7959"/>
    <w:rsid w:val="009B12A9"/>
    <w:rsid w:val="009C26EF"/>
    <w:rsid w:val="009C2A1E"/>
    <w:rsid w:val="009C5DED"/>
    <w:rsid w:val="009E0B3F"/>
    <w:rsid w:val="009E7497"/>
    <w:rsid w:val="009F7D1B"/>
    <w:rsid w:val="00A01571"/>
    <w:rsid w:val="00A01F93"/>
    <w:rsid w:val="00A03D75"/>
    <w:rsid w:val="00A05A7A"/>
    <w:rsid w:val="00A1189D"/>
    <w:rsid w:val="00A12012"/>
    <w:rsid w:val="00A12A29"/>
    <w:rsid w:val="00A17318"/>
    <w:rsid w:val="00A216FE"/>
    <w:rsid w:val="00A23B49"/>
    <w:rsid w:val="00A3089A"/>
    <w:rsid w:val="00A36E93"/>
    <w:rsid w:val="00A46F3E"/>
    <w:rsid w:val="00A52330"/>
    <w:rsid w:val="00A54D0F"/>
    <w:rsid w:val="00A54E84"/>
    <w:rsid w:val="00A61FEF"/>
    <w:rsid w:val="00A6255F"/>
    <w:rsid w:val="00A627DD"/>
    <w:rsid w:val="00A658D0"/>
    <w:rsid w:val="00A8728C"/>
    <w:rsid w:val="00A87374"/>
    <w:rsid w:val="00A87B0B"/>
    <w:rsid w:val="00A92FDE"/>
    <w:rsid w:val="00A94CFD"/>
    <w:rsid w:val="00AA03B9"/>
    <w:rsid w:val="00AB1450"/>
    <w:rsid w:val="00AB3AEE"/>
    <w:rsid w:val="00AC070D"/>
    <w:rsid w:val="00AC36ED"/>
    <w:rsid w:val="00AD0BCA"/>
    <w:rsid w:val="00AD10FB"/>
    <w:rsid w:val="00AD6802"/>
    <w:rsid w:val="00AE2B33"/>
    <w:rsid w:val="00AF683B"/>
    <w:rsid w:val="00B006CB"/>
    <w:rsid w:val="00B06C41"/>
    <w:rsid w:val="00B12982"/>
    <w:rsid w:val="00B1348C"/>
    <w:rsid w:val="00B14AE2"/>
    <w:rsid w:val="00B238DB"/>
    <w:rsid w:val="00B26B99"/>
    <w:rsid w:val="00B32E03"/>
    <w:rsid w:val="00B32E4A"/>
    <w:rsid w:val="00B33AF0"/>
    <w:rsid w:val="00B356C3"/>
    <w:rsid w:val="00B41D69"/>
    <w:rsid w:val="00B4229C"/>
    <w:rsid w:val="00B577B5"/>
    <w:rsid w:val="00B61D0B"/>
    <w:rsid w:val="00B679F0"/>
    <w:rsid w:val="00B72852"/>
    <w:rsid w:val="00B76333"/>
    <w:rsid w:val="00B8252A"/>
    <w:rsid w:val="00B9635C"/>
    <w:rsid w:val="00BA2877"/>
    <w:rsid w:val="00BA452B"/>
    <w:rsid w:val="00BB317E"/>
    <w:rsid w:val="00BC0F17"/>
    <w:rsid w:val="00BC5FFD"/>
    <w:rsid w:val="00BD1021"/>
    <w:rsid w:val="00BD253B"/>
    <w:rsid w:val="00BE0564"/>
    <w:rsid w:val="00BE247A"/>
    <w:rsid w:val="00BE26BE"/>
    <w:rsid w:val="00BE4913"/>
    <w:rsid w:val="00BE6F2B"/>
    <w:rsid w:val="00BF5EBE"/>
    <w:rsid w:val="00BF788D"/>
    <w:rsid w:val="00C021BB"/>
    <w:rsid w:val="00C035F6"/>
    <w:rsid w:val="00C15546"/>
    <w:rsid w:val="00C17D6C"/>
    <w:rsid w:val="00C25518"/>
    <w:rsid w:val="00C27C6D"/>
    <w:rsid w:val="00C3782E"/>
    <w:rsid w:val="00C44C44"/>
    <w:rsid w:val="00C56A10"/>
    <w:rsid w:val="00C63E5E"/>
    <w:rsid w:val="00C64953"/>
    <w:rsid w:val="00C64ECE"/>
    <w:rsid w:val="00C66C4F"/>
    <w:rsid w:val="00C67F60"/>
    <w:rsid w:val="00C71997"/>
    <w:rsid w:val="00C7309F"/>
    <w:rsid w:val="00C74355"/>
    <w:rsid w:val="00C80341"/>
    <w:rsid w:val="00C94566"/>
    <w:rsid w:val="00C94F64"/>
    <w:rsid w:val="00CA07FC"/>
    <w:rsid w:val="00CA0842"/>
    <w:rsid w:val="00CA33BA"/>
    <w:rsid w:val="00CB102B"/>
    <w:rsid w:val="00CC041E"/>
    <w:rsid w:val="00CC0B8E"/>
    <w:rsid w:val="00CC4BA8"/>
    <w:rsid w:val="00CC504A"/>
    <w:rsid w:val="00CD39D9"/>
    <w:rsid w:val="00CD5C0B"/>
    <w:rsid w:val="00CD76E9"/>
    <w:rsid w:val="00CD7B56"/>
    <w:rsid w:val="00CE0876"/>
    <w:rsid w:val="00CE134B"/>
    <w:rsid w:val="00CE74A2"/>
    <w:rsid w:val="00CF119D"/>
    <w:rsid w:val="00CF2E08"/>
    <w:rsid w:val="00CF5E45"/>
    <w:rsid w:val="00CF7538"/>
    <w:rsid w:val="00CF7F60"/>
    <w:rsid w:val="00D0202F"/>
    <w:rsid w:val="00D02924"/>
    <w:rsid w:val="00D0326D"/>
    <w:rsid w:val="00D0775A"/>
    <w:rsid w:val="00D11153"/>
    <w:rsid w:val="00D13AF5"/>
    <w:rsid w:val="00D167FB"/>
    <w:rsid w:val="00D17524"/>
    <w:rsid w:val="00D23144"/>
    <w:rsid w:val="00D23D51"/>
    <w:rsid w:val="00D27417"/>
    <w:rsid w:val="00D30A27"/>
    <w:rsid w:val="00D3129C"/>
    <w:rsid w:val="00D320C4"/>
    <w:rsid w:val="00D44719"/>
    <w:rsid w:val="00D47342"/>
    <w:rsid w:val="00D5239C"/>
    <w:rsid w:val="00D52B6E"/>
    <w:rsid w:val="00D61285"/>
    <w:rsid w:val="00D62536"/>
    <w:rsid w:val="00D65390"/>
    <w:rsid w:val="00D6621E"/>
    <w:rsid w:val="00D70B2A"/>
    <w:rsid w:val="00D72076"/>
    <w:rsid w:val="00D74F52"/>
    <w:rsid w:val="00D76343"/>
    <w:rsid w:val="00D83A23"/>
    <w:rsid w:val="00D8445D"/>
    <w:rsid w:val="00DA0874"/>
    <w:rsid w:val="00DA39DB"/>
    <w:rsid w:val="00DA4A2B"/>
    <w:rsid w:val="00DB06F8"/>
    <w:rsid w:val="00DB4427"/>
    <w:rsid w:val="00DB4ED7"/>
    <w:rsid w:val="00DC0931"/>
    <w:rsid w:val="00DC09A9"/>
    <w:rsid w:val="00DD08A7"/>
    <w:rsid w:val="00DD66ED"/>
    <w:rsid w:val="00DE1679"/>
    <w:rsid w:val="00DE6464"/>
    <w:rsid w:val="00DF30DF"/>
    <w:rsid w:val="00E00428"/>
    <w:rsid w:val="00E04265"/>
    <w:rsid w:val="00E11EBC"/>
    <w:rsid w:val="00E12DAD"/>
    <w:rsid w:val="00E1434E"/>
    <w:rsid w:val="00E14C3B"/>
    <w:rsid w:val="00E21A8C"/>
    <w:rsid w:val="00E24666"/>
    <w:rsid w:val="00E34A99"/>
    <w:rsid w:val="00E34B29"/>
    <w:rsid w:val="00E417FA"/>
    <w:rsid w:val="00E43116"/>
    <w:rsid w:val="00E43C3D"/>
    <w:rsid w:val="00E505BA"/>
    <w:rsid w:val="00E52F68"/>
    <w:rsid w:val="00E52FCC"/>
    <w:rsid w:val="00E70FF0"/>
    <w:rsid w:val="00E7457E"/>
    <w:rsid w:val="00E74FAC"/>
    <w:rsid w:val="00E75F63"/>
    <w:rsid w:val="00E76A24"/>
    <w:rsid w:val="00E76E61"/>
    <w:rsid w:val="00E80F2C"/>
    <w:rsid w:val="00E82EF5"/>
    <w:rsid w:val="00E847D9"/>
    <w:rsid w:val="00E86063"/>
    <w:rsid w:val="00EB0721"/>
    <w:rsid w:val="00EB1943"/>
    <w:rsid w:val="00EB1DA4"/>
    <w:rsid w:val="00EC1C4C"/>
    <w:rsid w:val="00EC20B2"/>
    <w:rsid w:val="00ED0652"/>
    <w:rsid w:val="00ED2CED"/>
    <w:rsid w:val="00EE3F32"/>
    <w:rsid w:val="00EE537C"/>
    <w:rsid w:val="00EE5B8C"/>
    <w:rsid w:val="00EF169C"/>
    <w:rsid w:val="00EF63F2"/>
    <w:rsid w:val="00F04522"/>
    <w:rsid w:val="00F119DF"/>
    <w:rsid w:val="00F12B3A"/>
    <w:rsid w:val="00F16D99"/>
    <w:rsid w:val="00F16FEA"/>
    <w:rsid w:val="00F175B5"/>
    <w:rsid w:val="00F216CC"/>
    <w:rsid w:val="00F34251"/>
    <w:rsid w:val="00F34475"/>
    <w:rsid w:val="00F4082D"/>
    <w:rsid w:val="00F44BB4"/>
    <w:rsid w:val="00F46B24"/>
    <w:rsid w:val="00F522F1"/>
    <w:rsid w:val="00F54100"/>
    <w:rsid w:val="00F6629F"/>
    <w:rsid w:val="00F6760E"/>
    <w:rsid w:val="00F72F75"/>
    <w:rsid w:val="00F83A5B"/>
    <w:rsid w:val="00F9220F"/>
    <w:rsid w:val="00F94539"/>
    <w:rsid w:val="00F94CC0"/>
    <w:rsid w:val="00FA1D60"/>
    <w:rsid w:val="00FA4158"/>
    <w:rsid w:val="00FA7A6C"/>
    <w:rsid w:val="00FB1C23"/>
    <w:rsid w:val="00FB2A23"/>
    <w:rsid w:val="00FB7153"/>
    <w:rsid w:val="00FC580B"/>
    <w:rsid w:val="00FC78C3"/>
    <w:rsid w:val="00FD1239"/>
    <w:rsid w:val="00FD2E6A"/>
    <w:rsid w:val="00FE1A4D"/>
    <w:rsid w:val="00FE2462"/>
    <w:rsid w:val="00FE3424"/>
    <w:rsid w:val="00FE5C0D"/>
    <w:rsid w:val="00FE6DAC"/>
    <w:rsid w:val="00FF232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5:docId w15:val="{2E29CEA7-6BB4-4293-B012-A74131397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4666"/>
  </w:style>
  <w:style w:type="paragraph" w:styleId="Overskrift1">
    <w:name w:val="heading 1"/>
    <w:basedOn w:val="Normal"/>
    <w:next w:val="Normal"/>
    <w:link w:val="Overskrift1Tegn"/>
    <w:uiPriority w:val="9"/>
    <w:qFormat/>
    <w:rsid w:val="00F344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F344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D312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6429F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34475"/>
    <w:rPr>
      <w:rFonts w:asciiTheme="majorHAnsi" w:eastAsiaTheme="majorEastAsia" w:hAnsiTheme="majorHAnsi" w:cstheme="majorBidi"/>
      <w:color w:val="2E74B5" w:themeColor="accent1" w:themeShade="BF"/>
      <w:sz w:val="32"/>
      <w:szCs w:val="32"/>
    </w:rPr>
  </w:style>
  <w:style w:type="paragraph" w:styleId="Listeafsnit">
    <w:name w:val="List Paragraph"/>
    <w:basedOn w:val="Normal"/>
    <w:uiPriority w:val="34"/>
    <w:qFormat/>
    <w:rsid w:val="00F34475"/>
    <w:pPr>
      <w:ind w:left="720"/>
      <w:contextualSpacing/>
    </w:pPr>
  </w:style>
  <w:style w:type="character" w:customStyle="1" w:styleId="Overskrift2Tegn">
    <w:name w:val="Overskrift 2 Tegn"/>
    <w:basedOn w:val="Standardskrifttypeiafsnit"/>
    <w:link w:val="Overskrift2"/>
    <w:uiPriority w:val="9"/>
    <w:rsid w:val="00F34475"/>
    <w:rPr>
      <w:rFonts w:asciiTheme="majorHAnsi" w:eastAsiaTheme="majorEastAsia" w:hAnsiTheme="majorHAnsi" w:cstheme="majorBidi"/>
      <w:color w:val="2E74B5" w:themeColor="accent1" w:themeShade="BF"/>
      <w:sz w:val="26"/>
      <w:szCs w:val="26"/>
    </w:rPr>
  </w:style>
  <w:style w:type="paragraph" w:styleId="Billedtekst">
    <w:name w:val="caption"/>
    <w:basedOn w:val="Normal"/>
    <w:next w:val="Normal"/>
    <w:uiPriority w:val="35"/>
    <w:unhideWhenUsed/>
    <w:qFormat/>
    <w:rsid w:val="00F34475"/>
    <w:pPr>
      <w:spacing w:after="200" w:line="240" w:lineRule="auto"/>
    </w:pPr>
    <w:rPr>
      <w:i/>
      <w:iCs/>
      <w:color w:val="44546A" w:themeColor="text2"/>
      <w:sz w:val="18"/>
      <w:szCs w:val="18"/>
    </w:rPr>
  </w:style>
  <w:style w:type="paragraph" w:styleId="Fodnotetekst">
    <w:name w:val="footnote text"/>
    <w:basedOn w:val="Normal"/>
    <w:link w:val="FodnotetekstTegn"/>
    <w:uiPriority w:val="99"/>
    <w:semiHidden/>
    <w:unhideWhenUsed/>
    <w:rsid w:val="003D2F08"/>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3D2F08"/>
    <w:rPr>
      <w:sz w:val="20"/>
      <w:szCs w:val="20"/>
    </w:rPr>
  </w:style>
  <w:style w:type="character" w:styleId="Fodnotehenvisning">
    <w:name w:val="footnote reference"/>
    <w:basedOn w:val="Standardskrifttypeiafsnit"/>
    <w:uiPriority w:val="99"/>
    <w:semiHidden/>
    <w:unhideWhenUsed/>
    <w:rsid w:val="003D2F08"/>
    <w:rPr>
      <w:vertAlign w:val="superscript"/>
    </w:rPr>
  </w:style>
  <w:style w:type="character" w:customStyle="1" w:styleId="Overskrift3Tegn">
    <w:name w:val="Overskrift 3 Tegn"/>
    <w:basedOn w:val="Standardskrifttypeiafsnit"/>
    <w:link w:val="Overskrift3"/>
    <w:uiPriority w:val="9"/>
    <w:rsid w:val="00D3129C"/>
    <w:rPr>
      <w:rFonts w:asciiTheme="majorHAnsi" w:eastAsiaTheme="majorEastAsia" w:hAnsiTheme="majorHAnsi" w:cstheme="majorBidi"/>
      <w:color w:val="1F4D78" w:themeColor="accent1" w:themeShade="7F"/>
      <w:sz w:val="24"/>
      <w:szCs w:val="24"/>
    </w:rPr>
  </w:style>
  <w:style w:type="table" w:styleId="Tabel-Gitter">
    <w:name w:val="Table Grid"/>
    <w:basedOn w:val="Tabel-Normal"/>
    <w:uiPriority w:val="39"/>
    <w:rsid w:val="00D31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4Tegn">
    <w:name w:val="Overskrift 4 Tegn"/>
    <w:basedOn w:val="Standardskrifttypeiafsnit"/>
    <w:link w:val="Overskrift4"/>
    <w:uiPriority w:val="9"/>
    <w:rsid w:val="006429F2"/>
    <w:rPr>
      <w:rFonts w:asciiTheme="majorHAnsi" w:eastAsiaTheme="majorEastAsia" w:hAnsiTheme="majorHAnsi" w:cstheme="majorBidi"/>
      <w:i/>
      <w:iCs/>
      <w:color w:val="2E74B5" w:themeColor="accent1" w:themeShade="BF"/>
    </w:rPr>
  </w:style>
  <w:style w:type="paragraph" w:styleId="Markeringsbobletekst">
    <w:name w:val="Balloon Text"/>
    <w:basedOn w:val="Normal"/>
    <w:link w:val="MarkeringsbobletekstTegn"/>
    <w:uiPriority w:val="99"/>
    <w:semiHidden/>
    <w:unhideWhenUsed/>
    <w:rsid w:val="00B238D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238DB"/>
    <w:rPr>
      <w:rFonts w:ascii="Tahoma" w:hAnsi="Tahoma" w:cs="Tahoma"/>
      <w:sz w:val="16"/>
      <w:szCs w:val="16"/>
    </w:rPr>
  </w:style>
  <w:style w:type="character" w:styleId="Pladsholdertekst">
    <w:name w:val="Placeholder Text"/>
    <w:basedOn w:val="Standardskrifttypeiafsnit"/>
    <w:uiPriority w:val="99"/>
    <w:semiHidden/>
    <w:rsid w:val="00D44719"/>
    <w:rPr>
      <w:color w:val="808080"/>
    </w:rPr>
  </w:style>
  <w:style w:type="paragraph" w:styleId="NormalWeb">
    <w:name w:val="Normal (Web)"/>
    <w:basedOn w:val="Normal"/>
    <w:uiPriority w:val="99"/>
    <w:unhideWhenUsed/>
    <w:rsid w:val="00D11153"/>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F4B58-F6F8-4F92-AFEE-E84DE35FB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10</Pages>
  <Words>1707</Words>
  <Characters>10416</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Felix Blix Eveberg</cp:lastModifiedBy>
  <cp:revision>10</cp:revision>
  <dcterms:created xsi:type="dcterms:W3CDTF">2014-12-11T09:52:00Z</dcterms:created>
  <dcterms:modified xsi:type="dcterms:W3CDTF">2014-12-15T11:26:00Z</dcterms:modified>
</cp:coreProperties>
</file>