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pPr w:leftFromText="141" w:rightFromText="141" w:vertAnchor="text" w:horzAnchor="margin" w:tblpXSpec="right" w:tblpY="4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4"/>
      </w:tblGrid>
      <w:tr w:rsidR="00DE5DE6" w:rsidTr="00DE5DE6">
        <w:tc>
          <w:tcPr>
            <w:tcW w:w="6224" w:type="dxa"/>
          </w:tcPr>
          <w:bookmarkStart w:id="0" w:name="_GoBack"/>
          <w:p w:rsidR="00DE5DE6" w:rsidRDefault="00DE5DE6" w:rsidP="00DE5DE6">
            <w:pPr>
              <w:keepNext/>
              <w:spacing w:after="160"/>
            </w:pPr>
            <w:r>
              <w:object w:dxaOrig="7966" w:dyaOrig="71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4.1pt;height:262.2pt" o:ole="">
                  <v:imagedata r:id="rId7" o:title=""/>
                </v:shape>
                <o:OLEObject Type="Embed" ProgID="Visio.Drawing.15" ShapeID="_x0000_i1025" DrawAspect="Content" ObjectID="_1494052550" r:id="rId8"/>
              </w:object>
            </w:r>
          </w:p>
          <w:p w:rsidR="00DE5DE6" w:rsidRDefault="00DE5DE6" w:rsidP="00DE5DE6">
            <w:pPr>
              <w:pStyle w:val="Billedtekst"/>
            </w:pPr>
            <w:r w:rsidRPr="00DE5DE6">
              <w:rPr>
                <w:b/>
              </w:rPr>
              <w:t xml:space="preserve">Figur </w:t>
            </w:r>
            <w:r w:rsidRPr="00DE5DE6">
              <w:rPr>
                <w:b/>
              </w:rPr>
              <w:fldChar w:fldCharType="begin"/>
            </w:r>
            <w:r w:rsidRPr="00DE5DE6">
              <w:rPr>
                <w:b/>
              </w:rPr>
              <w:instrText xml:space="preserve"> SEQ Figur \* ARABIC </w:instrText>
            </w:r>
            <w:r w:rsidRPr="00DE5DE6">
              <w:rPr>
                <w:b/>
              </w:rPr>
              <w:fldChar w:fldCharType="separate"/>
            </w:r>
            <w:r w:rsidRPr="00DE5DE6">
              <w:rPr>
                <w:b/>
                <w:noProof/>
              </w:rPr>
              <w:t>1</w:t>
            </w:r>
            <w:r w:rsidRPr="00DE5DE6">
              <w:rPr>
                <w:b/>
              </w:rPr>
              <w:fldChar w:fldCharType="end"/>
            </w:r>
            <w:r>
              <w:t xml:space="preserve"> </w:t>
            </w:r>
            <w:r w:rsidRPr="00EE7EDE">
              <w:t>Use case-diagram over SmartFridge</w:t>
            </w:r>
          </w:p>
        </w:tc>
      </w:tr>
    </w:tbl>
    <w:p w:rsidR="00B761EA" w:rsidRDefault="00BA7690" w:rsidP="00B761EA">
      <w:pPr>
        <w:pStyle w:val="Overskrift1"/>
      </w:pPr>
      <w:r>
        <w:t>Krav</w:t>
      </w:r>
    </w:p>
    <w:p w:rsidR="007B7329" w:rsidRDefault="00DE5DE6" w:rsidP="007B7329">
      <w:r>
        <w:t xml:space="preserve"> </w:t>
      </w:r>
      <w:r w:rsidR="00E72B15">
        <w:t xml:space="preserve">Ud fra opgaveformuleringen, er der udarbejdet en række </w:t>
      </w:r>
      <w:r w:rsidR="00E72B15" w:rsidRPr="003262F2">
        <w:rPr>
          <w:i/>
        </w:rPr>
        <w:t>use cases</w:t>
      </w:r>
      <w:r w:rsidR="00E72B15">
        <w:t xml:space="preserve">, som beskriver aktørernes interaktion med systemet. Disse use cases fungerer som kravspecifikation, og bruges i den tidlige del af udviklingsfasen til at bestemme systemets funktionalitet. For </w:t>
      </w:r>
      <w:r w:rsidR="00E72B15" w:rsidRPr="003262F2">
        <w:rPr>
          <w:i/>
        </w:rPr>
        <w:t>fully dressed use cases</w:t>
      </w:r>
      <w:r w:rsidR="00E72B15">
        <w:t>, hen</w:t>
      </w:r>
      <w:r w:rsidR="000C646D">
        <w:t xml:space="preserve">vises til projektdokumentationens </w:t>
      </w:r>
      <w:r w:rsidR="000C646D">
        <w:rPr>
          <w:b/>
        </w:rPr>
        <w:t>side XX</w:t>
      </w:r>
      <w:r w:rsidR="00E72B15">
        <w:t>.</w:t>
      </w:r>
    </w:p>
    <w:p w:rsidR="00750B15" w:rsidRDefault="00750B15" w:rsidP="00750B15">
      <w:pPr>
        <w:pStyle w:val="Overskrift2"/>
      </w:pPr>
      <w:r>
        <w:t>Aktørbeskrivelse</w:t>
      </w:r>
    </w:p>
    <w:p w:rsidR="00622CA9" w:rsidRDefault="007B7329" w:rsidP="00622CA9">
      <w:r>
        <w:t xml:space="preserve">På </w:t>
      </w:r>
      <w:r w:rsidRPr="003262F2">
        <w:rPr>
          <w:i/>
        </w:rPr>
        <w:t>use case</w:t>
      </w:r>
      <w:r>
        <w:t xml:space="preserve">-diagrammet på </w:t>
      </w:r>
      <w:r w:rsidR="0081587F" w:rsidRPr="0081587F">
        <w:fldChar w:fldCharType="begin"/>
      </w:r>
      <w:r w:rsidR="0081587F" w:rsidRPr="0081587F">
        <w:instrText xml:space="preserve"> REF _Ref420061803 \h  \* MERGEFORMAT </w:instrText>
      </w:r>
      <w:r w:rsidR="0081587F" w:rsidRPr="0081587F">
        <w:fldChar w:fldCharType="separate"/>
      </w:r>
      <w:r w:rsidR="0081587F" w:rsidRPr="0081587F">
        <w:t xml:space="preserve">Figur </w:t>
      </w:r>
      <w:r w:rsidR="0081587F" w:rsidRPr="0081587F">
        <w:rPr>
          <w:noProof/>
        </w:rPr>
        <w:t>1</w:t>
      </w:r>
      <w:r w:rsidR="0081587F" w:rsidRPr="0081587F">
        <w:fldChar w:fldCharType="end"/>
      </w:r>
      <w:r>
        <w:t xml:space="preserve"> ses en række aktører. Disse er beskrevet i følgende aktørbeskrivelse. For mere detaljerede beskrivelser, hen</w:t>
      </w:r>
      <w:r w:rsidR="003262F2">
        <w:t xml:space="preserve">vises til projektdokumentationens </w:t>
      </w:r>
      <w:r w:rsidR="003262F2" w:rsidRPr="003262F2">
        <w:rPr>
          <w:b/>
        </w:rPr>
        <w:t>side XX</w:t>
      </w:r>
      <w:r>
        <w:t>.</w:t>
      </w:r>
    </w:p>
    <w:p w:rsidR="007B7329" w:rsidRDefault="007B7329" w:rsidP="00622CA9">
      <w:r w:rsidRPr="00DF4F35">
        <w:rPr>
          <w:b/>
        </w:rPr>
        <w:t>Bruger</w:t>
      </w:r>
      <w:r w:rsidR="00DF4F35">
        <w:t xml:space="preserve"> er en primær aktør, som ønsker at benytte systemet ved at tilføje, fjerne, redigere og aflæse varer.</w:t>
      </w:r>
    </w:p>
    <w:p w:rsidR="00DF4F35" w:rsidRPr="00DF4F35" w:rsidRDefault="00DF4F35" w:rsidP="00622CA9">
      <w:r>
        <w:rPr>
          <w:b/>
        </w:rPr>
        <w:t>Ekstern Database</w:t>
      </w:r>
      <w:r>
        <w:t xml:space="preserve"> er en sekundær aktør, som løbende synkroniseres med systemets lokale database. Herudover fungerer den som direkte database for systemets web-applikation.</w:t>
      </w:r>
    </w:p>
    <w:p w:rsidR="00FF55F3" w:rsidRDefault="00750B15" w:rsidP="000674B2">
      <w:pPr>
        <w:pStyle w:val="Overskrift2"/>
      </w:pPr>
      <w:r w:rsidRPr="003262F2">
        <w:rPr>
          <w:i/>
        </w:rPr>
        <w:t>Use case</w:t>
      </w:r>
      <w:r>
        <w:t>-beskrivelse</w:t>
      </w:r>
    </w:p>
    <w:p w:rsidR="00DF4F35" w:rsidRDefault="00DF4F35" w:rsidP="00622CA9">
      <w:r w:rsidRPr="003262F2">
        <w:rPr>
          <w:i/>
        </w:rPr>
        <w:t>Use cases</w:t>
      </w:r>
      <w:r>
        <w:t xml:space="preserve"> fra </w:t>
      </w:r>
      <w:r w:rsidRPr="003262F2">
        <w:rPr>
          <w:i/>
        </w:rPr>
        <w:t>use case</w:t>
      </w:r>
      <w:r>
        <w:t xml:space="preserve">-diagrammet er beskrevet i følgende afsnit. Hver </w:t>
      </w:r>
      <w:r w:rsidRPr="003262F2">
        <w:rPr>
          <w:i/>
        </w:rPr>
        <w:t>use case</w:t>
      </w:r>
      <w:r>
        <w:t xml:space="preserve"> beskriver et scenarie, hvor Bruger interagerer med systemet.</w:t>
      </w:r>
    </w:p>
    <w:p w:rsidR="00DF4F35" w:rsidRDefault="003262F2" w:rsidP="00DF4F35">
      <w:pPr>
        <w:pStyle w:val="Overskrift3"/>
      </w:pPr>
      <w:r>
        <w:t xml:space="preserve">UC1: </w:t>
      </w:r>
      <w:r w:rsidR="00DF4F35">
        <w:t>Se varer</w:t>
      </w:r>
    </w:p>
    <w:p w:rsidR="00DF4F35" w:rsidRDefault="00C37115" w:rsidP="00DF4F35">
      <w:r>
        <w:t>Bruger får frembragt alle de nuværende varer på en ønsket liste.</w:t>
      </w:r>
    </w:p>
    <w:p w:rsidR="00DF4F35" w:rsidRDefault="003262F2" w:rsidP="00DF4F35">
      <w:pPr>
        <w:pStyle w:val="Overskrift3"/>
      </w:pPr>
      <w:r>
        <w:t xml:space="preserve">UC2: </w:t>
      </w:r>
      <w:r w:rsidR="00DF4F35">
        <w:t>Tilføj vare</w:t>
      </w:r>
    </w:p>
    <w:p w:rsidR="00DF4F35" w:rsidRDefault="00C37115" w:rsidP="00DF4F35">
      <w:r>
        <w:t>Bruger tilføjer en vare til en ønsket liste.</w:t>
      </w:r>
    </w:p>
    <w:p w:rsidR="00DF4F35" w:rsidRDefault="003262F2" w:rsidP="00DF4F35">
      <w:pPr>
        <w:pStyle w:val="Overskrift3"/>
      </w:pPr>
      <w:r>
        <w:t xml:space="preserve">UC3: </w:t>
      </w:r>
      <w:r w:rsidR="00DF4F35">
        <w:t>Fjern vare</w:t>
      </w:r>
    </w:p>
    <w:p w:rsidR="00DF4F35" w:rsidRDefault="00C37115" w:rsidP="00DF4F35">
      <w:r>
        <w:t>Bruger fjerner en vare fra en ønsket liste.</w:t>
      </w:r>
    </w:p>
    <w:p w:rsidR="00DF4F35" w:rsidRDefault="003262F2" w:rsidP="00DF4F35">
      <w:pPr>
        <w:pStyle w:val="Overskrift3"/>
      </w:pPr>
      <w:r>
        <w:t xml:space="preserve">UC4: </w:t>
      </w:r>
      <w:r w:rsidR="00DF4F35">
        <w:t>Rediger vare</w:t>
      </w:r>
    </w:p>
    <w:p w:rsidR="00DF4F35" w:rsidRDefault="00C37115" w:rsidP="00DF4F35">
      <w:r>
        <w:t>Bruger redigerer vareinformationerne på en vare i en ønsket liste.</w:t>
      </w:r>
    </w:p>
    <w:p w:rsidR="00DF4F35" w:rsidRDefault="003262F2" w:rsidP="00DF4F35">
      <w:pPr>
        <w:pStyle w:val="Overskrift3"/>
      </w:pPr>
      <w:r>
        <w:t xml:space="preserve">UC5: </w:t>
      </w:r>
      <w:r w:rsidR="00DF4F35">
        <w:t>Synkroniser til ekstern database</w:t>
      </w:r>
    </w:p>
    <w:p w:rsidR="00622CA9" w:rsidRPr="00622CA9" w:rsidRDefault="00C37115" w:rsidP="00622CA9">
      <w:r>
        <w:t>Bruger initierer en øjeblikkelig synkronisering mellem Lokal Database og Ekstern Database.</w:t>
      </w:r>
      <w:bookmarkEnd w:id="0"/>
    </w:p>
    <w:sectPr w:rsidR="00622CA9" w:rsidRPr="00622C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7F5" w:rsidRDefault="009207F5" w:rsidP="00622CA9">
      <w:pPr>
        <w:spacing w:after="0" w:line="240" w:lineRule="auto"/>
      </w:pPr>
      <w:r>
        <w:separator/>
      </w:r>
    </w:p>
  </w:endnote>
  <w:endnote w:type="continuationSeparator" w:id="0">
    <w:p w:rsidR="009207F5" w:rsidRDefault="009207F5" w:rsidP="00622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7F5" w:rsidRDefault="009207F5" w:rsidP="00622CA9">
      <w:pPr>
        <w:spacing w:after="0" w:line="240" w:lineRule="auto"/>
      </w:pPr>
      <w:r>
        <w:separator/>
      </w:r>
    </w:p>
  </w:footnote>
  <w:footnote w:type="continuationSeparator" w:id="0">
    <w:p w:rsidR="009207F5" w:rsidRDefault="009207F5" w:rsidP="00622C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AEE"/>
    <w:rsid w:val="0005227E"/>
    <w:rsid w:val="000674B2"/>
    <w:rsid w:val="000C646D"/>
    <w:rsid w:val="000F6666"/>
    <w:rsid w:val="001D7AEE"/>
    <w:rsid w:val="00271192"/>
    <w:rsid w:val="002E3BB0"/>
    <w:rsid w:val="003262F2"/>
    <w:rsid w:val="0034414C"/>
    <w:rsid w:val="003E49EA"/>
    <w:rsid w:val="004F60E0"/>
    <w:rsid w:val="00622CA9"/>
    <w:rsid w:val="00671C45"/>
    <w:rsid w:val="00750B15"/>
    <w:rsid w:val="007B7329"/>
    <w:rsid w:val="0081587F"/>
    <w:rsid w:val="008A16E0"/>
    <w:rsid w:val="008A7A2A"/>
    <w:rsid w:val="009207F5"/>
    <w:rsid w:val="00995FCB"/>
    <w:rsid w:val="00B761EA"/>
    <w:rsid w:val="00BA7690"/>
    <w:rsid w:val="00C37115"/>
    <w:rsid w:val="00C6698E"/>
    <w:rsid w:val="00D73CEE"/>
    <w:rsid w:val="00DE5DE6"/>
    <w:rsid w:val="00DF4F35"/>
    <w:rsid w:val="00E00B02"/>
    <w:rsid w:val="00E72B15"/>
    <w:rsid w:val="00FF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76FD58-C841-4A94-B8A3-9F80ED02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A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4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674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A76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674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674B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622CA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22CA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22CA9"/>
    <w:rPr>
      <w:vertAlign w:val="superscript"/>
    </w:rPr>
  </w:style>
  <w:style w:type="paragraph" w:styleId="Billedtekst">
    <w:name w:val="caption"/>
    <w:basedOn w:val="Normal"/>
    <w:next w:val="Normal"/>
    <w:uiPriority w:val="35"/>
    <w:unhideWhenUsed/>
    <w:qFormat/>
    <w:rsid w:val="00622C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-Gitter">
    <w:name w:val="Table Grid"/>
    <w:basedOn w:val="Tabel-Normal"/>
    <w:uiPriority w:val="39"/>
    <w:rsid w:val="00DE5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9E474-5992-40B8-8E59-A6103A08D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215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14</cp:revision>
  <dcterms:created xsi:type="dcterms:W3CDTF">2015-05-13T12:10:00Z</dcterms:created>
  <dcterms:modified xsi:type="dcterms:W3CDTF">2015-05-25T07:49:00Z</dcterms:modified>
</cp:coreProperties>
</file>