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F72F77" w14:textId="26976B54" w:rsidR="00611886" w:rsidRDefault="00611886" w:rsidP="009F13E3">
      <w:pPr>
        <w:jc w:val="center"/>
      </w:pPr>
    </w:p>
    <w:p w14:paraId="19FD4C6F" w14:textId="256A0CC7" w:rsidR="009F13E3" w:rsidRDefault="009F13E3" w:rsidP="009F13E3">
      <w:pPr>
        <w:jc w:val="center"/>
      </w:pPr>
    </w:p>
    <w:p w14:paraId="7078E896" w14:textId="697FA878" w:rsidR="009F13E3" w:rsidRDefault="009F13E3" w:rsidP="009F13E3">
      <w:pPr>
        <w:jc w:val="center"/>
      </w:pPr>
    </w:p>
    <w:p w14:paraId="616EE5AC" w14:textId="766DEEC4" w:rsidR="009F13E3" w:rsidRDefault="009F13E3" w:rsidP="009F13E3">
      <w:pPr>
        <w:jc w:val="center"/>
      </w:pPr>
    </w:p>
    <w:p w14:paraId="726DDBFF" w14:textId="7B9DBD25" w:rsidR="009F13E3" w:rsidRDefault="009F13E3" w:rsidP="009F13E3">
      <w:pPr>
        <w:jc w:val="center"/>
      </w:pPr>
    </w:p>
    <w:p w14:paraId="6D6E29DA" w14:textId="36488250" w:rsidR="009F13E3" w:rsidRDefault="009F13E3" w:rsidP="009F13E3">
      <w:pPr>
        <w:jc w:val="center"/>
      </w:pPr>
    </w:p>
    <w:p w14:paraId="16BC031E" w14:textId="45D05763" w:rsidR="009F13E3" w:rsidRDefault="009F13E3" w:rsidP="009F13E3">
      <w:pPr>
        <w:jc w:val="center"/>
      </w:pPr>
    </w:p>
    <w:p w14:paraId="64B5415C" w14:textId="189962CE" w:rsidR="009F13E3" w:rsidRDefault="009F13E3" w:rsidP="009F13E3">
      <w:pPr>
        <w:jc w:val="center"/>
      </w:pPr>
    </w:p>
    <w:p w14:paraId="220ACB8F" w14:textId="7CDD6B79" w:rsidR="009F13E3" w:rsidRPr="009F13E3" w:rsidRDefault="009F13E3" w:rsidP="009F13E3">
      <w:pPr>
        <w:spacing w:line="480" w:lineRule="auto"/>
        <w:jc w:val="center"/>
        <w:rPr>
          <w:rFonts w:ascii="Times New Roman" w:hAnsi="Times New Roman" w:cs="Times New Roman"/>
          <w:sz w:val="24"/>
          <w:szCs w:val="24"/>
        </w:rPr>
      </w:pPr>
      <w:r w:rsidRPr="009F13E3">
        <w:rPr>
          <w:rFonts w:ascii="Times New Roman" w:hAnsi="Times New Roman" w:cs="Times New Roman"/>
          <w:sz w:val="24"/>
          <w:szCs w:val="24"/>
        </w:rPr>
        <w:t>Measle vaccinations around the world</w:t>
      </w:r>
    </w:p>
    <w:p w14:paraId="5570ED61" w14:textId="0080F8FD" w:rsidR="009F13E3" w:rsidRPr="009F13E3" w:rsidRDefault="009F13E3" w:rsidP="009F13E3">
      <w:pPr>
        <w:spacing w:line="480" w:lineRule="auto"/>
        <w:jc w:val="center"/>
        <w:rPr>
          <w:rFonts w:ascii="Times New Roman" w:hAnsi="Times New Roman" w:cs="Times New Roman"/>
          <w:sz w:val="24"/>
          <w:szCs w:val="24"/>
        </w:rPr>
      </w:pPr>
      <w:r w:rsidRPr="009F13E3">
        <w:rPr>
          <w:rFonts w:ascii="Times New Roman" w:hAnsi="Times New Roman" w:cs="Times New Roman"/>
          <w:sz w:val="24"/>
          <w:szCs w:val="24"/>
        </w:rPr>
        <w:t>Aditya Arora</w:t>
      </w:r>
    </w:p>
    <w:p w14:paraId="6EDCC0D9" w14:textId="512B261D" w:rsidR="009F13E3" w:rsidRDefault="009F13E3" w:rsidP="009F13E3">
      <w:pPr>
        <w:spacing w:line="480" w:lineRule="auto"/>
        <w:jc w:val="center"/>
        <w:rPr>
          <w:rFonts w:ascii="Times New Roman" w:hAnsi="Times New Roman" w:cs="Times New Roman"/>
          <w:sz w:val="24"/>
          <w:szCs w:val="24"/>
        </w:rPr>
      </w:pPr>
      <w:r w:rsidRPr="009F13E3">
        <w:rPr>
          <w:rFonts w:ascii="Times New Roman" w:hAnsi="Times New Roman" w:cs="Times New Roman"/>
          <w:sz w:val="24"/>
          <w:szCs w:val="24"/>
        </w:rPr>
        <w:t>University of Toronto</w:t>
      </w:r>
    </w:p>
    <w:p w14:paraId="7F620012" w14:textId="6DA9B510" w:rsidR="009F13E3" w:rsidRDefault="009F13E3" w:rsidP="009F13E3">
      <w:pPr>
        <w:spacing w:line="480" w:lineRule="auto"/>
        <w:jc w:val="center"/>
        <w:rPr>
          <w:rFonts w:ascii="Times New Roman" w:hAnsi="Times New Roman" w:cs="Times New Roman"/>
          <w:sz w:val="24"/>
          <w:szCs w:val="24"/>
        </w:rPr>
      </w:pPr>
    </w:p>
    <w:p w14:paraId="229410D7" w14:textId="2556BC7B" w:rsidR="009F13E3" w:rsidRDefault="009F13E3" w:rsidP="009F13E3">
      <w:pPr>
        <w:spacing w:line="480" w:lineRule="auto"/>
        <w:jc w:val="center"/>
        <w:rPr>
          <w:rFonts w:ascii="Times New Roman" w:hAnsi="Times New Roman" w:cs="Times New Roman"/>
          <w:sz w:val="24"/>
          <w:szCs w:val="24"/>
        </w:rPr>
      </w:pPr>
    </w:p>
    <w:p w14:paraId="0B899341" w14:textId="37E2CC8D" w:rsidR="009F13E3" w:rsidRDefault="009F13E3" w:rsidP="009F13E3">
      <w:pPr>
        <w:spacing w:line="480" w:lineRule="auto"/>
        <w:jc w:val="center"/>
        <w:rPr>
          <w:rFonts w:ascii="Times New Roman" w:hAnsi="Times New Roman" w:cs="Times New Roman"/>
          <w:sz w:val="24"/>
          <w:szCs w:val="24"/>
        </w:rPr>
      </w:pPr>
    </w:p>
    <w:p w14:paraId="12CE0FF2" w14:textId="06467EC6" w:rsidR="009F13E3" w:rsidRDefault="009F13E3" w:rsidP="009F13E3">
      <w:pPr>
        <w:spacing w:line="480" w:lineRule="auto"/>
        <w:jc w:val="center"/>
        <w:rPr>
          <w:rFonts w:ascii="Times New Roman" w:hAnsi="Times New Roman" w:cs="Times New Roman"/>
          <w:sz w:val="24"/>
          <w:szCs w:val="24"/>
        </w:rPr>
      </w:pPr>
    </w:p>
    <w:p w14:paraId="597A2CD2" w14:textId="3F166BA6" w:rsidR="009F13E3" w:rsidRDefault="009F13E3" w:rsidP="009F13E3">
      <w:pPr>
        <w:spacing w:line="480" w:lineRule="auto"/>
        <w:jc w:val="center"/>
        <w:rPr>
          <w:rFonts w:ascii="Times New Roman" w:hAnsi="Times New Roman" w:cs="Times New Roman"/>
          <w:sz w:val="24"/>
          <w:szCs w:val="24"/>
        </w:rPr>
      </w:pPr>
    </w:p>
    <w:p w14:paraId="5A2CA6B4" w14:textId="7E043AB4" w:rsidR="009F13E3" w:rsidRDefault="009F13E3" w:rsidP="009F13E3">
      <w:pPr>
        <w:spacing w:line="480" w:lineRule="auto"/>
        <w:jc w:val="center"/>
        <w:rPr>
          <w:rFonts w:ascii="Times New Roman" w:hAnsi="Times New Roman" w:cs="Times New Roman"/>
          <w:sz w:val="24"/>
          <w:szCs w:val="24"/>
        </w:rPr>
      </w:pPr>
    </w:p>
    <w:p w14:paraId="034CFA24" w14:textId="3B24D62D" w:rsidR="009F13E3" w:rsidRDefault="009F13E3" w:rsidP="009F13E3">
      <w:pPr>
        <w:spacing w:line="480" w:lineRule="auto"/>
        <w:jc w:val="center"/>
        <w:rPr>
          <w:rFonts w:ascii="Times New Roman" w:hAnsi="Times New Roman" w:cs="Times New Roman"/>
          <w:sz w:val="24"/>
          <w:szCs w:val="24"/>
        </w:rPr>
      </w:pPr>
    </w:p>
    <w:p w14:paraId="0F393E71" w14:textId="221D211C" w:rsidR="009F13E3" w:rsidRDefault="009F13E3" w:rsidP="009F13E3">
      <w:pPr>
        <w:spacing w:line="480" w:lineRule="auto"/>
        <w:jc w:val="center"/>
        <w:rPr>
          <w:rFonts w:ascii="Times New Roman" w:hAnsi="Times New Roman" w:cs="Times New Roman"/>
          <w:sz w:val="24"/>
          <w:szCs w:val="24"/>
        </w:rPr>
      </w:pPr>
    </w:p>
    <w:p w14:paraId="528C0184" w14:textId="602316B1" w:rsidR="009F13E3" w:rsidRDefault="009F13E3" w:rsidP="009F13E3">
      <w:pPr>
        <w:spacing w:line="480" w:lineRule="auto"/>
        <w:jc w:val="center"/>
        <w:rPr>
          <w:rFonts w:ascii="Times New Roman" w:hAnsi="Times New Roman" w:cs="Times New Roman"/>
          <w:sz w:val="24"/>
          <w:szCs w:val="24"/>
        </w:rPr>
      </w:pPr>
    </w:p>
    <w:p w14:paraId="21C8575C" w14:textId="77777777" w:rsidR="00371F0D" w:rsidRDefault="00371F0D" w:rsidP="009F13E3">
      <w:pPr>
        <w:spacing w:line="480" w:lineRule="auto"/>
        <w:rPr>
          <w:rFonts w:ascii="Times New Roman" w:hAnsi="Times New Roman" w:cs="Times New Roman"/>
          <w:sz w:val="24"/>
          <w:szCs w:val="24"/>
        </w:rPr>
      </w:pPr>
    </w:p>
    <w:p w14:paraId="01464A19" w14:textId="66555465" w:rsidR="009F13E3" w:rsidRDefault="00371F0D" w:rsidP="009F13E3">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5B62E8">
        <w:rPr>
          <w:rFonts w:ascii="Times New Roman" w:hAnsi="Times New Roman" w:cs="Times New Roman"/>
          <w:sz w:val="24"/>
          <w:szCs w:val="24"/>
        </w:rPr>
        <w:t>Over the past decades, the World Health Organization (WHO) has been documenting raw data of vaccinations done in various countries over time. An example of this is measles, a highly contagious illness that is caused by a virus. Measles were first discovered way back in 1765, and vaccinations for measles first came in 1963. Since then, the World Health Organization has been documenting the percentage of measle vaccinations given</w:t>
      </w:r>
      <w:r w:rsidR="002D7B51">
        <w:rPr>
          <w:rFonts w:ascii="Times New Roman" w:hAnsi="Times New Roman" w:cs="Times New Roman"/>
          <w:sz w:val="24"/>
          <w:szCs w:val="24"/>
        </w:rPr>
        <w:t xml:space="preserve"> according to the countries’ world bank, which is classed into four categories. Based on this data, I discovered several specific issues regarding the data provided. </w:t>
      </w:r>
      <w:r w:rsidR="006B434A">
        <w:rPr>
          <w:rFonts w:ascii="Times New Roman" w:hAnsi="Times New Roman" w:cs="Times New Roman"/>
          <w:sz w:val="24"/>
          <w:szCs w:val="24"/>
        </w:rPr>
        <w:t xml:space="preserve">One of the issues found with this experiment is not bringing in how much medical equipment is provided in each country, as more developed countries can provide better health facilities rather than developing countries with less health facilities. Another issue regarding this experiment is the fairness in technology, as many countries still lack the technology needed to provide better health support to patients in third world countries. </w:t>
      </w:r>
      <w:r w:rsidR="00CA30F5">
        <w:rPr>
          <w:rFonts w:ascii="Times New Roman" w:hAnsi="Times New Roman" w:cs="Times New Roman"/>
          <w:sz w:val="24"/>
          <w:szCs w:val="24"/>
        </w:rPr>
        <w:t>Population</w:t>
      </w:r>
      <w:r w:rsidR="006B434A">
        <w:rPr>
          <w:rFonts w:ascii="Times New Roman" w:hAnsi="Times New Roman" w:cs="Times New Roman"/>
          <w:sz w:val="24"/>
          <w:szCs w:val="24"/>
        </w:rPr>
        <w:t xml:space="preserve"> is also another issue, as some countries</w:t>
      </w:r>
      <w:r w:rsidR="00CA30F5">
        <w:rPr>
          <w:rFonts w:ascii="Times New Roman" w:hAnsi="Times New Roman" w:cs="Times New Roman"/>
          <w:sz w:val="24"/>
          <w:szCs w:val="24"/>
        </w:rPr>
        <w:t xml:space="preserve"> are overpopulated with not enough resources to help everyone with medical needs</w:t>
      </w:r>
      <w:r w:rsidR="006B434A">
        <w:rPr>
          <w:rFonts w:ascii="Times New Roman" w:hAnsi="Times New Roman" w:cs="Times New Roman"/>
          <w:sz w:val="24"/>
          <w:szCs w:val="24"/>
        </w:rPr>
        <w:t>. Therefore, I believe that the data provided by the World Health Organization regarding measle vaccinations</w:t>
      </w:r>
      <w:r w:rsidR="00846973">
        <w:rPr>
          <w:rFonts w:ascii="Times New Roman" w:hAnsi="Times New Roman" w:cs="Times New Roman"/>
          <w:sz w:val="24"/>
          <w:szCs w:val="24"/>
        </w:rPr>
        <w:t xml:space="preserve"> is not</w:t>
      </w:r>
      <w:r w:rsidR="006B434A">
        <w:rPr>
          <w:rFonts w:ascii="Times New Roman" w:hAnsi="Times New Roman" w:cs="Times New Roman"/>
          <w:sz w:val="24"/>
          <w:szCs w:val="24"/>
        </w:rPr>
        <w:t xml:space="preserve"> accurate as certain issues such as </w:t>
      </w:r>
      <w:r w:rsidR="00CA30F5">
        <w:rPr>
          <w:rFonts w:ascii="Times New Roman" w:hAnsi="Times New Roman" w:cs="Times New Roman"/>
          <w:sz w:val="24"/>
          <w:szCs w:val="24"/>
        </w:rPr>
        <w:t xml:space="preserve">population, </w:t>
      </w:r>
      <w:r w:rsidR="00A3712E">
        <w:rPr>
          <w:rFonts w:ascii="Times New Roman" w:hAnsi="Times New Roman" w:cs="Times New Roman"/>
          <w:sz w:val="24"/>
          <w:szCs w:val="24"/>
        </w:rPr>
        <w:t>health equity</w:t>
      </w:r>
      <w:r w:rsidR="00CA30F5">
        <w:rPr>
          <w:rFonts w:ascii="Times New Roman" w:hAnsi="Times New Roman" w:cs="Times New Roman"/>
          <w:sz w:val="24"/>
          <w:szCs w:val="24"/>
        </w:rPr>
        <w:t xml:space="preserve"> and</w:t>
      </w:r>
      <w:r w:rsidR="006B434A">
        <w:rPr>
          <w:rFonts w:ascii="Times New Roman" w:hAnsi="Times New Roman" w:cs="Times New Roman"/>
          <w:sz w:val="24"/>
          <w:szCs w:val="24"/>
        </w:rPr>
        <w:t xml:space="preserve"> technological fairness </w:t>
      </w:r>
      <w:r w:rsidR="00CA30F5">
        <w:rPr>
          <w:rFonts w:ascii="Times New Roman" w:hAnsi="Times New Roman" w:cs="Times New Roman"/>
          <w:sz w:val="24"/>
          <w:szCs w:val="24"/>
        </w:rPr>
        <w:t xml:space="preserve">in </w:t>
      </w:r>
      <w:r w:rsidR="006B434A">
        <w:rPr>
          <w:rFonts w:ascii="Times New Roman" w:hAnsi="Times New Roman" w:cs="Times New Roman"/>
          <w:sz w:val="24"/>
          <w:szCs w:val="24"/>
        </w:rPr>
        <w:t xml:space="preserve">different countries. </w:t>
      </w:r>
    </w:p>
    <w:p w14:paraId="500AC686" w14:textId="08B59556" w:rsidR="00CA30F5" w:rsidRDefault="00CA30F5" w:rsidP="009F13E3">
      <w:pPr>
        <w:spacing w:line="480" w:lineRule="auto"/>
        <w:rPr>
          <w:rFonts w:ascii="Times New Roman" w:hAnsi="Times New Roman" w:cs="Times New Roman"/>
          <w:sz w:val="24"/>
          <w:szCs w:val="24"/>
        </w:rPr>
      </w:pPr>
      <w:r>
        <w:rPr>
          <w:rFonts w:ascii="Times New Roman" w:hAnsi="Times New Roman" w:cs="Times New Roman"/>
          <w:sz w:val="24"/>
          <w:szCs w:val="24"/>
        </w:rPr>
        <w:tab/>
        <w:t>According to the World Health Organization, they claim that half the world lacks access to essential health services, with 100 million people still pushed into extreme poverty because of health expenses (</w:t>
      </w:r>
      <w:r w:rsidR="002D2A34">
        <w:rPr>
          <w:rFonts w:ascii="Times New Roman" w:hAnsi="Times New Roman" w:cs="Times New Roman"/>
          <w:sz w:val="24"/>
          <w:szCs w:val="24"/>
        </w:rPr>
        <w:t xml:space="preserve">WHO, 2017). This brings the idea of population as a major issue with health concerns. To further explain this, look at India, the second largest populated country in the world. With nearly 1.38 billion citizens and poor health conditions, the world bank has ranked India as number 63 out of the 190 countries in the world. Given such a massive population and the harsh living conditions, I believe that this could be one of the major causes as to why lower income countries are expected to see less percentages of measle vaccinations. </w:t>
      </w:r>
      <w:r w:rsidR="002F522A">
        <w:rPr>
          <w:rFonts w:ascii="Times New Roman" w:hAnsi="Times New Roman" w:cs="Times New Roman"/>
          <w:sz w:val="24"/>
          <w:szCs w:val="24"/>
        </w:rPr>
        <w:t xml:space="preserve">According to Dr. </w:t>
      </w:r>
      <w:r w:rsidR="002F522A">
        <w:rPr>
          <w:rFonts w:ascii="Times New Roman" w:hAnsi="Times New Roman" w:cs="Times New Roman"/>
          <w:sz w:val="24"/>
          <w:szCs w:val="24"/>
        </w:rPr>
        <w:lastRenderedPageBreak/>
        <w:t xml:space="preserve">Christopher Garimoi Orach at the Makerere University, he says, “little food, unclean water, low level of sanitation and shelter, failure to deal with the environments that lead to high exposure to infectious agents and lack of appropriate medical care.” (Orach, 2009). These reasons further prove why lower income countries receive less measle vaccinations compared to other countries. </w:t>
      </w:r>
      <w:r w:rsidR="00425E60">
        <w:rPr>
          <w:rFonts w:ascii="Times New Roman" w:hAnsi="Times New Roman" w:cs="Times New Roman"/>
          <w:sz w:val="24"/>
          <w:szCs w:val="24"/>
        </w:rPr>
        <w:t xml:space="preserve">Another reason as to why population plays a major role in this study is due to many not being educated enough, which causes shortage of doctors or medical workers. This breaches out to many other issues such as poverty, which could also further Christopher’s explanation as to why low-income countries receive the least amount of vaccinations of measles. This leads to my next point, where not only does population effect this case study, but also health equity across the world. </w:t>
      </w:r>
    </w:p>
    <w:p w14:paraId="4BFBC3C8" w14:textId="32CC521C" w:rsidR="00082100" w:rsidRDefault="001C5324" w:rsidP="009F13E3">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Countries around the world depend on their economy. </w:t>
      </w:r>
      <w:r w:rsidR="006B61C8">
        <w:rPr>
          <w:rFonts w:ascii="Times New Roman" w:hAnsi="Times New Roman" w:cs="Times New Roman"/>
          <w:sz w:val="24"/>
          <w:szCs w:val="24"/>
        </w:rPr>
        <w:t>As of 2020, the United States has an economy of $21.44 trillion dollars (Silver, 2020), making it the richest country in the world.</w:t>
      </w:r>
      <w:r w:rsidR="00A3712E">
        <w:rPr>
          <w:rFonts w:ascii="Times New Roman" w:hAnsi="Times New Roman" w:cs="Times New Roman"/>
          <w:sz w:val="24"/>
          <w:szCs w:val="24"/>
        </w:rPr>
        <w:t xml:space="preserve"> This does not mean every other country is rich, as there are many countries that don’t even have a $1000 GDP. Due to this, many countries have people living in poverty. With the poor conditions people live in, certain countries cannot afford the necessary equipment to treat patients </w:t>
      </w:r>
      <w:r w:rsidR="00954C71">
        <w:rPr>
          <w:rFonts w:ascii="Times New Roman" w:hAnsi="Times New Roman" w:cs="Times New Roman"/>
          <w:sz w:val="24"/>
          <w:szCs w:val="24"/>
        </w:rPr>
        <w:t>with poor health conditions. This is where most of the low-income countries struggle</w:t>
      </w:r>
      <w:r w:rsidR="004C646C">
        <w:rPr>
          <w:rFonts w:ascii="Times New Roman" w:hAnsi="Times New Roman" w:cs="Times New Roman"/>
          <w:sz w:val="24"/>
          <w:szCs w:val="24"/>
        </w:rPr>
        <w:t>. To take an example of this, I conducted a test to analyze the World Health Organization’s data</w:t>
      </w:r>
      <w:r w:rsidR="00921543">
        <w:rPr>
          <w:rFonts w:ascii="Times New Roman" w:hAnsi="Times New Roman" w:cs="Times New Roman"/>
          <w:sz w:val="24"/>
          <w:szCs w:val="24"/>
        </w:rPr>
        <w:t>. Th</w:t>
      </w:r>
      <w:r w:rsidR="00425E60">
        <w:rPr>
          <w:rFonts w:ascii="Times New Roman" w:hAnsi="Times New Roman" w:cs="Times New Roman"/>
          <w:sz w:val="24"/>
          <w:szCs w:val="24"/>
        </w:rPr>
        <w:t xml:space="preserve">e following results show as follows: </w:t>
      </w:r>
    </w:p>
    <w:p w14:paraId="75EA79B5" w14:textId="574DC87F" w:rsidR="00082100" w:rsidRDefault="00425E60" w:rsidP="00425E60">
      <w:pPr>
        <w:spacing w:line="48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14741DA8" wp14:editId="2C6744B7">
            <wp:extent cx="5537200" cy="4152900"/>
            <wp:effectExtent l="0" t="0" r="6350" b="0"/>
            <wp:docPr id="1" name="Picture 1"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x.png"/>
                    <pic:cNvPicPr/>
                  </pic:nvPicPr>
                  <pic:blipFill>
                    <a:blip r:embed="rId6">
                      <a:extLst>
                        <a:ext uri="{28A0092B-C50C-407E-A947-70E740481C1C}">
                          <a14:useLocalDpi xmlns:a14="http://schemas.microsoft.com/office/drawing/2010/main" val="0"/>
                        </a:ext>
                      </a:extLst>
                    </a:blip>
                    <a:stretch>
                      <a:fillRect/>
                    </a:stretch>
                  </pic:blipFill>
                  <pic:spPr>
                    <a:xfrm>
                      <a:off x="0" y="0"/>
                      <a:ext cx="5622827" cy="4217120"/>
                    </a:xfrm>
                    <a:prstGeom prst="rect">
                      <a:avLst/>
                    </a:prstGeom>
                  </pic:spPr>
                </pic:pic>
              </a:graphicData>
            </a:graphic>
          </wp:inline>
        </w:drawing>
      </w:r>
    </w:p>
    <w:p w14:paraId="5E119357" w14:textId="5242BB96" w:rsidR="00425E60" w:rsidRDefault="00425E60" w:rsidP="00425E60">
      <w:pPr>
        <w:spacing w:line="480" w:lineRule="auto"/>
        <w:rPr>
          <w:rFonts w:ascii="Times New Roman" w:hAnsi="Times New Roman" w:cs="Times New Roman"/>
          <w:sz w:val="24"/>
          <w:szCs w:val="24"/>
        </w:rPr>
      </w:pPr>
      <w:r>
        <w:rPr>
          <w:rFonts w:ascii="Times New Roman" w:hAnsi="Times New Roman" w:cs="Times New Roman"/>
          <w:sz w:val="24"/>
          <w:szCs w:val="24"/>
        </w:rPr>
        <w:t xml:space="preserve">According to this data, </w:t>
      </w:r>
      <w:r w:rsidR="005911A4">
        <w:rPr>
          <w:rFonts w:ascii="Times New Roman" w:hAnsi="Times New Roman" w:cs="Times New Roman"/>
          <w:sz w:val="24"/>
          <w:szCs w:val="24"/>
        </w:rPr>
        <w:t>over the past 3</w:t>
      </w:r>
      <w:r w:rsidR="0013333A">
        <w:rPr>
          <w:rFonts w:ascii="Times New Roman" w:hAnsi="Times New Roman" w:cs="Times New Roman"/>
          <w:sz w:val="24"/>
          <w:szCs w:val="24"/>
        </w:rPr>
        <w:t>7</w:t>
      </w:r>
      <w:r w:rsidR="005911A4">
        <w:rPr>
          <w:rFonts w:ascii="Times New Roman" w:hAnsi="Times New Roman" w:cs="Times New Roman"/>
          <w:sz w:val="24"/>
          <w:szCs w:val="24"/>
        </w:rPr>
        <w:t xml:space="preserve"> years, the world bank lowest income countries always receive the least amount of vaccinations for measles. If we compare specific countries, for example: </w:t>
      </w:r>
    </w:p>
    <w:p w14:paraId="004AB76F" w14:textId="6B08AD7F" w:rsidR="005911A4" w:rsidRDefault="005911A4" w:rsidP="005911A4">
      <w:pPr>
        <w:spacing w:line="48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FF70DED" wp14:editId="67B377D2">
            <wp:extent cx="5943600" cy="1483360"/>
            <wp:effectExtent l="0" t="0" r="0" b="254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x income.png"/>
                    <pic:cNvPicPr/>
                  </pic:nvPicPr>
                  <pic:blipFill>
                    <a:blip r:embed="rId7">
                      <a:extLst>
                        <a:ext uri="{28A0092B-C50C-407E-A947-70E740481C1C}">
                          <a14:useLocalDpi xmlns:a14="http://schemas.microsoft.com/office/drawing/2010/main" val="0"/>
                        </a:ext>
                      </a:extLst>
                    </a:blip>
                    <a:stretch>
                      <a:fillRect/>
                    </a:stretch>
                  </pic:blipFill>
                  <pic:spPr>
                    <a:xfrm>
                      <a:off x="0" y="0"/>
                      <a:ext cx="5943600" cy="1483360"/>
                    </a:xfrm>
                    <a:prstGeom prst="rect">
                      <a:avLst/>
                    </a:prstGeom>
                  </pic:spPr>
                </pic:pic>
              </a:graphicData>
            </a:graphic>
          </wp:inline>
        </w:drawing>
      </w:r>
    </w:p>
    <w:p w14:paraId="560123CF" w14:textId="77777777" w:rsidR="00C45C16" w:rsidRDefault="005911A4" w:rsidP="005911A4">
      <w:pPr>
        <w:spacing w:line="480" w:lineRule="auto"/>
        <w:rPr>
          <w:rFonts w:ascii="Times New Roman" w:hAnsi="Times New Roman" w:cs="Times New Roman"/>
          <w:sz w:val="24"/>
          <w:szCs w:val="24"/>
        </w:rPr>
      </w:pPr>
      <w:r>
        <w:rPr>
          <w:rFonts w:ascii="Times New Roman" w:hAnsi="Times New Roman" w:cs="Times New Roman"/>
          <w:sz w:val="24"/>
          <w:szCs w:val="24"/>
        </w:rPr>
        <w:t>United states have always had 99% of kids vaccinated for measles, whereas Zimbabwe only stays near the low to mid 70 percentile of vaccinations. Comparing the two countrie</w:t>
      </w:r>
      <w:r w:rsidR="00A36ACD">
        <w:rPr>
          <w:rFonts w:ascii="Times New Roman" w:hAnsi="Times New Roman" w:cs="Times New Roman"/>
          <w:sz w:val="24"/>
          <w:szCs w:val="24"/>
        </w:rPr>
        <w:t xml:space="preserve">s, this shows unfairness in health equity. According to the Tax Policy Center, they claim that the United States </w:t>
      </w:r>
      <w:r w:rsidR="00A36ACD">
        <w:rPr>
          <w:rFonts w:ascii="Times New Roman" w:hAnsi="Times New Roman" w:cs="Times New Roman"/>
          <w:sz w:val="24"/>
          <w:szCs w:val="24"/>
        </w:rPr>
        <w:lastRenderedPageBreak/>
        <w:t xml:space="preserve">has spent over </w:t>
      </w:r>
      <w:r w:rsidR="00C041D3">
        <w:rPr>
          <w:rFonts w:ascii="Times New Roman" w:hAnsi="Times New Roman" w:cs="Times New Roman"/>
          <w:sz w:val="24"/>
          <w:szCs w:val="24"/>
        </w:rPr>
        <w:t>$1.2 trillion in 2019</w:t>
      </w:r>
      <w:r w:rsidR="00C45C16">
        <w:rPr>
          <w:rFonts w:ascii="Times New Roman" w:hAnsi="Times New Roman" w:cs="Times New Roman"/>
          <w:sz w:val="24"/>
          <w:szCs w:val="24"/>
        </w:rPr>
        <w:t xml:space="preserve"> (Tax Policy Center, 2019). This means that with such strong investments per year, it is clear why the United States always has a 99% vaccination rate each year. Zimbabwe, in comparison, can’t invest as much money into healthcare, which leads to less health equipment, less facilities and poor working environments for medical staff. This explains why countries like Zimbabwe always tend to end up in the lower end of vaccinations per year. </w:t>
      </w:r>
    </w:p>
    <w:p w14:paraId="46F4C4CB" w14:textId="10C1583B" w:rsidR="005911A4" w:rsidRDefault="00C45C16" w:rsidP="00C45C16">
      <w:pPr>
        <w:spacing w:line="48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713005B" wp14:editId="463595D1">
            <wp:extent cx="5537200" cy="4152900"/>
            <wp:effectExtent l="0" t="0" r="6350" b="0"/>
            <wp:docPr id="3" name="Picture 3"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verage.png"/>
                    <pic:cNvPicPr/>
                  </pic:nvPicPr>
                  <pic:blipFill>
                    <a:blip r:embed="rId8">
                      <a:extLst>
                        <a:ext uri="{28A0092B-C50C-407E-A947-70E740481C1C}">
                          <a14:useLocalDpi xmlns:a14="http://schemas.microsoft.com/office/drawing/2010/main" val="0"/>
                        </a:ext>
                      </a:extLst>
                    </a:blip>
                    <a:stretch>
                      <a:fillRect/>
                    </a:stretch>
                  </pic:blipFill>
                  <pic:spPr>
                    <a:xfrm>
                      <a:off x="0" y="0"/>
                      <a:ext cx="5537200" cy="4152900"/>
                    </a:xfrm>
                    <a:prstGeom prst="rect">
                      <a:avLst/>
                    </a:prstGeom>
                  </pic:spPr>
                </pic:pic>
              </a:graphicData>
            </a:graphic>
          </wp:inline>
        </w:drawing>
      </w:r>
    </w:p>
    <w:p w14:paraId="5A6DBE8C" w14:textId="77777777" w:rsidR="003A1BC8" w:rsidRDefault="004815DF" w:rsidP="00C45C16">
      <w:pPr>
        <w:spacing w:line="480" w:lineRule="auto"/>
        <w:rPr>
          <w:rFonts w:ascii="Times New Roman" w:hAnsi="Times New Roman" w:cs="Times New Roman"/>
          <w:sz w:val="24"/>
          <w:szCs w:val="24"/>
        </w:rPr>
      </w:pPr>
      <w:r>
        <w:rPr>
          <w:rFonts w:ascii="Times New Roman" w:hAnsi="Times New Roman" w:cs="Times New Roman"/>
          <w:sz w:val="24"/>
          <w:szCs w:val="24"/>
        </w:rPr>
        <w:t>Looking at more observations of the data created, I also observed the average percentage for each country</w:t>
      </w:r>
      <w:r w:rsidR="0013333A">
        <w:rPr>
          <w:rFonts w:ascii="Times New Roman" w:hAnsi="Times New Roman" w:cs="Times New Roman"/>
          <w:sz w:val="24"/>
          <w:szCs w:val="24"/>
        </w:rPr>
        <w:t xml:space="preserve"> in the past 37 years. </w:t>
      </w:r>
      <w:r w:rsidR="003A1BC8">
        <w:rPr>
          <w:rFonts w:ascii="Times New Roman" w:hAnsi="Times New Roman" w:cs="Times New Roman"/>
          <w:sz w:val="24"/>
          <w:szCs w:val="24"/>
        </w:rPr>
        <w:t xml:space="preserve">By looking at this chart, more and more countries are slowly getting more vaccinations as time goes by, but not as much as countries that are considered high income. Of course, these observations are not only limited to just health equity, but also technological fairness in different countries. </w:t>
      </w:r>
    </w:p>
    <w:p w14:paraId="12E7D85D" w14:textId="53D6A639" w:rsidR="00113CCC" w:rsidRDefault="003A1BC8" w:rsidP="00C45C16">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 For the past few years, technology has been changing the world. </w:t>
      </w:r>
      <w:r w:rsidR="00FE5035">
        <w:rPr>
          <w:rFonts w:ascii="Times New Roman" w:hAnsi="Times New Roman" w:cs="Times New Roman"/>
          <w:sz w:val="24"/>
          <w:szCs w:val="24"/>
        </w:rPr>
        <w:t xml:space="preserve">According to J. Clement from statista.com, she claims that over 4.57 billion people use the internet everyday (Clement, 2020). Due to technology slowly changing how the world works, technology today helps create better facilities for health care, with top of the line equipment and new machines for health workers to work with. This makes it easier for </w:t>
      </w:r>
      <w:r w:rsidR="00FF2ADB">
        <w:rPr>
          <w:rFonts w:ascii="Times New Roman" w:hAnsi="Times New Roman" w:cs="Times New Roman"/>
          <w:sz w:val="24"/>
          <w:szCs w:val="24"/>
        </w:rPr>
        <w:t xml:space="preserve">health care workers as they can diagnose and provide medical help to patients faster than using traditional methods. The problem with this is that many of the low-income countries can’t afford technologically advanced systems, hence making it more difficult for health workers to provide medical care or vaccinations to patients. According to Musa Ahmed Zayyad and Mehmet Toycan, they say, “these strategic benefits of e-health technology make it significantly relevant for developing countries, where access to basic social amenities such as quality healthcare is hampered by poor government policies, political unrests, and lack of modern technology infrastructure (Luna et al., 2014).” (Zayyad and Toycan, 2017).  This shows that modern technology also plays a huge role in the analysis of vaccinations for measles, as many low-income countries lack the basic technological necessities to provide proper healthcare for their country. To further my point of technological fairness, Allison Portnoy, Mark Jit, Matthew Ferrari, Matthew Hanson, Logan Brenzel, and Stephane Verguet conducted a study based on measle vaccinations with low-income countries, </w:t>
      </w:r>
      <w:r w:rsidR="00113CCC">
        <w:rPr>
          <w:rFonts w:ascii="Times New Roman" w:hAnsi="Times New Roman" w:cs="Times New Roman"/>
          <w:sz w:val="24"/>
          <w:szCs w:val="24"/>
        </w:rPr>
        <w:t>like</w:t>
      </w:r>
      <w:r w:rsidR="00FF2ADB">
        <w:rPr>
          <w:rFonts w:ascii="Times New Roman" w:hAnsi="Times New Roman" w:cs="Times New Roman"/>
          <w:sz w:val="24"/>
          <w:szCs w:val="24"/>
        </w:rPr>
        <w:t xml:space="preserve"> what I analyzed earlier. </w:t>
      </w:r>
      <w:r w:rsidR="00113CCC">
        <w:rPr>
          <w:rFonts w:ascii="Times New Roman" w:hAnsi="Times New Roman" w:cs="Times New Roman"/>
          <w:sz w:val="24"/>
          <w:szCs w:val="24"/>
        </w:rPr>
        <w:t>According to their data, this is what they found:</w:t>
      </w:r>
    </w:p>
    <w:p w14:paraId="64629916" w14:textId="7A246477" w:rsidR="00C45C16" w:rsidRDefault="00113CCC" w:rsidP="00113CCC">
      <w:pPr>
        <w:spacing w:line="480" w:lineRule="auto"/>
        <w:jc w:val="center"/>
        <w:rPr>
          <w:rFonts w:ascii="Times New Roman" w:hAnsi="Times New Roman" w:cs="Times New Roman"/>
          <w:sz w:val="24"/>
          <w:szCs w:val="24"/>
        </w:rPr>
      </w:pPr>
      <w:r w:rsidRPr="00113CCC">
        <w:rPr>
          <w:rFonts w:ascii="Times New Roman" w:hAnsi="Times New Roman" w:cs="Times New Roman"/>
          <w:noProof/>
          <w:sz w:val="24"/>
          <w:szCs w:val="24"/>
        </w:rPr>
        <w:lastRenderedPageBreak/>
        <w:drawing>
          <wp:inline distT="0" distB="0" distL="0" distR="0" wp14:anchorId="5F7B0196" wp14:editId="19414E36">
            <wp:extent cx="4791075" cy="3368598"/>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36875" cy="3541420"/>
                    </a:xfrm>
                    <a:prstGeom prst="rect">
                      <a:avLst/>
                    </a:prstGeom>
                  </pic:spPr>
                </pic:pic>
              </a:graphicData>
            </a:graphic>
          </wp:inline>
        </w:drawing>
      </w:r>
    </w:p>
    <w:p w14:paraId="612F20F7" w14:textId="08A6A7B5" w:rsidR="00113CCC" w:rsidRDefault="00113CCC" w:rsidP="00113CCC">
      <w:pPr>
        <w:spacing w:line="480" w:lineRule="auto"/>
        <w:rPr>
          <w:rFonts w:ascii="Times New Roman" w:hAnsi="Times New Roman" w:cs="Times New Roman"/>
          <w:sz w:val="24"/>
          <w:szCs w:val="24"/>
        </w:rPr>
      </w:pPr>
      <w:r>
        <w:rPr>
          <w:rFonts w:ascii="Times New Roman" w:hAnsi="Times New Roman" w:cs="Times New Roman"/>
          <w:sz w:val="24"/>
          <w:szCs w:val="24"/>
        </w:rPr>
        <w:t>As for observation, the death rate for lower-income and lower-middle-income countries is significantly higher than higher-income and upper-middle-income countries (Portnoy, Jit, Ferrari, Hanson, Brenzel, Verguet, 2020).</w:t>
      </w:r>
      <w:r w:rsidR="003823B0">
        <w:rPr>
          <w:rFonts w:ascii="Times New Roman" w:hAnsi="Times New Roman" w:cs="Times New Roman"/>
          <w:sz w:val="24"/>
          <w:szCs w:val="24"/>
        </w:rPr>
        <w:t xml:space="preserve"> </w:t>
      </w:r>
    </w:p>
    <w:p w14:paraId="7C7C7D2D" w14:textId="74537879" w:rsidR="003823B0" w:rsidRDefault="003823B0" w:rsidP="00113CCC">
      <w:pPr>
        <w:spacing w:line="480" w:lineRule="auto"/>
        <w:rPr>
          <w:rFonts w:ascii="Times New Roman" w:hAnsi="Times New Roman" w:cs="Times New Roman"/>
          <w:sz w:val="24"/>
          <w:szCs w:val="24"/>
        </w:rPr>
      </w:pPr>
      <w:r>
        <w:rPr>
          <w:rFonts w:ascii="Times New Roman" w:hAnsi="Times New Roman" w:cs="Times New Roman"/>
          <w:sz w:val="24"/>
          <w:szCs w:val="24"/>
        </w:rPr>
        <w:tab/>
      </w:r>
      <w:r w:rsidR="005A3672">
        <w:rPr>
          <w:rFonts w:ascii="Times New Roman" w:hAnsi="Times New Roman" w:cs="Times New Roman"/>
          <w:sz w:val="24"/>
          <w:szCs w:val="24"/>
        </w:rPr>
        <w:t xml:space="preserve">To conclude, </w:t>
      </w:r>
      <w:r w:rsidR="00E15C33">
        <w:rPr>
          <w:rFonts w:ascii="Times New Roman" w:hAnsi="Times New Roman" w:cs="Times New Roman"/>
          <w:sz w:val="24"/>
          <w:szCs w:val="24"/>
        </w:rPr>
        <w:t xml:space="preserve">many countries are still slowly developing as time goes by. </w:t>
      </w:r>
      <w:r w:rsidR="00ED17B6">
        <w:rPr>
          <w:rFonts w:ascii="Times New Roman" w:hAnsi="Times New Roman" w:cs="Times New Roman"/>
          <w:sz w:val="24"/>
          <w:szCs w:val="24"/>
        </w:rPr>
        <w:t>Vaccinations for measles and other viruses are becoming more accessible by lower-income and lower-middle-income countries, but there is still very little change when it comes to population control</w:t>
      </w:r>
      <w:r w:rsidR="00AF176B">
        <w:rPr>
          <w:rFonts w:ascii="Times New Roman" w:hAnsi="Times New Roman" w:cs="Times New Roman"/>
          <w:sz w:val="24"/>
          <w:szCs w:val="24"/>
        </w:rPr>
        <w:t>, health equity and technological fairness.</w:t>
      </w:r>
      <w:r w:rsidR="00C90564">
        <w:rPr>
          <w:rFonts w:ascii="Times New Roman" w:hAnsi="Times New Roman" w:cs="Times New Roman"/>
          <w:sz w:val="24"/>
          <w:szCs w:val="24"/>
        </w:rPr>
        <w:t xml:space="preserve"> </w:t>
      </w:r>
      <w:r w:rsidR="00186ECD">
        <w:rPr>
          <w:rFonts w:ascii="Times New Roman" w:hAnsi="Times New Roman" w:cs="Times New Roman"/>
          <w:sz w:val="24"/>
          <w:szCs w:val="24"/>
        </w:rPr>
        <w:t>Measles is a very deadly virus for children and should be vaccinated at all costs, no matter which country they live in.</w:t>
      </w:r>
      <w:r w:rsidR="004A49EC">
        <w:rPr>
          <w:rFonts w:ascii="Times New Roman" w:hAnsi="Times New Roman" w:cs="Times New Roman"/>
          <w:sz w:val="24"/>
          <w:szCs w:val="24"/>
        </w:rPr>
        <w:t xml:space="preserve"> As technology keeps becoming more accessible, developing countries are using it to their full advantage to provide the best medical care they can</w:t>
      </w:r>
      <w:r w:rsidR="00846973">
        <w:rPr>
          <w:rFonts w:ascii="Times New Roman" w:hAnsi="Times New Roman" w:cs="Times New Roman"/>
          <w:sz w:val="24"/>
          <w:szCs w:val="24"/>
        </w:rPr>
        <w:t xml:space="preserve"> for basic needs</w:t>
      </w:r>
      <w:r w:rsidR="004A49EC">
        <w:rPr>
          <w:rFonts w:ascii="Times New Roman" w:hAnsi="Times New Roman" w:cs="Times New Roman"/>
          <w:sz w:val="24"/>
          <w:szCs w:val="24"/>
        </w:rPr>
        <w:t>.</w:t>
      </w:r>
      <w:r w:rsidR="002002E1">
        <w:rPr>
          <w:rFonts w:ascii="Times New Roman" w:hAnsi="Times New Roman" w:cs="Times New Roman"/>
          <w:sz w:val="24"/>
          <w:szCs w:val="24"/>
        </w:rPr>
        <w:t xml:space="preserve"> As more data is given by the World Health Organization, will </w:t>
      </w:r>
      <w:r w:rsidR="00846973">
        <w:rPr>
          <w:rFonts w:ascii="Times New Roman" w:hAnsi="Times New Roman" w:cs="Times New Roman"/>
          <w:sz w:val="24"/>
          <w:szCs w:val="24"/>
        </w:rPr>
        <w:t>lower-income countries begin to rise in the percentage of vaccinations for measles</w:t>
      </w:r>
      <w:r w:rsidR="00B41B73">
        <w:rPr>
          <w:rFonts w:ascii="Times New Roman" w:hAnsi="Times New Roman" w:cs="Times New Roman"/>
          <w:sz w:val="24"/>
          <w:szCs w:val="24"/>
        </w:rPr>
        <w:t>?</w:t>
      </w:r>
    </w:p>
    <w:p w14:paraId="2308C9F0" w14:textId="77777777" w:rsidR="006373A4" w:rsidRDefault="006373A4" w:rsidP="00082100">
      <w:pPr>
        <w:spacing w:line="480" w:lineRule="auto"/>
        <w:jc w:val="center"/>
        <w:rPr>
          <w:rFonts w:ascii="Times New Roman" w:hAnsi="Times New Roman" w:cs="Times New Roman"/>
          <w:sz w:val="24"/>
          <w:szCs w:val="24"/>
        </w:rPr>
      </w:pPr>
    </w:p>
    <w:p w14:paraId="46D030DC" w14:textId="2337BEE0" w:rsidR="001C5324" w:rsidRDefault="00082100" w:rsidP="00082100">
      <w:pPr>
        <w:spacing w:line="480" w:lineRule="auto"/>
        <w:jc w:val="center"/>
        <w:rPr>
          <w:rFonts w:ascii="Times New Roman" w:hAnsi="Times New Roman" w:cs="Times New Roman"/>
          <w:sz w:val="24"/>
          <w:szCs w:val="24"/>
        </w:rPr>
      </w:pPr>
      <w:bookmarkStart w:id="0" w:name="_GoBack"/>
      <w:bookmarkEnd w:id="0"/>
      <w:r>
        <w:rPr>
          <w:rFonts w:ascii="Times New Roman" w:hAnsi="Times New Roman" w:cs="Times New Roman"/>
          <w:sz w:val="24"/>
          <w:szCs w:val="24"/>
        </w:rPr>
        <w:lastRenderedPageBreak/>
        <w:t>Works Cited</w:t>
      </w:r>
    </w:p>
    <w:p w14:paraId="01BD8714" w14:textId="43700B0B" w:rsidR="001C508A" w:rsidRDefault="00A36ACD" w:rsidP="00A36ACD">
      <w:pPr>
        <w:spacing w:line="480" w:lineRule="auto"/>
        <w:rPr>
          <w:rFonts w:ascii="Times New Roman" w:hAnsi="Times New Roman" w:cs="Times New Roman"/>
          <w:sz w:val="24"/>
          <w:szCs w:val="24"/>
        </w:rPr>
      </w:pPr>
      <w:r>
        <w:rPr>
          <w:rFonts w:ascii="Times New Roman" w:hAnsi="Times New Roman" w:cs="Times New Roman"/>
          <w:sz w:val="24"/>
          <w:szCs w:val="24"/>
        </w:rPr>
        <w:tab/>
      </w:r>
      <w:r w:rsidR="001C508A" w:rsidRPr="001C508A">
        <w:rPr>
          <w:rFonts w:ascii="Times New Roman" w:hAnsi="Times New Roman" w:cs="Times New Roman"/>
          <w:sz w:val="24"/>
          <w:szCs w:val="24"/>
        </w:rPr>
        <w:t xml:space="preserve">World Health Organization: WHO. (2017, December 13). World Bank and WHO: </w:t>
      </w:r>
      <w:r w:rsidR="001C508A" w:rsidRPr="001C508A">
        <w:rPr>
          <w:rFonts w:ascii="Times New Roman" w:hAnsi="Times New Roman" w:cs="Times New Roman"/>
          <w:i/>
          <w:iCs/>
          <w:sz w:val="24"/>
          <w:szCs w:val="24"/>
        </w:rPr>
        <w:t>Half the world lacks access to essential health services, 100 million still pushed into extreme poverty because of health expenses.</w:t>
      </w:r>
      <w:r w:rsidR="001C508A" w:rsidRPr="001C508A">
        <w:rPr>
          <w:rFonts w:ascii="Times New Roman" w:hAnsi="Times New Roman" w:cs="Times New Roman"/>
          <w:sz w:val="24"/>
          <w:szCs w:val="24"/>
        </w:rPr>
        <w:t xml:space="preserve"> World Health Organization. </w:t>
      </w:r>
      <w:hyperlink r:id="rId10" w:history="1">
        <w:r w:rsidR="001C508A" w:rsidRPr="00795534">
          <w:rPr>
            <w:rStyle w:val="Hyperlink"/>
            <w:rFonts w:ascii="Times New Roman" w:hAnsi="Times New Roman" w:cs="Times New Roman"/>
            <w:sz w:val="24"/>
            <w:szCs w:val="24"/>
          </w:rPr>
          <w:t>https://www.who.int/news-room/detail/13-12-2017-world-bank-and-who-half-the-world-lacks-access-to-essential-health-services-100-million-still-pushed-into-extreme-poverty-because-of-health-expenses</w:t>
        </w:r>
      </w:hyperlink>
    </w:p>
    <w:p w14:paraId="0F017BAE" w14:textId="410D4269" w:rsidR="00A36ACD" w:rsidRDefault="00A36ACD" w:rsidP="00A36ACD">
      <w:pPr>
        <w:spacing w:line="480" w:lineRule="auto"/>
        <w:rPr>
          <w:rFonts w:ascii="Times New Roman" w:hAnsi="Times New Roman" w:cs="Times New Roman"/>
          <w:sz w:val="24"/>
          <w:szCs w:val="24"/>
        </w:rPr>
      </w:pPr>
      <w:r>
        <w:rPr>
          <w:rFonts w:ascii="Times New Roman" w:hAnsi="Times New Roman" w:cs="Times New Roman"/>
          <w:sz w:val="24"/>
          <w:szCs w:val="24"/>
        </w:rPr>
        <w:tab/>
      </w:r>
      <w:r w:rsidR="001C508A" w:rsidRPr="001C508A">
        <w:rPr>
          <w:rFonts w:ascii="Times New Roman" w:hAnsi="Times New Roman" w:cs="Times New Roman"/>
          <w:sz w:val="24"/>
          <w:szCs w:val="24"/>
        </w:rPr>
        <w:t xml:space="preserve">Christopher Garimoi Orach. (2009, October 1). </w:t>
      </w:r>
      <w:r w:rsidR="001C508A" w:rsidRPr="006373A4">
        <w:rPr>
          <w:rFonts w:ascii="Times New Roman" w:hAnsi="Times New Roman" w:cs="Times New Roman"/>
          <w:i/>
          <w:iCs/>
          <w:sz w:val="24"/>
          <w:szCs w:val="24"/>
        </w:rPr>
        <w:t>Health equity: challenges in low income countries.</w:t>
      </w:r>
      <w:r w:rsidR="001C508A" w:rsidRPr="001C508A">
        <w:rPr>
          <w:rFonts w:ascii="Times New Roman" w:hAnsi="Times New Roman" w:cs="Times New Roman"/>
          <w:sz w:val="24"/>
          <w:szCs w:val="24"/>
        </w:rPr>
        <w:t xml:space="preserve"> PubMed Central (PMC). </w:t>
      </w:r>
      <w:hyperlink r:id="rId11" w:history="1">
        <w:r w:rsidR="006373A4" w:rsidRPr="00D0012C">
          <w:rPr>
            <w:rStyle w:val="Hyperlink"/>
            <w:rFonts w:ascii="Times New Roman" w:hAnsi="Times New Roman" w:cs="Times New Roman"/>
            <w:sz w:val="24"/>
            <w:szCs w:val="24"/>
          </w:rPr>
          <w:t>https://www.ncbi.nlm.nih.gov/pmc/articles/PMC2877288/</w:t>
        </w:r>
      </w:hyperlink>
    </w:p>
    <w:p w14:paraId="43E93CA4" w14:textId="55C923F7" w:rsidR="00954C71" w:rsidRDefault="00954C71" w:rsidP="00954C71">
      <w:pPr>
        <w:spacing w:line="480" w:lineRule="auto"/>
        <w:rPr>
          <w:rFonts w:ascii="Times New Roman" w:hAnsi="Times New Roman" w:cs="Times New Roman"/>
          <w:sz w:val="24"/>
          <w:szCs w:val="24"/>
        </w:rPr>
      </w:pPr>
      <w:r>
        <w:rPr>
          <w:rFonts w:ascii="Times New Roman" w:hAnsi="Times New Roman" w:cs="Times New Roman"/>
          <w:sz w:val="24"/>
          <w:szCs w:val="24"/>
        </w:rPr>
        <w:tab/>
      </w:r>
      <w:r w:rsidRPr="00954C71">
        <w:rPr>
          <w:rFonts w:ascii="Times New Roman" w:hAnsi="Times New Roman" w:cs="Times New Roman"/>
          <w:sz w:val="24"/>
          <w:szCs w:val="24"/>
        </w:rPr>
        <w:t xml:space="preserve">Silver, C. (2020, August 03). </w:t>
      </w:r>
      <w:r w:rsidRPr="006373A4">
        <w:rPr>
          <w:rFonts w:ascii="Times New Roman" w:hAnsi="Times New Roman" w:cs="Times New Roman"/>
          <w:i/>
          <w:iCs/>
          <w:sz w:val="24"/>
          <w:szCs w:val="24"/>
        </w:rPr>
        <w:t xml:space="preserve">The Top 20 Economies in the World. </w:t>
      </w:r>
      <w:r w:rsidRPr="00954C71">
        <w:rPr>
          <w:rFonts w:ascii="Times New Roman" w:hAnsi="Times New Roman" w:cs="Times New Roman"/>
          <w:sz w:val="24"/>
          <w:szCs w:val="24"/>
        </w:rPr>
        <w:t xml:space="preserve">Retrieved August 16, 2020, from </w:t>
      </w:r>
      <w:hyperlink r:id="rId12" w:history="1">
        <w:r w:rsidRPr="004C7DEA">
          <w:rPr>
            <w:rStyle w:val="Hyperlink"/>
            <w:rFonts w:ascii="Times New Roman" w:hAnsi="Times New Roman" w:cs="Times New Roman"/>
            <w:sz w:val="24"/>
            <w:szCs w:val="24"/>
          </w:rPr>
          <w:t>https://www.investopedia.com/insights/worlds-top-economies/</w:t>
        </w:r>
      </w:hyperlink>
    </w:p>
    <w:p w14:paraId="2075A3DB" w14:textId="24379C2A" w:rsidR="00A36ACD" w:rsidRDefault="00A36ACD" w:rsidP="00954C71">
      <w:pPr>
        <w:spacing w:line="480" w:lineRule="auto"/>
        <w:rPr>
          <w:rFonts w:ascii="Times New Roman" w:hAnsi="Times New Roman" w:cs="Times New Roman"/>
          <w:sz w:val="24"/>
          <w:szCs w:val="24"/>
        </w:rPr>
      </w:pPr>
      <w:r>
        <w:rPr>
          <w:rFonts w:ascii="Times New Roman" w:hAnsi="Times New Roman" w:cs="Times New Roman"/>
          <w:sz w:val="24"/>
          <w:szCs w:val="24"/>
        </w:rPr>
        <w:tab/>
      </w:r>
      <w:r w:rsidR="006373A4" w:rsidRPr="006373A4">
        <w:rPr>
          <w:rFonts w:ascii="Times New Roman" w:hAnsi="Times New Roman" w:cs="Times New Roman"/>
          <w:sz w:val="24"/>
          <w:szCs w:val="24"/>
        </w:rPr>
        <w:t xml:space="preserve">Tax Policy Center. (2020). </w:t>
      </w:r>
      <w:r w:rsidR="006373A4" w:rsidRPr="006373A4">
        <w:rPr>
          <w:rFonts w:ascii="Times New Roman" w:hAnsi="Times New Roman" w:cs="Times New Roman"/>
          <w:i/>
          <w:iCs/>
          <w:sz w:val="24"/>
          <w:szCs w:val="24"/>
        </w:rPr>
        <w:t>How much does the federal government spend on health care?</w:t>
      </w:r>
      <w:r w:rsidR="006373A4" w:rsidRPr="006373A4">
        <w:rPr>
          <w:rFonts w:ascii="Times New Roman" w:hAnsi="Times New Roman" w:cs="Times New Roman"/>
          <w:sz w:val="24"/>
          <w:szCs w:val="24"/>
        </w:rPr>
        <w:t xml:space="preserve"> </w:t>
      </w:r>
      <w:hyperlink r:id="rId13" w:history="1">
        <w:r w:rsidR="006373A4" w:rsidRPr="00D0012C">
          <w:rPr>
            <w:rStyle w:val="Hyperlink"/>
            <w:rFonts w:ascii="Times New Roman" w:hAnsi="Times New Roman" w:cs="Times New Roman"/>
            <w:sz w:val="24"/>
            <w:szCs w:val="24"/>
          </w:rPr>
          <w:t>https://www.taxpolicycenter.org/briefing-book/how-much-does-federal-government-spend-health-care</w:t>
        </w:r>
      </w:hyperlink>
    </w:p>
    <w:p w14:paraId="3E172B72" w14:textId="4F98745B" w:rsidR="00FE5035" w:rsidRDefault="00FE5035" w:rsidP="00954C71">
      <w:pPr>
        <w:spacing w:line="480" w:lineRule="auto"/>
        <w:rPr>
          <w:rFonts w:ascii="Times New Roman" w:hAnsi="Times New Roman" w:cs="Times New Roman"/>
          <w:sz w:val="24"/>
          <w:szCs w:val="24"/>
        </w:rPr>
      </w:pPr>
      <w:r>
        <w:rPr>
          <w:rFonts w:ascii="Times New Roman" w:hAnsi="Times New Roman" w:cs="Times New Roman"/>
          <w:sz w:val="24"/>
          <w:szCs w:val="24"/>
        </w:rPr>
        <w:tab/>
      </w:r>
      <w:r w:rsidR="006373A4" w:rsidRPr="006373A4">
        <w:rPr>
          <w:rFonts w:ascii="Times New Roman" w:hAnsi="Times New Roman" w:cs="Times New Roman"/>
          <w:sz w:val="24"/>
          <w:szCs w:val="24"/>
        </w:rPr>
        <w:t xml:space="preserve">Clement, J. (2020, July 24). </w:t>
      </w:r>
      <w:r w:rsidR="006373A4" w:rsidRPr="006373A4">
        <w:rPr>
          <w:rFonts w:ascii="Times New Roman" w:hAnsi="Times New Roman" w:cs="Times New Roman"/>
          <w:i/>
          <w:iCs/>
          <w:sz w:val="24"/>
          <w:szCs w:val="24"/>
        </w:rPr>
        <w:t>Digital users worldwide 2020.</w:t>
      </w:r>
      <w:r w:rsidR="006373A4" w:rsidRPr="006373A4">
        <w:rPr>
          <w:rFonts w:ascii="Times New Roman" w:hAnsi="Times New Roman" w:cs="Times New Roman"/>
          <w:sz w:val="24"/>
          <w:szCs w:val="24"/>
        </w:rPr>
        <w:t xml:space="preserve"> Statista. </w:t>
      </w:r>
      <w:hyperlink r:id="rId14" w:history="1">
        <w:r w:rsidR="006373A4" w:rsidRPr="00D0012C">
          <w:rPr>
            <w:rStyle w:val="Hyperlink"/>
            <w:rFonts w:ascii="Times New Roman" w:hAnsi="Times New Roman" w:cs="Times New Roman"/>
            <w:sz w:val="24"/>
            <w:szCs w:val="24"/>
          </w:rPr>
          <w:t>https://www.statista.com/statistics/617136/digital-population-worldwide/</w:t>
        </w:r>
      </w:hyperlink>
    </w:p>
    <w:p w14:paraId="0E57F2AB" w14:textId="7DB48E52" w:rsidR="00FF2ADB" w:rsidRDefault="00FF2ADB" w:rsidP="00954C71">
      <w:pPr>
        <w:spacing w:line="480" w:lineRule="auto"/>
        <w:rPr>
          <w:rFonts w:ascii="Times New Roman" w:hAnsi="Times New Roman" w:cs="Times New Roman"/>
          <w:sz w:val="24"/>
          <w:szCs w:val="24"/>
        </w:rPr>
      </w:pPr>
      <w:r>
        <w:rPr>
          <w:rFonts w:ascii="Times New Roman" w:hAnsi="Times New Roman" w:cs="Times New Roman"/>
          <w:sz w:val="24"/>
          <w:szCs w:val="24"/>
        </w:rPr>
        <w:tab/>
      </w:r>
      <w:r w:rsidR="006373A4" w:rsidRPr="006373A4">
        <w:rPr>
          <w:rFonts w:ascii="Times New Roman" w:hAnsi="Times New Roman" w:cs="Times New Roman"/>
          <w:sz w:val="24"/>
          <w:szCs w:val="24"/>
        </w:rPr>
        <w:t xml:space="preserve">Zayyad, M. A., &amp; Toycan, M. (2018). Factors affecting sustainable adoption of e-health technology in developing countries: an exploratory survey of Nigerian hospitals from the perspective of healthcare professionals. </w:t>
      </w:r>
      <w:r w:rsidR="006373A4" w:rsidRPr="006373A4">
        <w:rPr>
          <w:rFonts w:ascii="Times New Roman" w:hAnsi="Times New Roman" w:cs="Times New Roman"/>
          <w:i/>
          <w:iCs/>
          <w:sz w:val="24"/>
          <w:szCs w:val="24"/>
        </w:rPr>
        <w:t>PeerJ, 6,</w:t>
      </w:r>
      <w:r w:rsidR="006373A4" w:rsidRPr="006373A4">
        <w:rPr>
          <w:rFonts w:ascii="Times New Roman" w:hAnsi="Times New Roman" w:cs="Times New Roman"/>
          <w:sz w:val="24"/>
          <w:szCs w:val="24"/>
        </w:rPr>
        <w:t xml:space="preserve"> e4436. </w:t>
      </w:r>
      <w:hyperlink r:id="rId15" w:history="1">
        <w:r w:rsidR="006373A4" w:rsidRPr="00D0012C">
          <w:rPr>
            <w:rStyle w:val="Hyperlink"/>
            <w:rFonts w:ascii="Times New Roman" w:hAnsi="Times New Roman" w:cs="Times New Roman"/>
            <w:sz w:val="24"/>
            <w:szCs w:val="24"/>
          </w:rPr>
          <w:t>https://doi.org/10.7717/peerj.4436</w:t>
        </w:r>
      </w:hyperlink>
    </w:p>
    <w:p w14:paraId="7045EDB7" w14:textId="7FA4B48B" w:rsidR="00113CCC" w:rsidRDefault="00113CCC" w:rsidP="00954C71">
      <w:pPr>
        <w:spacing w:line="480" w:lineRule="auto"/>
        <w:rPr>
          <w:rFonts w:ascii="Times New Roman" w:hAnsi="Times New Roman" w:cs="Times New Roman"/>
          <w:sz w:val="24"/>
          <w:szCs w:val="24"/>
        </w:rPr>
      </w:pPr>
      <w:r>
        <w:rPr>
          <w:rFonts w:ascii="Times New Roman" w:hAnsi="Times New Roman" w:cs="Times New Roman"/>
          <w:sz w:val="24"/>
          <w:szCs w:val="24"/>
        </w:rPr>
        <w:tab/>
      </w:r>
      <w:r w:rsidR="006373A4" w:rsidRPr="006373A4">
        <w:rPr>
          <w:rFonts w:ascii="Times New Roman" w:hAnsi="Times New Roman" w:cs="Times New Roman"/>
          <w:sz w:val="24"/>
          <w:szCs w:val="24"/>
        </w:rPr>
        <w:t xml:space="preserve">Portnoy, A., Jit, M., Ferrari, M., Hanson, M., Brenzel, L., &amp; Verguet, S. (2019). Estimates of case-fatality ratios of measles in low-income and middle-income countries: a </w:t>
      </w:r>
      <w:r w:rsidR="006373A4" w:rsidRPr="006373A4">
        <w:rPr>
          <w:rFonts w:ascii="Times New Roman" w:hAnsi="Times New Roman" w:cs="Times New Roman"/>
          <w:sz w:val="24"/>
          <w:szCs w:val="24"/>
        </w:rPr>
        <w:lastRenderedPageBreak/>
        <w:t xml:space="preserve">systematic review and modelling analysis. </w:t>
      </w:r>
      <w:r w:rsidR="006373A4" w:rsidRPr="006373A4">
        <w:rPr>
          <w:rFonts w:ascii="Times New Roman" w:hAnsi="Times New Roman" w:cs="Times New Roman"/>
          <w:i/>
          <w:iCs/>
          <w:sz w:val="24"/>
          <w:szCs w:val="24"/>
        </w:rPr>
        <w:t>The Lancet Global Health</w:t>
      </w:r>
      <w:r w:rsidR="006373A4" w:rsidRPr="006373A4">
        <w:rPr>
          <w:rFonts w:ascii="Times New Roman" w:hAnsi="Times New Roman" w:cs="Times New Roman"/>
          <w:sz w:val="24"/>
          <w:szCs w:val="24"/>
        </w:rPr>
        <w:t xml:space="preserve">, 7(4), e472–e481. </w:t>
      </w:r>
      <w:hyperlink r:id="rId16" w:history="1">
        <w:r w:rsidR="006373A4" w:rsidRPr="00D0012C">
          <w:rPr>
            <w:rStyle w:val="Hyperlink"/>
            <w:rFonts w:ascii="Times New Roman" w:hAnsi="Times New Roman" w:cs="Times New Roman"/>
            <w:sz w:val="24"/>
            <w:szCs w:val="24"/>
          </w:rPr>
          <w:t>https://doi.org/10.1016/s2214-109x(18)30537-0</w:t>
        </w:r>
      </w:hyperlink>
    </w:p>
    <w:p w14:paraId="1F7D6017" w14:textId="77777777" w:rsidR="006373A4" w:rsidRDefault="006373A4" w:rsidP="00954C71">
      <w:pPr>
        <w:spacing w:line="480" w:lineRule="auto"/>
        <w:rPr>
          <w:rFonts w:ascii="Times New Roman" w:hAnsi="Times New Roman" w:cs="Times New Roman"/>
          <w:sz w:val="24"/>
          <w:szCs w:val="24"/>
        </w:rPr>
      </w:pPr>
    </w:p>
    <w:p w14:paraId="2D2E7D2F" w14:textId="77777777" w:rsidR="00113CCC" w:rsidRDefault="00113CCC" w:rsidP="00954C71">
      <w:pPr>
        <w:spacing w:line="480" w:lineRule="auto"/>
        <w:rPr>
          <w:rFonts w:ascii="Times New Roman" w:hAnsi="Times New Roman" w:cs="Times New Roman"/>
          <w:sz w:val="24"/>
          <w:szCs w:val="24"/>
        </w:rPr>
      </w:pPr>
    </w:p>
    <w:p w14:paraId="6E3A4B96" w14:textId="77777777" w:rsidR="00FF2ADB" w:rsidRDefault="00FF2ADB" w:rsidP="00954C71">
      <w:pPr>
        <w:spacing w:line="480" w:lineRule="auto"/>
        <w:rPr>
          <w:rFonts w:ascii="Times New Roman" w:hAnsi="Times New Roman" w:cs="Times New Roman"/>
          <w:sz w:val="24"/>
          <w:szCs w:val="24"/>
        </w:rPr>
      </w:pPr>
    </w:p>
    <w:p w14:paraId="0C02D4C9" w14:textId="11855412" w:rsidR="00FE5035" w:rsidRDefault="00FE5035" w:rsidP="00954C71">
      <w:pPr>
        <w:spacing w:line="480" w:lineRule="auto"/>
        <w:rPr>
          <w:rFonts w:ascii="Times New Roman" w:hAnsi="Times New Roman" w:cs="Times New Roman"/>
          <w:sz w:val="24"/>
          <w:szCs w:val="24"/>
        </w:rPr>
      </w:pPr>
    </w:p>
    <w:p w14:paraId="7C684A02" w14:textId="77777777" w:rsidR="00A36ACD" w:rsidRDefault="00A36ACD" w:rsidP="00954C71">
      <w:pPr>
        <w:spacing w:line="480" w:lineRule="auto"/>
        <w:rPr>
          <w:rFonts w:ascii="Times New Roman" w:hAnsi="Times New Roman" w:cs="Times New Roman"/>
          <w:sz w:val="24"/>
          <w:szCs w:val="24"/>
        </w:rPr>
      </w:pPr>
    </w:p>
    <w:p w14:paraId="37BB58DC" w14:textId="02696DC3" w:rsidR="00954C71" w:rsidRDefault="00954C71" w:rsidP="00954C71">
      <w:pPr>
        <w:spacing w:line="480" w:lineRule="auto"/>
        <w:rPr>
          <w:rFonts w:ascii="Times New Roman" w:hAnsi="Times New Roman" w:cs="Times New Roman"/>
          <w:sz w:val="24"/>
          <w:szCs w:val="24"/>
        </w:rPr>
      </w:pPr>
      <w:r>
        <w:rPr>
          <w:rFonts w:ascii="Times New Roman" w:hAnsi="Times New Roman" w:cs="Times New Roman"/>
          <w:sz w:val="24"/>
          <w:szCs w:val="24"/>
        </w:rPr>
        <w:tab/>
      </w:r>
    </w:p>
    <w:p w14:paraId="39EFB8BB" w14:textId="77777777" w:rsidR="00082100" w:rsidRPr="009F13E3" w:rsidRDefault="00082100" w:rsidP="00082100">
      <w:pPr>
        <w:spacing w:line="480" w:lineRule="auto"/>
        <w:rPr>
          <w:rFonts w:ascii="Times New Roman" w:hAnsi="Times New Roman" w:cs="Times New Roman"/>
          <w:sz w:val="24"/>
          <w:szCs w:val="24"/>
        </w:rPr>
      </w:pPr>
    </w:p>
    <w:sectPr w:rsidR="00082100" w:rsidRPr="009F13E3">
      <w:headerReference w:type="default" r:id="rId1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22465D" w14:textId="77777777" w:rsidR="004A458E" w:rsidRDefault="004A458E" w:rsidP="009F13E3">
      <w:pPr>
        <w:spacing w:after="0" w:line="240" w:lineRule="auto"/>
      </w:pPr>
      <w:r>
        <w:separator/>
      </w:r>
    </w:p>
  </w:endnote>
  <w:endnote w:type="continuationSeparator" w:id="0">
    <w:p w14:paraId="4C12F25D" w14:textId="77777777" w:rsidR="004A458E" w:rsidRDefault="004A458E" w:rsidP="009F13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915CF8" w14:textId="77777777" w:rsidR="004A458E" w:rsidRDefault="004A458E" w:rsidP="009F13E3">
      <w:pPr>
        <w:spacing w:after="0" w:line="240" w:lineRule="auto"/>
      </w:pPr>
      <w:r>
        <w:separator/>
      </w:r>
    </w:p>
  </w:footnote>
  <w:footnote w:type="continuationSeparator" w:id="0">
    <w:p w14:paraId="1325DDA6" w14:textId="77777777" w:rsidR="004A458E" w:rsidRDefault="004A458E" w:rsidP="009F13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E558E8" w14:textId="477BC667" w:rsidR="009F13E3" w:rsidRPr="009F13E3" w:rsidRDefault="009F13E3">
    <w:pPr>
      <w:pStyle w:val="Header"/>
      <w:tabs>
        <w:tab w:val="clear" w:pos="4680"/>
        <w:tab w:val="clear" w:pos="9360"/>
      </w:tabs>
      <w:jc w:val="right"/>
      <w:rPr>
        <w:rFonts w:ascii="Times New Roman" w:hAnsi="Times New Roman" w:cs="Times New Roman"/>
        <w:sz w:val="24"/>
        <w:szCs w:val="24"/>
      </w:rPr>
    </w:pPr>
    <w:r w:rsidRPr="009F13E3">
      <w:rPr>
        <w:rFonts w:ascii="Times New Roman" w:hAnsi="Times New Roman" w:cs="Times New Roman"/>
        <w:sz w:val="24"/>
        <w:szCs w:val="24"/>
      </w:rPr>
      <w:t xml:space="preserve">Arora </w:t>
    </w:r>
    <w:r w:rsidRPr="009F13E3">
      <w:rPr>
        <w:rFonts w:ascii="Times New Roman" w:hAnsi="Times New Roman" w:cs="Times New Roman"/>
        <w:sz w:val="24"/>
        <w:szCs w:val="24"/>
      </w:rPr>
      <w:fldChar w:fldCharType="begin"/>
    </w:r>
    <w:r w:rsidRPr="009F13E3">
      <w:rPr>
        <w:rFonts w:ascii="Times New Roman" w:hAnsi="Times New Roman" w:cs="Times New Roman"/>
        <w:sz w:val="24"/>
        <w:szCs w:val="24"/>
      </w:rPr>
      <w:instrText xml:space="preserve"> PAGE   \* MERGEFORMAT </w:instrText>
    </w:r>
    <w:r w:rsidRPr="009F13E3">
      <w:rPr>
        <w:rFonts w:ascii="Times New Roman" w:hAnsi="Times New Roman" w:cs="Times New Roman"/>
        <w:sz w:val="24"/>
        <w:szCs w:val="24"/>
      </w:rPr>
      <w:fldChar w:fldCharType="separate"/>
    </w:r>
    <w:r w:rsidRPr="009F13E3">
      <w:rPr>
        <w:rFonts w:ascii="Times New Roman" w:hAnsi="Times New Roman" w:cs="Times New Roman"/>
        <w:noProof/>
        <w:sz w:val="24"/>
        <w:szCs w:val="24"/>
      </w:rPr>
      <w:t>2</w:t>
    </w:r>
    <w:r w:rsidRPr="009F13E3">
      <w:rPr>
        <w:rFonts w:ascii="Times New Roman" w:hAnsi="Times New Roman" w:cs="Times New Roman"/>
        <w:sz w:val="24"/>
        <w:szCs w:val="24"/>
      </w:rPr>
      <w:fldChar w:fldCharType="end"/>
    </w:r>
  </w:p>
  <w:p w14:paraId="7253ACC7" w14:textId="35664803" w:rsidR="009F13E3" w:rsidRPr="009F13E3" w:rsidRDefault="009F13E3">
    <w:pPr>
      <w:pStyle w:val="Header"/>
      <w:rPr>
        <w:rFonts w:ascii="Times New Roman" w:hAnsi="Times New Roman" w:cs="Times New Roman"/>
        <w:sz w:val="24"/>
        <w:szCs w:val="24"/>
        <w:lang w:val="en-US"/>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13E3"/>
    <w:rsid w:val="00082100"/>
    <w:rsid w:val="00113CCC"/>
    <w:rsid w:val="0013333A"/>
    <w:rsid w:val="00171FFD"/>
    <w:rsid w:val="00186ECD"/>
    <w:rsid w:val="001C508A"/>
    <w:rsid w:val="001C5324"/>
    <w:rsid w:val="002002E1"/>
    <w:rsid w:val="002D2A34"/>
    <w:rsid w:val="002D7B51"/>
    <w:rsid w:val="002F522A"/>
    <w:rsid w:val="00371F0D"/>
    <w:rsid w:val="003823B0"/>
    <w:rsid w:val="003A1BC8"/>
    <w:rsid w:val="00425E60"/>
    <w:rsid w:val="004815DF"/>
    <w:rsid w:val="004A458E"/>
    <w:rsid w:val="004A49EC"/>
    <w:rsid w:val="004C646C"/>
    <w:rsid w:val="00547DFC"/>
    <w:rsid w:val="005911A4"/>
    <w:rsid w:val="005A3672"/>
    <w:rsid w:val="005B62E8"/>
    <w:rsid w:val="00611886"/>
    <w:rsid w:val="006373A4"/>
    <w:rsid w:val="006B434A"/>
    <w:rsid w:val="006B61C8"/>
    <w:rsid w:val="00797C7E"/>
    <w:rsid w:val="00846973"/>
    <w:rsid w:val="00921543"/>
    <w:rsid w:val="00954C71"/>
    <w:rsid w:val="009B6062"/>
    <w:rsid w:val="009F13E3"/>
    <w:rsid w:val="00A36ACD"/>
    <w:rsid w:val="00A3712E"/>
    <w:rsid w:val="00A60656"/>
    <w:rsid w:val="00AB1EF0"/>
    <w:rsid w:val="00AF176B"/>
    <w:rsid w:val="00B41B73"/>
    <w:rsid w:val="00B50111"/>
    <w:rsid w:val="00B60956"/>
    <w:rsid w:val="00C041D3"/>
    <w:rsid w:val="00C45C16"/>
    <w:rsid w:val="00C522CF"/>
    <w:rsid w:val="00C90564"/>
    <w:rsid w:val="00CA30F5"/>
    <w:rsid w:val="00CE38B5"/>
    <w:rsid w:val="00E15C33"/>
    <w:rsid w:val="00ED17B6"/>
    <w:rsid w:val="00FE5035"/>
    <w:rsid w:val="00FF2AD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BEB2A0"/>
  <w15:chartTrackingRefBased/>
  <w15:docId w15:val="{34A4B542-E859-4360-ABC6-A53D5222C7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F13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13E3"/>
  </w:style>
  <w:style w:type="paragraph" w:styleId="Footer">
    <w:name w:val="footer"/>
    <w:basedOn w:val="Normal"/>
    <w:link w:val="FooterChar"/>
    <w:uiPriority w:val="99"/>
    <w:unhideWhenUsed/>
    <w:rsid w:val="009F13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13E3"/>
  </w:style>
  <w:style w:type="character" w:styleId="Hyperlink">
    <w:name w:val="Hyperlink"/>
    <w:basedOn w:val="DefaultParagraphFont"/>
    <w:uiPriority w:val="99"/>
    <w:unhideWhenUsed/>
    <w:rsid w:val="00954C71"/>
    <w:rPr>
      <w:color w:val="0563C1" w:themeColor="hyperlink"/>
      <w:u w:val="single"/>
    </w:rPr>
  </w:style>
  <w:style w:type="character" w:styleId="UnresolvedMention">
    <w:name w:val="Unresolved Mention"/>
    <w:basedOn w:val="DefaultParagraphFont"/>
    <w:uiPriority w:val="99"/>
    <w:semiHidden/>
    <w:unhideWhenUsed/>
    <w:rsid w:val="00954C7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3840156">
      <w:bodyDiv w:val="1"/>
      <w:marLeft w:val="0"/>
      <w:marRight w:val="0"/>
      <w:marTop w:val="0"/>
      <w:marBottom w:val="0"/>
      <w:divBdr>
        <w:top w:val="none" w:sz="0" w:space="0" w:color="auto"/>
        <w:left w:val="none" w:sz="0" w:space="0" w:color="auto"/>
        <w:bottom w:val="none" w:sz="0" w:space="0" w:color="auto"/>
        <w:right w:val="none" w:sz="0" w:space="0" w:color="auto"/>
      </w:divBdr>
    </w:div>
    <w:div w:id="1573848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taxpolicycenter.org/briefing-book/how-much-does-federal-government-spend-health-care"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yperlink" Target="https://www.investopedia.com/insights/worlds-top-economies/" TargetMode="External"/><Relationship Id="rId17"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hyperlink" Target="https://doi.org/10.1016/s2214-109x(18)30537-0" TargetMode="Externa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www.ncbi.nlm.nih.gov/pmc/articles/PMC2877288/" TargetMode="External"/><Relationship Id="rId5" Type="http://schemas.openxmlformats.org/officeDocument/2006/relationships/endnotes" Target="endnotes.xml"/><Relationship Id="rId15" Type="http://schemas.openxmlformats.org/officeDocument/2006/relationships/hyperlink" Target="https://doi.org/10.7717/peerj.4436" TargetMode="External"/><Relationship Id="rId10" Type="http://schemas.openxmlformats.org/officeDocument/2006/relationships/hyperlink" Target="https://www.who.int/news-room/detail/13-12-2017-world-bank-and-who-half-the-world-lacks-access-to-essential-health-services-100-million-still-pushed-into-extreme-poverty-because-of-health-expenses" TargetMode="External"/><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yperlink" Target="https://www.statista.com/statistics/617136/digital-population-worldwi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523</TotalTime>
  <Pages>9</Pages>
  <Words>1517</Words>
  <Characters>8652</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Arora</dc:creator>
  <cp:keywords/>
  <dc:description/>
  <cp:lastModifiedBy>Aditya Arora</cp:lastModifiedBy>
  <cp:revision>24</cp:revision>
  <dcterms:created xsi:type="dcterms:W3CDTF">2020-08-15T20:52:00Z</dcterms:created>
  <dcterms:modified xsi:type="dcterms:W3CDTF">2020-08-17T01:15:00Z</dcterms:modified>
</cp:coreProperties>
</file>